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D076" w14:textId="35722DFD" w:rsidR="00AB3028" w:rsidRPr="00AB3028" w:rsidRDefault="00AB3028" w:rsidP="00AB3028"/>
    <w:tbl>
      <w:tblPr>
        <w:tblStyle w:val="Lentelstinklelis"/>
        <w:tblW w:w="9776" w:type="dxa"/>
        <w:tblLook w:val="04A0" w:firstRow="1" w:lastRow="0" w:firstColumn="1" w:lastColumn="0" w:noHBand="0" w:noVBand="1"/>
      </w:tblPr>
      <w:tblGrid>
        <w:gridCol w:w="1319"/>
        <w:gridCol w:w="2929"/>
        <w:gridCol w:w="567"/>
        <w:gridCol w:w="4961"/>
      </w:tblGrid>
      <w:tr w:rsidR="006077EC" w14:paraId="686DD342" w14:textId="77777777" w:rsidTr="00062C06">
        <w:tc>
          <w:tcPr>
            <w:tcW w:w="1319" w:type="dxa"/>
            <w:vMerge w:val="restart"/>
            <w:shd w:val="clear" w:color="auto" w:fill="000000" w:themeFill="text1"/>
            <w:vAlign w:val="center"/>
          </w:tcPr>
          <w:p w14:paraId="4FF76461" w14:textId="77777777" w:rsidR="006077EC" w:rsidRPr="00807392" w:rsidRDefault="006077EC" w:rsidP="00062C06">
            <w:pPr>
              <w:jc w:val="center"/>
              <w:rPr>
                <w:b/>
                <w:bCs/>
                <w:color w:val="FFFFFF" w:themeColor="background1"/>
              </w:rPr>
            </w:pPr>
            <w:r w:rsidRPr="00807392">
              <w:rPr>
                <w:b/>
                <w:bCs/>
                <w:color w:val="FFFFFF" w:themeColor="background1"/>
              </w:rPr>
              <w:t>DOKUMENTO</w:t>
            </w:r>
          </w:p>
          <w:p w14:paraId="60D2CEAE" w14:textId="77777777" w:rsidR="006077EC" w:rsidRPr="00807392" w:rsidRDefault="006077EC" w:rsidP="00062C06">
            <w:pPr>
              <w:jc w:val="center"/>
              <w:rPr>
                <w:b/>
                <w:bCs/>
                <w:color w:val="FFFFFF" w:themeColor="background1"/>
              </w:rPr>
            </w:pPr>
            <w:r w:rsidRPr="00807392">
              <w:rPr>
                <w:b/>
                <w:bCs/>
                <w:color w:val="FFFFFF" w:themeColor="background1"/>
              </w:rPr>
              <w:t>NAUDOJIMAS</w:t>
            </w:r>
          </w:p>
        </w:tc>
        <w:tc>
          <w:tcPr>
            <w:tcW w:w="2929" w:type="dxa"/>
            <w:tcBorders>
              <w:right w:val="single" w:sz="4" w:space="0" w:color="auto"/>
            </w:tcBorders>
            <w:shd w:val="clear" w:color="auto" w:fill="92D050"/>
          </w:tcPr>
          <w:p w14:paraId="124FC334" w14:textId="77777777" w:rsidR="006077EC" w:rsidRPr="00DB5D0A" w:rsidRDefault="006077EC" w:rsidP="00062C06">
            <w:r w:rsidRPr="00A9596C">
              <w:t>Dokumentas</w:t>
            </w:r>
            <w:r w:rsidRPr="00DB5D0A">
              <w:t xml:space="preserve"> turi būti skelbiamas </w:t>
            </w:r>
            <w:r>
              <w:t>Bendrovės</w:t>
            </w:r>
            <w:r w:rsidRPr="00DB5D0A">
              <w:t xml:space="preserve"> </w:t>
            </w:r>
            <w:r>
              <w:t>internetinėje svetainėje</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19005B23" w14:textId="77777777" w:rsidR="006077EC" w:rsidRPr="003E7FCB" w:rsidRDefault="00000000" w:rsidP="00062C06">
            <w:pPr>
              <w:jc w:val="center"/>
              <w:rPr>
                <w:b/>
                <w:bCs/>
              </w:rPr>
            </w:pPr>
            <w:sdt>
              <w:sdtPr>
                <w:rPr>
                  <w:b/>
                  <w:bCs/>
                </w:rPr>
                <w:id w:val="1394163990"/>
                <w14:checkbox>
                  <w14:checked w14:val="1"/>
                  <w14:checkedState w14:val="2612" w14:font="MS Gothic"/>
                  <w14:uncheckedState w14:val="2610" w14:font="MS Gothic"/>
                </w14:checkbox>
              </w:sdtPr>
              <w:sdtContent>
                <w:r w:rsidR="006077EC" w:rsidRPr="003E7FCB">
                  <w:rPr>
                    <w:rFonts w:ascii="MS Gothic" w:eastAsia="MS Gothic" w:hAnsi="MS Gothic"/>
                    <w:b/>
                    <w:bCs/>
                  </w:rPr>
                  <w:t>☒</w:t>
                </w:r>
              </w:sdtContent>
            </w:sdt>
          </w:p>
        </w:tc>
        <w:tc>
          <w:tcPr>
            <w:tcW w:w="4961" w:type="dxa"/>
            <w:vMerge w:val="restart"/>
            <w:tcBorders>
              <w:top w:val="nil"/>
              <w:left w:val="single" w:sz="4" w:space="0" w:color="auto"/>
              <w:right w:val="nil"/>
            </w:tcBorders>
          </w:tcPr>
          <w:p w14:paraId="2B62A512" w14:textId="77777777" w:rsidR="004212D2" w:rsidRPr="004212D2" w:rsidRDefault="004212D2" w:rsidP="004212D2">
            <w:pPr>
              <w:spacing w:line="276" w:lineRule="auto"/>
              <w:jc w:val="right"/>
            </w:pPr>
            <w:r w:rsidRPr="004212D2">
              <w:t>PATVIRTINTA</w:t>
            </w:r>
          </w:p>
          <w:p w14:paraId="1C02A56F" w14:textId="77777777" w:rsidR="007E0F55" w:rsidRDefault="004212D2" w:rsidP="007E0F55">
            <w:pPr>
              <w:spacing w:line="276" w:lineRule="auto"/>
              <w:jc w:val="right"/>
            </w:pPr>
            <w:r w:rsidRPr="004212D2">
              <w:t>A</w:t>
            </w:r>
            <w:r w:rsidR="00C056DF">
              <w:t>B</w:t>
            </w:r>
            <w:r w:rsidRPr="004212D2">
              <w:t xml:space="preserve"> Lietuvos automobilių kelių direkcijos</w:t>
            </w:r>
            <w:r w:rsidR="007E0F55">
              <w:t xml:space="preserve"> </w:t>
            </w:r>
            <w:r w:rsidRPr="004212D2">
              <w:t>valdybos</w:t>
            </w:r>
          </w:p>
          <w:p w14:paraId="3CDC4EC6" w14:textId="75501355" w:rsidR="004212D2" w:rsidRPr="004212D2" w:rsidRDefault="004212D2" w:rsidP="007E0F55">
            <w:pPr>
              <w:spacing w:line="276" w:lineRule="auto"/>
              <w:jc w:val="right"/>
            </w:pPr>
            <w:r w:rsidRPr="004212D2">
              <w:t xml:space="preserve">2023 m. </w:t>
            </w:r>
            <w:r w:rsidR="00957BB4">
              <w:t>liepos</w:t>
            </w:r>
            <w:r w:rsidRPr="004212D2">
              <w:t xml:space="preserve"> </w:t>
            </w:r>
            <w:r w:rsidR="00957BB4">
              <w:t>17</w:t>
            </w:r>
            <w:r w:rsidRPr="004212D2">
              <w:t xml:space="preserve"> d. posėdžio protokolu Nr. </w:t>
            </w:r>
            <w:r w:rsidR="00957BB4">
              <w:t>TAR</w:t>
            </w:r>
            <w:r w:rsidRPr="004212D2">
              <w:t>-1</w:t>
            </w:r>
            <w:r w:rsidR="00957BB4">
              <w:t>4</w:t>
            </w:r>
          </w:p>
          <w:p w14:paraId="3DB51EDD" w14:textId="77777777" w:rsidR="006077EC" w:rsidRDefault="006077EC" w:rsidP="00062C06">
            <w:pPr>
              <w:spacing w:line="276" w:lineRule="auto"/>
              <w:jc w:val="right"/>
            </w:pPr>
          </w:p>
        </w:tc>
      </w:tr>
      <w:tr w:rsidR="006077EC" w14:paraId="52063358" w14:textId="77777777" w:rsidTr="00062C06">
        <w:tc>
          <w:tcPr>
            <w:tcW w:w="1319" w:type="dxa"/>
            <w:vMerge/>
            <w:shd w:val="clear" w:color="auto" w:fill="000000" w:themeFill="text1"/>
          </w:tcPr>
          <w:p w14:paraId="584E760C" w14:textId="77777777" w:rsidR="006077EC" w:rsidRDefault="006077EC" w:rsidP="00062C06"/>
        </w:tc>
        <w:tc>
          <w:tcPr>
            <w:tcW w:w="2929" w:type="dxa"/>
            <w:tcBorders>
              <w:bottom w:val="single" w:sz="4" w:space="0" w:color="auto"/>
              <w:right w:val="single" w:sz="4" w:space="0" w:color="auto"/>
            </w:tcBorders>
            <w:shd w:val="clear" w:color="auto" w:fill="FFFF00"/>
          </w:tcPr>
          <w:p w14:paraId="551399DA" w14:textId="77777777" w:rsidR="006077EC" w:rsidRPr="00B36F41" w:rsidRDefault="006077EC" w:rsidP="00062C06">
            <w:r>
              <w:t>Dokumentas</w:t>
            </w:r>
            <w:r w:rsidRPr="00B36F41">
              <w:t xml:space="preserve"> skirta</w:t>
            </w:r>
            <w:r>
              <w:t>s</w:t>
            </w:r>
            <w:r w:rsidRPr="00B36F41">
              <w:t xml:space="preserve"> </w:t>
            </w:r>
            <w:r w:rsidRPr="00D66644">
              <w:t>vidiniam naudojimui</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C0224D2" w14:textId="77777777" w:rsidR="006077EC" w:rsidRPr="00D66644" w:rsidRDefault="00000000" w:rsidP="00062C06">
            <w:pPr>
              <w:jc w:val="center"/>
            </w:pPr>
            <w:sdt>
              <w:sdtPr>
                <w:id w:val="702449309"/>
                <w14:checkbox>
                  <w14:checked w14:val="0"/>
                  <w14:checkedState w14:val="2612" w14:font="MS Gothic"/>
                  <w14:uncheckedState w14:val="2610" w14:font="MS Gothic"/>
                </w14:checkbox>
              </w:sdtPr>
              <w:sdtContent>
                <w:r w:rsidR="006077EC" w:rsidRPr="00D66644">
                  <w:rPr>
                    <w:rFonts w:ascii="MS Gothic" w:eastAsia="MS Gothic" w:hAnsi="MS Gothic" w:hint="eastAsia"/>
                  </w:rPr>
                  <w:t>☐</w:t>
                </w:r>
              </w:sdtContent>
            </w:sdt>
          </w:p>
        </w:tc>
        <w:tc>
          <w:tcPr>
            <w:tcW w:w="4961" w:type="dxa"/>
            <w:vMerge/>
            <w:tcBorders>
              <w:left w:val="single" w:sz="4" w:space="0" w:color="auto"/>
              <w:right w:val="nil"/>
            </w:tcBorders>
          </w:tcPr>
          <w:p w14:paraId="294B8A52" w14:textId="77777777" w:rsidR="006077EC" w:rsidRDefault="006077EC" w:rsidP="00062C06">
            <w:pPr>
              <w:spacing w:line="276" w:lineRule="auto"/>
              <w:jc w:val="right"/>
            </w:pPr>
          </w:p>
        </w:tc>
      </w:tr>
      <w:tr w:rsidR="006077EC" w14:paraId="1B42E1E3" w14:textId="77777777" w:rsidTr="00062C06">
        <w:trPr>
          <w:trHeight w:val="484"/>
        </w:trPr>
        <w:tc>
          <w:tcPr>
            <w:tcW w:w="1319" w:type="dxa"/>
            <w:vMerge/>
            <w:shd w:val="clear" w:color="auto" w:fill="000000" w:themeFill="text1"/>
          </w:tcPr>
          <w:p w14:paraId="52ECA2B7" w14:textId="77777777" w:rsidR="006077EC" w:rsidRDefault="006077EC" w:rsidP="00062C06"/>
        </w:tc>
        <w:tc>
          <w:tcPr>
            <w:tcW w:w="2929" w:type="dxa"/>
            <w:tcBorders>
              <w:right w:val="single" w:sz="4" w:space="0" w:color="auto"/>
            </w:tcBorders>
            <w:shd w:val="clear" w:color="auto" w:fill="FF0000"/>
            <w:vAlign w:val="center"/>
          </w:tcPr>
          <w:p w14:paraId="5B2B27F6" w14:textId="77777777" w:rsidR="006077EC" w:rsidRPr="00A9596C" w:rsidRDefault="006077EC" w:rsidP="00062C06">
            <w:pPr>
              <w:rPr>
                <w:color w:val="FFFFFF" w:themeColor="background1"/>
              </w:rPr>
            </w:pPr>
            <w:r w:rsidRPr="00A9596C">
              <w:rPr>
                <w:color w:val="FFFFFF" w:themeColor="background1"/>
              </w:rPr>
              <w:t>Konfidencialu</w:t>
            </w:r>
            <w:r>
              <w:rPr>
                <w:color w:val="FFFFFF" w:themeColor="background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14:paraId="21A8EE46" w14:textId="77777777" w:rsidR="006077EC" w:rsidRPr="00A9596C" w:rsidRDefault="00000000" w:rsidP="00062C06">
            <w:pPr>
              <w:jc w:val="center"/>
              <w:rPr>
                <w:color w:val="FFFFFF" w:themeColor="background1"/>
              </w:rPr>
            </w:pPr>
            <w:sdt>
              <w:sdtPr>
                <w:rPr>
                  <w:color w:val="FFFFFF" w:themeColor="background1"/>
                </w:rPr>
                <w:id w:val="-1736773561"/>
                <w14:checkbox>
                  <w14:checked w14:val="0"/>
                  <w14:checkedState w14:val="2612" w14:font="MS Gothic"/>
                  <w14:uncheckedState w14:val="2610" w14:font="MS Gothic"/>
                </w14:checkbox>
              </w:sdtPr>
              <w:sdtContent>
                <w:r w:rsidR="006077EC">
                  <w:rPr>
                    <w:rFonts w:ascii="MS Gothic" w:eastAsia="MS Gothic" w:hAnsi="MS Gothic" w:hint="eastAsia"/>
                    <w:color w:val="FFFFFF" w:themeColor="background1"/>
                  </w:rPr>
                  <w:t>☐</w:t>
                </w:r>
              </w:sdtContent>
            </w:sdt>
          </w:p>
        </w:tc>
        <w:tc>
          <w:tcPr>
            <w:tcW w:w="4961" w:type="dxa"/>
            <w:vMerge/>
            <w:tcBorders>
              <w:left w:val="single" w:sz="4" w:space="0" w:color="auto"/>
              <w:bottom w:val="nil"/>
              <w:right w:val="nil"/>
            </w:tcBorders>
          </w:tcPr>
          <w:p w14:paraId="68C9A81A" w14:textId="77777777" w:rsidR="006077EC" w:rsidRDefault="006077EC" w:rsidP="00062C06">
            <w:pPr>
              <w:spacing w:line="276" w:lineRule="auto"/>
              <w:jc w:val="right"/>
            </w:pPr>
          </w:p>
        </w:tc>
      </w:tr>
    </w:tbl>
    <w:p w14:paraId="785B04B2" w14:textId="56D00CEF" w:rsidR="00AB3028" w:rsidRPr="00AB3028" w:rsidRDefault="00AB3028" w:rsidP="00AB3028"/>
    <w:p w14:paraId="068D18CD" w14:textId="6DFD1A21" w:rsidR="00AB3028" w:rsidRPr="00AB3028" w:rsidRDefault="00AB3028" w:rsidP="00AB3028"/>
    <w:p w14:paraId="21E063E5" w14:textId="3864FE11" w:rsidR="00AB3028" w:rsidRPr="00AB3028" w:rsidRDefault="00AB3028" w:rsidP="00AB3028"/>
    <w:p w14:paraId="15739CA8" w14:textId="0F4DA1A4" w:rsidR="00AB3028" w:rsidRPr="00AB3028" w:rsidRDefault="00AB3028" w:rsidP="00AB3028"/>
    <w:p w14:paraId="303EC46E" w14:textId="73027E1C" w:rsidR="00AB3028" w:rsidRPr="00AB3028" w:rsidRDefault="00AB3028" w:rsidP="00AB3028"/>
    <w:p w14:paraId="6B7B5695" w14:textId="77777777" w:rsidR="0032145C" w:rsidRDefault="0032145C" w:rsidP="0032145C">
      <w:pPr>
        <w:jc w:val="center"/>
        <w:rPr>
          <w:b/>
          <w:bCs/>
          <w:sz w:val="24"/>
          <w:szCs w:val="28"/>
        </w:rPr>
      </w:pPr>
    </w:p>
    <w:p w14:paraId="4FAD9037" w14:textId="77777777" w:rsidR="0032145C" w:rsidRDefault="0032145C" w:rsidP="0032145C">
      <w:pPr>
        <w:jc w:val="center"/>
        <w:rPr>
          <w:b/>
          <w:bCs/>
          <w:sz w:val="24"/>
          <w:szCs w:val="28"/>
        </w:rPr>
      </w:pPr>
    </w:p>
    <w:p w14:paraId="39900A07" w14:textId="77777777" w:rsidR="0032145C" w:rsidRDefault="0032145C" w:rsidP="0032145C">
      <w:pPr>
        <w:jc w:val="center"/>
        <w:rPr>
          <w:b/>
          <w:bCs/>
          <w:sz w:val="24"/>
          <w:szCs w:val="28"/>
        </w:rPr>
      </w:pPr>
    </w:p>
    <w:p w14:paraId="7AE35604" w14:textId="77777777" w:rsidR="0032145C" w:rsidRDefault="0032145C" w:rsidP="0032145C">
      <w:pPr>
        <w:jc w:val="center"/>
        <w:rPr>
          <w:b/>
          <w:bCs/>
          <w:sz w:val="24"/>
          <w:szCs w:val="28"/>
        </w:rPr>
      </w:pPr>
    </w:p>
    <w:p w14:paraId="71AF0F6E" w14:textId="77777777" w:rsidR="0032145C" w:rsidRDefault="0032145C" w:rsidP="0032145C">
      <w:pPr>
        <w:jc w:val="center"/>
        <w:rPr>
          <w:b/>
          <w:bCs/>
          <w:sz w:val="24"/>
          <w:szCs w:val="28"/>
        </w:rPr>
      </w:pPr>
    </w:p>
    <w:p w14:paraId="41ACE352" w14:textId="681A79FB" w:rsidR="00AB3028" w:rsidRPr="0032145C" w:rsidRDefault="002703C2" w:rsidP="0032145C">
      <w:pPr>
        <w:jc w:val="center"/>
        <w:rPr>
          <w:b/>
          <w:bCs/>
          <w:sz w:val="24"/>
          <w:szCs w:val="28"/>
        </w:rPr>
      </w:pPr>
      <w:r>
        <w:rPr>
          <w:b/>
          <w:bCs/>
          <w:sz w:val="24"/>
          <w:szCs w:val="28"/>
        </w:rPr>
        <w:t>ANTIKORUPCIJOS</w:t>
      </w:r>
      <w:r w:rsidR="0032145C" w:rsidRPr="0032145C">
        <w:rPr>
          <w:b/>
          <w:bCs/>
          <w:sz w:val="24"/>
          <w:szCs w:val="28"/>
        </w:rPr>
        <w:t xml:space="preserve"> POLITIKA</w:t>
      </w:r>
    </w:p>
    <w:p w14:paraId="3E5DF4B7" w14:textId="3581E048" w:rsidR="00AB3028" w:rsidRPr="00AB3028" w:rsidRDefault="00AB3028" w:rsidP="00AB3028"/>
    <w:p w14:paraId="5285EECA" w14:textId="7726A3E8" w:rsidR="00AB3028" w:rsidRPr="00AB3028" w:rsidRDefault="00AB3028" w:rsidP="00AB3028"/>
    <w:p w14:paraId="206AE409" w14:textId="3FBADE59" w:rsidR="00AB3028" w:rsidRPr="00AB3028" w:rsidRDefault="00AB3028" w:rsidP="00AB3028"/>
    <w:p w14:paraId="7EF0D532" w14:textId="782FC956" w:rsidR="00AB3028" w:rsidRPr="00AB3028" w:rsidRDefault="00AB3028" w:rsidP="00AB3028"/>
    <w:p w14:paraId="5C4BD0EA" w14:textId="639A97C4" w:rsidR="00AB3028" w:rsidRPr="00AB3028" w:rsidRDefault="00AB3028" w:rsidP="00AB3028"/>
    <w:p w14:paraId="3CBD3696" w14:textId="41E3E00D" w:rsidR="00AB3028" w:rsidRPr="00AB3028" w:rsidRDefault="00AB3028" w:rsidP="00AB3028"/>
    <w:p w14:paraId="5E17181B" w14:textId="3704A54B" w:rsidR="00AB3028" w:rsidRPr="00AB3028" w:rsidRDefault="00AB3028" w:rsidP="00AB3028"/>
    <w:p w14:paraId="4845EDC9" w14:textId="3DC0130F" w:rsidR="00AB3028" w:rsidRPr="00AB3028" w:rsidRDefault="00AB3028" w:rsidP="00AB3028"/>
    <w:p w14:paraId="0CA7F487" w14:textId="225C9CDC" w:rsidR="00AB3028" w:rsidRPr="00AB3028" w:rsidRDefault="00AB3028" w:rsidP="00AB3028"/>
    <w:p w14:paraId="55FA7824" w14:textId="04DFDD37" w:rsidR="00AB3028" w:rsidRPr="00AB3028" w:rsidRDefault="00AB3028" w:rsidP="00AB3028"/>
    <w:p w14:paraId="1B363C2F" w14:textId="0AAF8934" w:rsidR="00AB3028" w:rsidRPr="00AB3028" w:rsidRDefault="00AB3028" w:rsidP="00AB3028"/>
    <w:p w14:paraId="0B2F573A" w14:textId="3231FC8D" w:rsidR="00AB3028" w:rsidRPr="00AB3028" w:rsidRDefault="00AB3028" w:rsidP="00AB3028"/>
    <w:p w14:paraId="42B274B4" w14:textId="5334022B" w:rsidR="00AB3028" w:rsidRPr="00AB3028" w:rsidRDefault="00AB3028" w:rsidP="00AB3028"/>
    <w:p w14:paraId="0D44113A" w14:textId="07559D3D" w:rsidR="00AB3028" w:rsidRPr="00AB3028" w:rsidRDefault="00AB3028" w:rsidP="00AB3028"/>
    <w:p w14:paraId="7A7DE55A" w14:textId="4AD4B6BD" w:rsidR="00AB3028" w:rsidRPr="00AB3028" w:rsidRDefault="00AB3028" w:rsidP="00AB3028"/>
    <w:p w14:paraId="5D73530A" w14:textId="2C45936E" w:rsidR="00AB3028" w:rsidRPr="00AB3028" w:rsidRDefault="00AB3028" w:rsidP="00AB3028"/>
    <w:p w14:paraId="0435B2EA" w14:textId="1B1D6738" w:rsidR="00AB3028" w:rsidRPr="00AB3028" w:rsidRDefault="00AB3028" w:rsidP="00AB3028"/>
    <w:p w14:paraId="520D8943" w14:textId="6C57B8D6" w:rsidR="00AB3028" w:rsidRPr="00AB3028" w:rsidRDefault="00AB3028" w:rsidP="00AB3028"/>
    <w:p w14:paraId="7C5AE05A" w14:textId="455DCB37" w:rsidR="00AB3028" w:rsidRPr="00AB3028" w:rsidRDefault="00AB3028" w:rsidP="00AB3028"/>
    <w:p w14:paraId="3A49D3D3" w14:textId="3D500D22" w:rsidR="00AB3028" w:rsidRDefault="00AB3028" w:rsidP="00AB3028"/>
    <w:p w14:paraId="4314B621" w14:textId="0C9BF598" w:rsidR="00AB3028" w:rsidRPr="00AB3028" w:rsidRDefault="00AB3028" w:rsidP="00AB3028"/>
    <w:p w14:paraId="56298762" w14:textId="123B992A" w:rsidR="00AB3028" w:rsidRDefault="00AB3028" w:rsidP="00AB3028"/>
    <w:p w14:paraId="4FD67EB7" w14:textId="77777777" w:rsidR="00D4161B" w:rsidRDefault="00D4161B"/>
    <w:p w14:paraId="7FCF947C" w14:textId="77777777" w:rsidR="00D4161B" w:rsidRDefault="00D4161B"/>
    <w:p w14:paraId="29299DD0" w14:textId="77777777" w:rsidR="00D4161B" w:rsidRDefault="00D4161B"/>
    <w:p w14:paraId="2E1A51DD" w14:textId="77777777" w:rsidR="00D4161B" w:rsidRDefault="00D4161B"/>
    <w:p w14:paraId="589621A3" w14:textId="51B846B2" w:rsidR="00D4161B" w:rsidRDefault="00D4161B"/>
    <w:p w14:paraId="257CF8A0" w14:textId="465AE36C" w:rsidR="00D4161B" w:rsidRDefault="00D4161B"/>
    <w:p w14:paraId="27D38326" w14:textId="785B0545" w:rsidR="00D4161B" w:rsidRDefault="00D4161B"/>
    <w:p w14:paraId="56E6184F" w14:textId="77777777" w:rsidR="00D4161B" w:rsidRDefault="00D4161B"/>
    <w:p w14:paraId="0706D4BB" w14:textId="77777777" w:rsidR="00D4161B" w:rsidRDefault="00D4161B"/>
    <w:p w14:paraId="3FAE51C6" w14:textId="77777777" w:rsidR="00D4161B" w:rsidRDefault="00D4161B"/>
    <w:p w14:paraId="68DD2E8F" w14:textId="77777777" w:rsidR="00D4161B" w:rsidRDefault="00D4161B"/>
    <w:tbl>
      <w:tblPr>
        <w:tblStyle w:val="Lentelstinklelis"/>
        <w:tblW w:w="0" w:type="auto"/>
        <w:tblLook w:val="04A0" w:firstRow="1" w:lastRow="0" w:firstColumn="1" w:lastColumn="0" w:noHBand="0" w:noVBand="1"/>
      </w:tblPr>
      <w:tblGrid>
        <w:gridCol w:w="2972"/>
        <w:gridCol w:w="6656"/>
      </w:tblGrid>
      <w:tr w:rsidR="00D4161B" w14:paraId="4AB92555" w14:textId="77777777" w:rsidTr="00D4161B">
        <w:trPr>
          <w:trHeight w:val="397"/>
        </w:trPr>
        <w:tc>
          <w:tcPr>
            <w:tcW w:w="2972" w:type="dxa"/>
            <w:shd w:val="clear" w:color="auto" w:fill="EC6730"/>
            <w:vAlign w:val="center"/>
          </w:tcPr>
          <w:p w14:paraId="04DD18F6" w14:textId="4885D5B5" w:rsidR="00D4161B" w:rsidRDefault="00D4161B" w:rsidP="00D4161B">
            <w:r>
              <w:rPr>
                <w:b/>
                <w:bCs/>
                <w:color w:val="FFFFFF" w:themeColor="background1"/>
              </w:rPr>
              <w:t>Funkcija</w:t>
            </w:r>
          </w:p>
        </w:tc>
        <w:tc>
          <w:tcPr>
            <w:tcW w:w="6656" w:type="dxa"/>
            <w:vAlign w:val="center"/>
          </w:tcPr>
          <w:p w14:paraId="31134134" w14:textId="00082269" w:rsidR="00D4161B" w:rsidRDefault="004072A6" w:rsidP="00D4161B">
            <w:r>
              <w:t>PLP5</w:t>
            </w:r>
            <w:r w:rsidR="00D4161B">
              <w:t xml:space="preserve"> </w:t>
            </w:r>
            <w:r>
              <w:t>Sauga</w:t>
            </w:r>
          </w:p>
        </w:tc>
      </w:tr>
      <w:tr w:rsidR="00D4161B" w14:paraId="164BDF68" w14:textId="77777777" w:rsidTr="00D4161B">
        <w:trPr>
          <w:trHeight w:val="397"/>
        </w:trPr>
        <w:tc>
          <w:tcPr>
            <w:tcW w:w="2972" w:type="dxa"/>
            <w:shd w:val="clear" w:color="auto" w:fill="EC6730"/>
            <w:vAlign w:val="center"/>
          </w:tcPr>
          <w:p w14:paraId="3BDA059F" w14:textId="11870FCF" w:rsidR="00D4161B" w:rsidRDefault="00D4161B" w:rsidP="00D4161B">
            <w:r w:rsidRPr="00E757F1">
              <w:rPr>
                <w:b/>
                <w:bCs/>
                <w:color w:val="FFFFFF" w:themeColor="background1"/>
              </w:rPr>
              <w:t>Funkcijos šeimininkas</w:t>
            </w:r>
          </w:p>
        </w:tc>
        <w:tc>
          <w:tcPr>
            <w:tcW w:w="6656" w:type="dxa"/>
            <w:vAlign w:val="center"/>
          </w:tcPr>
          <w:p w14:paraId="36167323" w14:textId="05762E60" w:rsidR="00D4161B" w:rsidRDefault="00D4161B" w:rsidP="00D4161B">
            <w:r>
              <w:t>Prevencijos ir rizikos valdymo skyriaus vadovas</w:t>
            </w:r>
          </w:p>
        </w:tc>
      </w:tr>
    </w:tbl>
    <w:p w14:paraId="39B996CE" w14:textId="77777777" w:rsidR="00D4161B" w:rsidRDefault="00D4161B"/>
    <w:p w14:paraId="136F9C94" w14:textId="2D087D3F" w:rsidR="0032145C" w:rsidRDefault="0032145C">
      <w:r>
        <w:br w:type="page"/>
      </w:r>
    </w:p>
    <w:tbl>
      <w:tblPr>
        <w:tblStyle w:val="Lentelstinklelis"/>
        <w:tblW w:w="0" w:type="auto"/>
        <w:tblLook w:val="04A0" w:firstRow="1" w:lastRow="0" w:firstColumn="1" w:lastColumn="0" w:noHBand="0" w:noVBand="1"/>
      </w:tblPr>
      <w:tblGrid>
        <w:gridCol w:w="9628"/>
      </w:tblGrid>
      <w:tr w:rsidR="00C108DA" w14:paraId="71B8A42A" w14:textId="77777777" w:rsidTr="00C108DA">
        <w:tc>
          <w:tcPr>
            <w:tcW w:w="9628" w:type="dxa"/>
            <w:shd w:val="clear" w:color="auto" w:fill="1D1D1B"/>
          </w:tcPr>
          <w:p w14:paraId="13B3BF25" w14:textId="726C4BA2" w:rsidR="00C108DA" w:rsidRPr="00C108DA" w:rsidRDefault="00C108DA" w:rsidP="00593CB1">
            <w:pPr>
              <w:pStyle w:val="Sraopastraipa"/>
              <w:numPr>
                <w:ilvl w:val="0"/>
                <w:numId w:val="1"/>
              </w:numPr>
              <w:tabs>
                <w:tab w:val="left" w:pos="1014"/>
              </w:tabs>
              <w:spacing w:before="120" w:after="120"/>
              <w:ind w:left="0" w:firstLine="589"/>
              <w:contextualSpacing w:val="0"/>
              <w:rPr>
                <w:b/>
                <w:bCs/>
              </w:rPr>
            </w:pPr>
            <w:r w:rsidRPr="00FD2E59">
              <w:rPr>
                <w:b/>
                <w:bCs/>
              </w:rPr>
              <w:lastRenderedPageBreak/>
              <w:t>PASKIRTIS IR TAIKYMO SRITIS</w:t>
            </w:r>
          </w:p>
        </w:tc>
      </w:tr>
    </w:tbl>
    <w:p w14:paraId="5E22C359" w14:textId="6C5DCE99" w:rsidR="001F26E4" w:rsidRPr="00B75FAB" w:rsidRDefault="00750657" w:rsidP="00593CB1">
      <w:pPr>
        <w:pStyle w:val="Sraopastraipa"/>
        <w:numPr>
          <w:ilvl w:val="1"/>
          <w:numId w:val="1"/>
        </w:numPr>
        <w:tabs>
          <w:tab w:val="left" w:pos="567"/>
        </w:tabs>
        <w:spacing w:before="240"/>
        <w:ind w:left="0" w:firstLine="0"/>
        <w:contextualSpacing w:val="0"/>
        <w:jc w:val="both"/>
      </w:pPr>
      <w:r>
        <w:t>AB</w:t>
      </w:r>
      <w:r w:rsidR="00D71CE0" w:rsidRPr="008669DC">
        <w:t xml:space="preserve"> Lietuvos automobilių kelių direkcij</w:t>
      </w:r>
      <w:r w:rsidR="00DA37C1" w:rsidRPr="008669DC">
        <w:t>os</w:t>
      </w:r>
      <w:r w:rsidR="00D71CE0" w:rsidRPr="008669DC">
        <w:t xml:space="preserve"> (toliau – </w:t>
      </w:r>
      <w:r>
        <w:t>Bendrov</w:t>
      </w:r>
      <w:r w:rsidR="00D71CE0" w:rsidRPr="008669DC">
        <w:t>ė)</w:t>
      </w:r>
      <w:r w:rsidR="00AB2A39" w:rsidRPr="00AB2A39">
        <w:t xml:space="preserve"> </w:t>
      </w:r>
      <w:r w:rsidR="00AB2A39">
        <w:t xml:space="preserve">antikorupcijos politika </w:t>
      </w:r>
      <w:r w:rsidR="00AB2A39" w:rsidRPr="00AB2A39">
        <w:t xml:space="preserve">yra </w:t>
      </w:r>
      <w:r>
        <w:t>Bendrov</w:t>
      </w:r>
      <w:r w:rsidR="00AB2A39" w:rsidRPr="00AB2A39">
        <w:t xml:space="preserve">ės </w:t>
      </w:r>
      <w:r w:rsidR="00F07C93">
        <w:t>anti</w:t>
      </w:r>
      <w:r w:rsidR="00AB2A39" w:rsidRPr="00AB2A39">
        <w:t xml:space="preserve">korupcijos  </w:t>
      </w:r>
      <w:r w:rsidR="00522103">
        <w:t xml:space="preserve">vadybos sistemos </w:t>
      </w:r>
      <w:r w:rsidR="00AB2A39" w:rsidRPr="00AB2A39">
        <w:t xml:space="preserve">dokumentas, kuriuo </w:t>
      </w:r>
      <w:r w:rsidR="00501D11">
        <w:t>Bendrov</w:t>
      </w:r>
      <w:r w:rsidR="00AB2A39" w:rsidRPr="00AB2A39">
        <w:t>ė</w:t>
      </w:r>
      <w:r w:rsidR="002065F4">
        <w:t>,</w:t>
      </w:r>
      <w:r w:rsidR="00AB2A39" w:rsidRPr="00AB2A39">
        <w:t xml:space="preserve"> </w:t>
      </w:r>
      <w:r w:rsidR="002065F4" w:rsidRPr="00AB2A39">
        <w:t xml:space="preserve">įgyvendindama jai pavestus uždavinius ir </w:t>
      </w:r>
      <w:r w:rsidR="002065F4">
        <w:t xml:space="preserve">atlikdama nustatytas </w:t>
      </w:r>
      <w:r w:rsidR="002065F4" w:rsidRPr="00AB2A39">
        <w:t xml:space="preserve">funkcijas </w:t>
      </w:r>
      <w:r w:rsidR="00AB2A39" w:rsidRPr="00AB2A39">
        <w:t>įsipareigoja,  nesitaikstyti su korupcija, laikytis tarptautinių</w:t>
      </w:r>
      <w:r w:rsidR="00AB2A39">
        <w:t xml:space="preserve"> ir</w:t>
      </w:r>
      <w:r w:rsidR="00AB2A39" w:rsidRPr="00AB2A39">
        <w:t xml:space="preserve"> Lietuvos Respublikos </w:t>
      </w:r>
      <w:r w:rsidR="002065F4" w:rsidRPr="00AB2A39">
        <w:t>korupcijos prevencijos srit</w:t>
      </w:r>
      <w:r w:rsidR="002065F4">
        <w:t>ies</w:t>
      </w:r>
      <w:r w:rsidR="002065F4" w:rsidRPr="00AB2A39">
        <w:t xml:space="preserve"> </w:t>
      </w:r>
      <w:r w:rsidR="00AB2A39" w:rsidRPr="00AB2A39">
        <w:t xml:space="preserve">teisės aktų nuostatų </w:t>
      </w:r>
      <w:r w:rsidR="00AB2A39">
        <w:t>ir/ ar reikalavimų</w:t>
      </w:r>
      <w:r w:rsidR="00AB2A39" w:rsidRPr="00AB2A39">
        <w:t xml:space="preserve"> bei viešai deklaruoja, kad </w:t>
      </w:r>
      <w:r w:rsidR="00501D11">
        <w:t>Bendrov</w:t>
      </w:r>
      <w:r w:rsidR="002065F4">
        <w:t>ė</w:t>
      </w:r>
      <w:r w:rsidR="00AB2A39" w:rsidRPr="00AB2A39">
        <w:t xml:space="preserve"> netoleruoja neetiško elgesio, neteisėtų dovanų, nepotizmo, interesų konflikto, kyšininkavimo, papirkimo, prekybos poveikiu, piktnaudžiavimo tarnyba ir kitų korupcini</w:t>
      </w:r>
      <w:r w:rsidR="00051175">
        <w:t>o pobūdžio</w:t>
      </w:r>
      <w:r w:rsidR="00AB2A39" w:rsidRPr="00AB2A39">
        <w:t xml:space="preserve"> nusikalstamų veikų</w:t>
      </w:r>
      <w:r w:rsidR="002065F4">
        <w:t>, korupcinės aplinkos</w:t>
      </w:r>
      <w:r w:rsidR="00AB2A39" w:rsidRPr="00AB2A39">
        <w:t xml:space="preserve"> bei korupcijos pasireiškimo </w:t>
      </w:r>
      <w:r w:rsidR="00AB2A39" w:rsidRPr="00B75FAB">
        <w:t>formų.</w:t>
      </w:r>
      <w:r w:rsidR="00A215BF" w:rsidRPr="00B75FAB">
        <w:t xml:space="preserve"> </w:t>
      </w:r>
      <w:r w:rsidR="00501D11" w:rsidRPr="00B75FAB">
        <w:t>Bendrov</w:t>
      </w:r>
      <w:r w:rsidR="00A215BF" w:rsidRPr="00B75FAB">
        <w:t xml:space="preserve">ė laikosi viešųjų ir privačių interesų derinimo, </w:t>
      </w:r>
      <w:r w:rsidR="003D5796" w:rsidRPr="00B75FAB">
        <w:t>kuria korupcijai atsparią aplinką, sistemiškai ir koordinuotai valdo korupcijos rizikos veiksnius mažinant korupcijos riziką</w:t>
      </w:r>
      <w:r w:rsidR="00554668" w:rsidRPr="00B75FAB">
        <w:t xml:space="preserve">, užtikrina skaidrų, sąžiningą ir atvirą </w:t>
      </w:r>
      <w:r w:rsidR="00501D11" w:rsidRPr="00B75FAB">
        <w:t>Bendrov</w:t>
      </w:r>
      <w:r w:rsidR="00554668" w:rsidRPr="00B75FAB">
        <w:t>ės paslaugų teikimą,</w:t>
      </w:r>
      <w:bookmarkStart w:id="0" w:name="part_cb4c8b1d44564e58a5020784912c598c"/>
      <w:bookmarkEnd w:id="0"/>
      <w:r w:rsidR="003D5796" w:rsidRPr="00B75FAB">
        <w:t xml:space="preserve"> didina antikorupcinį sąmoningumą</w:t>
      </w:r>
      <w:bookmarkStart w:id="1" w:name="part_e422c78406354a848422135592dc6c04"/>
      <w:bookmarkStart w:id="2" w:name="part_57e0296abd944b6e8c46c103659e88bf"/>
      <w:bookmarkStart w:id="3" w:name="part_694fd44671c048ba951e65cecba3695c"/>
      <w:bookmarkStart w:id="4" w:name="part_38f98d111cfe4030bc667a8fa6dd89bd"/>
      <w:bookmarkEnd w:id="1"/>
      <w:bookmarkEnd w:id="2"/>
      <w:bookmarkEnd w:id="3"/>
      <w:bookmarkEnd w:id="4"/>
      <w:r w:rsidR="00554668" w:rsidRPr="00B75FAB">
        <w:t xml:space="preserve">, </w:t>
      </w:r>
      <w:r w:rsidR="003D5796" w:rsidRPr="00B75FAB">
        <w:t xml:space="preserve">skatina aktyvų </w:t>
      </w:r>
      <w:r w:rsidR="00501D11" w:rsidRPr="00B75FAB">
        <w:t>Bendrov</w:t>
      </w:r>
      <w:r w:rsidR="003D5796" w:rsidRPr="00B75FAB">
        <w:t>ės darbuotojų įsitraukimą į korupcijos prevenciją</w:t>
      </w:r>
      <w:bookmarkStart w:id="5" w:name="part_2d6522b7a5e644bfb2933985a10709a2"/>
      <w:bookmarkEnd w:id="5"/>
      <w:r w:rsidR="001F26E4" w:rsidRPr="00B75FAB">
        <w:t>.</w:t>
      </w:r>
    </w:p>
    <w:p w14:paraId="595E0CA8" w14:textId="5D0F403C" w:rsidR="00C91FC6" w:rsidRPr="00B75FAB" w:rsidRDefault="00C91FC6" w:rsidP="00593CB1">
      <w:pPr>
        <w:pStyle w:val="Sraopastraipa"/>
        <w:numPr>
          <w:ilvl w:val="1"/>
          <w:numId w:val="1"/>
        </w:numPr>
        <w:tabs>
          <w:tab w:val="left" w:pos="567"/>
        </w:tabs>
        <w:spacing w:before="120" w:after="240"/>
        <w:ind w:left="0" w:firstLine="0"/>
        <w:contextualSpacing w:val="0"/>
        <w:jc w:val="both"/>
      </w:pPr>
      <w:r w:rsidRPr="00B75FAB">
        <w:t xml:space="preserve">Politika </w:t>
      </w:r>
      <w:r w:rsidR="00092AF4" w:rsidRPr="00B75FAB">
        <w:t xml:space="preserve">taikoma visiems </w:t>
      </w:r>
      <w:r w:rsidR="00501D11" w:rsidRPr="00B75FAB">
        <w:t>Bendrov</w:t>
      </w:r>
      <w:r w:rsidR="00092AF4" w:rsidRPr="00B75FAB">
        <w:t xml:space="preserve">ės darbuotojams, </w:t>
      </w:r>
      <w:r w:rsidR="00501D11" w:rsidRPr="00B75FAB">
        <w:t>Bendrov</w:t>
      </w:r>
      <w:r w:rsidR="00092AF4" w:rsidRPr="00B75FAB">
        <w:t xml:space="preserve">ės valdybos nariams, kitiems tretiesiems asmenims, su kuriais </w:t>
      </w:r>
      <w:r w:rsidR="00501D11" w:rsidRPr="00B75FAB">
        <w:t>Bendrov</w:t>
      </w:r>
      <w:r w:rsidR="00092AF4" w:rsidRPr="00B75FAB">
        <w:t xml:space="preserve">ė sudariusi viešojo pirkimo sutartis. Taip pat, antikorupcinės politikos nuostatomis skatinami vadovautis </w:t>
      </w:r>
      <w:r w:rsidR="00501D11" w:rsidRPr="00B75FAB">
        <w:t>Bendrov</w:t>
      </w:r>
      <w:r w:rsidR="00092AF4" w:rsidRPr="00B75FAB">
        <w:t>ės veiklos partneriai ir kitos suinteresuotosios šalys</w:t>
      </w:r>
      <w:r w:rsidRPr="00B75FAB">
        <w:t>.</w:t>
      </w:r>
    </w:p>
    <w:tbl>
      <w:tblPr>
        <w:tblStyle w:val="Lentelstinklelis"/>
        <w:tblW w:w="0" w:type="auto"/>
        <w:tblLook w:val="04A0" w:firstRow="1" w:lastRow="0" w:firstColumn="1" w:lastColumn="0" w:noHBand="0" w:noVBand="1"/>
      </w:tblPr>
      <w:tblGrid>
        <w:gridCol w:w="9628"/>
      </w:tblGrid>
      <w:tr w:rsidR="00C108DA" w14:paraId="5B0EFCD3" w14:textId="77777777" w:rsidTr="00C108DA">
        <w:tc>
          <w:tcPr>
            <w:tcW w:w="9628" w:type="dxa"/>
            <w:shd w:val="clear" w:color="auto" w:fill="1D1D1B"/>
          </w:tcPr>
          <w:p w14:paraId="1893040C" w14:textId="0EB60507" w:rsidR="00C108DA" w:rsidRPr="00C108DA" w:rsidRDefault="00C108DA" w:rsidP="00593CB1">
            <w:pPr>
              <w:pStyle w:val="Sraopastraipa"/>
              <w:numPr>
                <w:ilvl w:val="0"/>
                <w:numId w:val="1"/>
              </w:numPr>
              <w:tabs>
                <w:tab w:val="left" w:pos="1014"/>
              </w:tabs>
              <w:spacing w:before="120" w:after="120"/>
              <w:ind w:left="0" w:firstLine="589"/>
              <w:contextualSpacing w:val="0"/>
              <w:rPr>
                <w:b/>
                <w:bCs/>
              </w:rPr>
            </w:pPr>
            <w:r w:rsidRPr="00EC4E2D">
              <w:rPr>
                <w:b/>
                <w:bCs/>
              </w:rPr>
              <w:t>SĄVOKOS</w:t>
            </w:r>
            <w:r>
              <w:rPr>
                <w:b/>
                <w:bCs/>
              </w:rPr>
              <w:t>, SUTRUMPINIMAI</w:t>
            </w:r>
            <w:r w:rsidRPr="00EC4E2D">
              <w:rPr>
                <w:b/>
                <w:bCs/>
              </w:rPr>
              <w:t xml:space="preserve"> IR APIBRĖŽIMAI</w:t>
            </w:r>
          </w:p>
        </w:tc>
      </w:tr>
    </w:tbl>
    <w:p w14:paraId="1569E556" w14:textId="056FA54C" w:rsidR="009806D5" w:rsidRPr="009806D5" w:rsidRDefault="009806D5" w:rsidP="000C7E43">
      <w:pPr>
        <w:pStyle w:val="Sraopastraipa"/>
        <w:numPr>
          <w:ilvl w:val="1"/>
          <w:numId w:val="1"/>
        </w:numPr>
        <w:tabs>
          <w:tab w:val="left" w:pos="567"/>
        </w:tabs>
        <w:spacing w:before="100" w:after="100" w:line="276" w:lineRule="auto"/>
        <w:ind w:left="0" w:firstLine="0"/>
        <w:contextualSpacing w:val="0"/>
      </w:pPr>
      <w:r w:rsidRPr="009806D5">
        <w:t>Politikoje naudojamos sąvokos, sutrumpinimai:</w:t>
      </w:r>
    </w:p>
    <w:tbl>
      <w:tblPr>
        <w:tblStyle w:val="Lentelstinklelis"/>
        <w:tblW w:w="0" w:type="auto"/>
        <w:tblLook w:val="04A0" w:firstRow="1" w:lastRow="0" w:firstColumn="1" w:lastColumn="0" w:noHBand="0" w:noVBand="1"/>
      </w:tblPr>
      <w:tblGrid>
        <w:gridCol w:w="2263"/>
        <w:gridCol w:w="7365"/>
      </w:tblGrid>
      <w:tr w:rsidR="002F04F9" w14:paraId="54E3D1F4" w14:textId="77777777" w:rsidTr="003A2B5B">
        <w:trPr>
          <w:trHeight w:val="417"/>
          <w:tblHeader/>
        </w:trPr>
        <w:tc>
          <w:tcPr>
            <w:tcW w:w="2263" w:type="dxa"/>
            <w:shd w:val="clear" w:color="auto" w:fill="EC6730"/>
            <w:vAlign w:val="center"/>
          </w:tcPr>
          <w:p w14:paraId="44C33752" w14:textId="55440D65" w:rsidR="002F04F9" w:rsidRPr="005D4E25" w:rsidRDefault="002F04F9" w:rsidP="005D4E25">
            <w:pPr>
              <w:jc w:val="center"/>
              <w:rPr>
                <w:b/>
                <w:bCs/>
                <w:color w:val="FFFFFF" w:themeColor="background1"/>
              </w:rPr>
            </w:pPr>
            <w:r w:rsidRPr="005D4E25">
              <w:rPr>
                <w:b/>
                <w:bCs/>
                <w:color w:val="FFFFFF" w:themeColor="background1"/>
              </w:rPr>
              <w:t>Sąvoka</w:t>
            </w:r>
            <w:r w:rsidR="001D08D3">
              <w:rPr>
                <w:b/>
                <w:bCs/>
                <w:color w:val="FFFFFF" w:themeColor="background1"/>
              </w:rPr>
              <w:t xml:space="preserve"> ar sutrumpinimas</w:t>
            </w:r>
          </w:p>
        </w:tc>
        <w:tc>
          <w:tcPr>
            <w:tcW w:w="7365" w:type="dxa"/>
            <w:shd w:val="clear" w:color="auto" w:fill="EC6730"/>
            <w:vAlign w:val="center"/>
          </w:tcPr>
          <w:p w14:paraId="102E223A" w14:textId="03DA5959" w:rsidR="002F04F9" w:rsidRPr="005D4E25" w:rsidRDefault="002F04F9" w:rsidP="005D4E25">
            <w:pPr>
              <w:jc w:val="center"/>
              <w:rPr>
                <w:b/>
                <w:bCs/>
                <w:color w:val="FFFFFF" w:themeColor="background1"/>
              </w:rPr>
            </w:pPr>
            <w:r w:rsidRPr="005D4E25">
              <w:rPr>
                <w:b/>
                <w:bCs/>
                <w:color w:val="FFFFFF" w:themeColor="background1"/>
              </w:rPr>
              <w:t>Apibrėžimas</w:t>
            </w:r>
          </w:p>
        </w:tc>
      </w:tr>
      <w:tr w:rsidR="00FF1822" w:rsidRPr="00FF1822" w14:paraId="159CCC00" w14:textId="77777777" w:rsidTr="001240FD">
        <w:trPr>
          <w:trHeight w:val="469"/>
        </w:trPr>
        <w:tc>
          <w:tcPr>
            <w:tcW w:w="2263" w:type="dxa"/>
            <w:vAlign w:val="center"/>
          </w:tcPr>
          <w:p w14:paraId="7C271790" w14:textId="2D57F542" w:rsidR="002F04F9" w:rsidRPr="00F662CB" w:rsidRDefault="0015091E" w:rsidP="000B5263">
            <w:pPr>
              <w:rPr>
                <w:b/>
                <w:bCs/>
              </w:rPr>
            </w:pPr>
            <w:r w:rsidRPr="00F662CB">
              <w:rPr>
                <w:b/>
                <w:bCs/>
              </w:rPr>
              <w:t>Antikorupcinė vadybos</w:t>
            </w:r>
            <w:r w:rsidR="00656559" w:rsidRPr="00F662CB">
              <w:rPr>
                <w:b/>
                <w:bCs/>
              </w:rPr>
              <w:t xml:space="preserve"> </w:t>
            </w:r>
            <w:r w:rsidRPr="00F662CB">
              <w:rPr>
                <w:b/>
                <w:bCs/>
              </w:rPr>
              <w:t>sistem</w:t>
            </w:r>
            <w:r w:rsidR="00656559" w:rsidRPr="00F662CB">
              <w:rPr>
                <w:b/>
                <w:bCs/>
              </w:rPr>
              <w:t>a</w:t>
            </w:r>
          </w:p>
        </w:tc>
        <w:tc>
          <w:tcPr>
            <w:tcW w:w="7365" w:type="dxa"/>
            <w:vAlign w:val="center"/>
          </w:tcPr>
          <w:p w14:paraId="02BFDD63" w14:textId="2D201C6F" w:rsidR="002F04F9" w:rsidRPr="00FF1822" w:rsidRDefault="00501D11" w:rsidP="00ED17E5">
            <w:pPr>
              <w:jc w:val="both"/>
            </w:pPr>
            <w:r w:rsidRPr="00B75FAB">
              <w:t>Bendrov</w:t>
            </w:r>
            <w:r w:rsidR="008F152D" w:rsidRPr="00B75FAB">
              <w:t>ės</w:t>
            </w:r>
            <w:r w:rsidR="0014654F" w:rsidRPr="00B75FAB">
              <w:t xml:space="preserve"> veikloje integruota</w:t>
            </w:r>
            <w:r w:rsidR="008F152D" w:rsidRPr="00B75FAB">
              <w:t xml:space="preserve"> procesų</w:t>
            </w:r>
            <w:r w:rsidR="00ED17E5" w:rsidRPr="00B75FAB">
              <w:t xml:space="preserve">, priemonių, veiklos </w:t>
            </w:r>
            <w:r w:rsidR="0014654F" w:rsidRPr="00B75FAB">
              <w:t xml:space="preserve">organizavimo </w:t>
            </w:r>
            <w:r w:rsidR="00ED17E5" w:rsidRPr="00B75FAB">
              <w:t>dokumentų</w:t>
            </w:r>
            <w:r w:rsidR="0014654F" w:rsidRPr="00B75FAB">
              <w:t xml:space="preserve"> sistema, sudaranti sąlygas kurti</w:t>
            </w:r>
            <w:r w:rsidR="0014654F" w:rsidRPr="00FF1822">
              <w:t xml:space="preserve"> korupcijai atsparią aplinką, didinti darbuotojų </w:t>
            </w:r>
            <w:r w:rsidR="00ED17E5" w:rsidRPr="00FF1822">
              <w:t>sąmoningum</w:t>
            </w:r>
            <w:r w:rsidR="0014654F" w:rsidRPr="00FF1822">
              <w:t xml:space="preserve">ą ir patikimumą, mažinti </w:t>
            </w:r>
            <w:r w:rsidR="003B0004" w:rsidRPr="00FF1822">
              <w:t>korupci</w:t>
            </w:r>
            <w:r w:rsidR="00E44C14" w:rsidRPr="00FF1822">
              <w:t>jos veiksnių</w:t>
            </w:r>
            <w:r w:rsidR="003B0004" w:rsidRPr="00FF1822">
              <w:t xml:space="preserve"> riziką</w:t>
            </w:r>
          </w:p>
        </w:tc>
      </w:tr>
      <w:tr w:rsidR="00FF1822" w:rsidRPr="00FF1822" w14:paraId="0F2F71D2" w14:textId="77777777" w:rsidTr="001240FD">
        <w:trPr>
          <w:trHeight w:val="469"/>
        </w:trPr>
        <w:tc>
          <w:tcPr>
            <w:tcW w:w="2263" w:type="dxa"/>
            <w:vAlign w:val="center"/>
          </w:tcPr>
          <w:p w14:paraId="3CB6CBCF" w14:textId="121D3445" w:rsidR="00CB22D2" w:rsidRPr="00F662CB" w:rsidRDefault="00CB22D2" w:rsidP="000B5263">
            <w:pPr>
              <w:rPr>
                <w:b/>
                <w:bCs/>
              </w:rPr>
            </w:pPr>
            <w:r w:rsidRPr="00F662CB">
              <w:rPr>
                <w:b/>
                <w:bCs/>
              </w:rPr>
              <w:t>Antikorupcinės priemonės</w:t>
            </w:r>
          </w:p>
        </w:tc>
        <w:tc>
          <w:tcPr>
            <w:tcW w:w="7365" w:type="dxa"/>
            <w:vAlign w:val="center"/>
          </w:tcPr>
          <w:p w14:paraId="4BB58EAD" w14:textId="43EF919C" w:rsidR="00CB22D2" w:rsidRPr="00FF1822" w:rsidRDefault="00C36F78" w:rsidP="00ED17E5">
            <w:pPr>
              <w:jc w:val="both"/>
            </w:pPr>
            <w:r w:rsidRPr="00FF1822">
              <w:t>Antikorupcinės vadybos sistemos priemonės, skirtos mažinti korupcijos veiksnių riziką ir kurti k</w:t>
            </w:r>
            <w:r w:rsidR="00CB22D2" w:rsidRPr="00FF1822">
              <w:t>orupcijai atspari</w:t>
            </w:r>
            <w:r w:rsidRPr="00FF1822">
              <w:t>ą</w:t>
            </w:r>
            <w:r w:rsidR="00CB22D2" w:rsidRPr="00FF1822">
              <w:t xml:space="preserve"> aplin</w:t>
            </w:r>
            <w:r w:rsidRPr="00FF1822">
              <w:t xml:space="preserve">ką </w:t>
            </w:r>
            <w:r w:rsidR="00501D11">
              <w:t>Bendrov</w:t>
            </w:r>
            <w:r w:rsidRPr="00FF1822">
              <w:t>ėje</w:t>
            </w:r>
            <w:r w:rsidR="00CB22D2" w:rsidRPr="00FF1822">
              <w:t xml:space="preserve"> </w:t>
            </w:r>
          </w:p>
        </w:tc>
      </w:tr>
      <w:tr w:rsidR="00FF1822" w:rsidRPr="00FF1822" w14:paraId="7F5CD6BC" w14:textId="77777777" w:rsidTr="001240FD">
        <w:trPr>
          <w:trHeight w:val="469"/>
        </w:trPr>
        <w:tc>
          <w:tcPr>
            <w:tcW w:w="2263" w:type="dxa"/>
            <w:vAlign w:val="center"/>
          </w:tcPr>
          <w:p w14:paraId="4D033444" w14:textId="319546BE" w:rsidR="0015091E" w:rsidRPr="00F662CB" w:rsidRDefault="0015091E" w:rsidP="000B5263">
            <w:pPr>
              <w:rPr>
                <w:b/>
                <w:bCs/>
              </w:rPr>
            </w:pPr>
            <w:r w:rsidRPr="00F662CB">
              <w:rPr>
                <w:b/>
                <w:bCs/>
              </w:rPr>
              <w:t>Interesų konfliktas</w:t>
            </w:r>
          </w:p>
        </w:tc>
        <w:tc>
          <w:tcPr>
            <w:tcW w:w="7365" w:type="dxa"/>
            <w:vAlign w:val="center"/>
          </w:tcPr>
          <w:p w14:paraId="0EF8F1B1" w14:textId="28D92843" w:rsidR="0015091E" w:rsidRPr="00FF1822" w:rsidRDefault="004D137B" w:rsidP="004D137B">
            <w:pPr>
              <w:jc w:val="both"/>
            </w:pPr>
            <w:r w:rsidRPr="00FF1822">
              <w:t>situacija, kai asmuo, atlikdamas tarnybines pareigas ar vykdydamas tarnybinį pavedimą, turi priimti ar dalyvauti priimant sprendimą arba įvykdyti pavedimą, kurie susiję ir su jo privačiais interesais</w:t>
            </w:r>
          </w:p>
        </w:tc>
      </w:tr>
      <w:tr w:rsidR="00FF1822" w:rsidRPr="00FF1822" w14:paraId="76B0F1F5" w14:textId="77777777" w:rsidTr="001240FD">
        <w:trPr>
          <w:trHeight w:val="469"/>
        </w:trPr>
        <w:tc>
          <w:tcPr>
            <w:tcW w:w="2263" w:type="dxa"/>
            <w:vAlign w:val="center"/>
          </w:tcPr>
          <w:p w14:paraId="1A7B5196" w14:textId="22754FC0" w:rsidR="0015091E" w:rsidRPr="00F662CB" w:rsidRDefault="0015091E" w:rsidP="000B5263">
            <w:pPr>
              <w:rPr>
                <w:b/>
                <w:bCs/>
              </w:rPr>
            </w:pPr>
            <w:r w:rsidRPr="00F662CB">
              <w:rPr>
                <w:b/>
                <w:bCs/>
              </w:rPr>
              <w:t>Korupcija</w:t>
            </w:r>
          </w:p>
        </w:tc>
        <w:tc>
          <w:tcPr>
            <w:tcW w:w="7365" w:type="dxa"/>
            <w:vAlign w:val="center"/>
          </w:tcPr>
          <w:p w14:paraId="07F5AB15" w14:textId="086F930B" w:rsidR="0015091E" w:rsidRPr="00FF1822" w:rsidRDefault="00AA7634" w:rsidP="005D4E25">
            <w:pPr>
              <w:jc w:val="both"/>
            </w:pPr>
            <w:r w:rsidRPr="00FF1822">
              <w:t>piktnaudžiavimas įgaliojimais</w:t>
            </w:r>
            <w:r w:rsidR="00C0567A" w:rsidRPr="00FF1822">
              <w:t>,</w:t>
            </w:r>
            <w:r w:rsidRPr="00FF1822">
              <w:t xml:space="preserve"> siekiant naudos sau ar kitam asmeniui viešajame ar privačiame sektoriuje</w:t>
            </w:r>
          </w:p>
        </w:tc>
      </w:tr>
      <w:tr w:rsidR="00FF1822" w:rsidRPr="00FF1822" w14:paraId="1FB89F86" w14:textId="77777777" w:rsidTr="001240FD">
        <w:trPr>
          <w:trHeight w:val="469"/>
        </w:trPr>
        <w:tc>
          <w:tcPr>
            <w:tcW w:w="2263" w:type="dxa"/>
            <w:vAlign w:val="center"/>
          </w:tcPr>
          <w:p w14:paraId="7B692DB9" w14:textId="51BB31CB" w:rsidR="0015091E" w:rsidRPr="00F662CB" w:rsidRDefault="0015091E" w:rsidP="000B5263">
            <w:pPr>
              <w:rPr>
                <w:b/>
                <w:bCs/>
              </w:rPr>
            </w:pPr>
            <w:r w:rsidRPr="00F662CB">
              <w:rPr>
                <w:b/>
                <w:bCs/>
              </w:rPr>
              <w:t>Korupcijos prevencija</w:t>
            </w:r>
          </w:p>
        </w:tc>
        <w:tc>
          <w:tcPr>
            <w:tcW w:w="7365" w:type="dxa"/>
            <w:vAlign w:val="center"/>
          </w:tcPr>
          <w:p w14:paraId="0D0BFB69" w14:textId="58B1EBDB" w:rsidR="0015091E" w:rsidRPr="00FF1822" w:rsidRDefault="00702947" w:rsidP="005D4E25">
            <w:pPr>
              <w:jc w:val="both"/>
            </w:pPr>
            <w:r w:rsidRPr="00FF1822">
              <w:t xml:space="preserve">sisteminga veikla, kuria siekiama didinti </w:t>
            </w:r>
            <w:r w:rsidR="00501D11">
              <w:t>Bendrov</w:t>
            </w:r>
            <w:r w:rsidRPr="00FF1822">
              <w:t>ės atsparumą korupcijai ir kuri apima korupcijos rizikos veiksnių nustatymą, įvertinimą, šalinimą ir (ar) mažinimą, sudarant bei įgyvendinant korupcijai atsparios aplinkos kūrimo priemonių sistemą</w:t>
            </w:r>
          </w:p>
        </w:tc>
      </w:tr>
      <w:tr w:rsidR="00FF1822" w:rsidRPr="00FF1822" w14:paraId="2A346ACC" w14:textId="77777777" w:rsidTr="001240FD">
        <w:trPr>
          <w:trHeight w:hRule="exact" w:val="397"/>
        </w:trPr>
        <w:tc>
          <w:tcPr>
            <w:tcW w:w="2263" w:type="dxa"/>
            <w:vAlign w:val="center"/>
          </w:tcPr>
          <w:p w14:paraId="7787D1A7" w14:textId="2A715990" w:rsidR="0015091E" w:rsidRPr="00F662CB" w:rsidRDefault="0015091E" w:rsidP="000B5263">
            <w:pPr>
              <w:rPr>
                <w:b/>
                <w:bCs/>
              </w:rPr>
            </w:pPr>
            <w:r w:rsidRPr="00F662CB">
              <w:rPr>
                <w:b/>
                <w:bCs/>
              </w:rPr>
              <w:t>Korupcinė aplinka</w:t>
            </w:r>
          </w:p>
        </w:tc>
        <w:tc>
          <w:tcPr>
            <w:tcW w:w="7365" w:type="dxa"/>
            <w:vAlign w:val="center"/>
          </w:tcPr>
          <w:p w14:paraId="3082EFC0" w14:textId="4B805D3F" w:rsidR="0015091E" w:rsidRPr="00FF1822" w:rsidRDefault="00ED17E5" w:rsidP="005D4E25">
            <w:pPr>
              <w:jc w:val="both"/>
            </w:pPr>
            <w:r w:rsidRPr="00FF1822">
              <w:t>priežastys, sąlygos, įvykiai, aplinkybės, dėl kurių gali pasireikšti korupcijos rizika</w:t>
            </w:r>
          </w:p>
        </w:tc>
      </w:tr>
      <w:tr w:rsidR="00FF1822" w:rsidRPr="00FF1822" w14:paraId="708D4092" w14:textId="77777777" w:rsidTr="001240FD">
        <w:trPr>
          <w:trHeight w:hRule="exact" w:val="397"/>
        </w:trPr>
        <w:tc>
          <w:tcPr>
            <w:tcW w:w="2263" w:type="dxa"/>
            <w:vAlign w:val="center"/>
          </w:tcPr>
          <w:p w14:paraId="43EBDBD3" w14:textId="5F8DDF69" w:rsidR="0015091E" w:rsidRPr="00F662CB" w:rsidRDefault="0015091E" w:rsidP="001240FD">
            <w:pPr>
              <w:ind w:right="177"/>
              <w:rPr>
                <w:b/>
                <w:bCs/>
              </w:rPr>
            </w:pPr>
            <w:r w:rsidRPr="00F662CB">
              <w:rPr>
                <w:b/>
                <w:bCs/>
              </w:rPr>
              <w:t>Korupcijos rizik</w:t>
            </w:r>
            <w:r w:rsidR="00702947" w:rsidRPr="00F662CB">
              <w:rPr>
                <w:b/>
                <w:bCs/>
              </w:rPr>
              <w:t>a</w:t>
            </w:r>
          </w:p>
        </w:tc>
        <w:tc>
          <w:tcPr>
            <w:tcW w:w="7365" w:type="dxa"/>
            <w:vAlign w:val="center"/>
          </w:tcPr>
          <w:p w14:paraId="4A5D18CD" w14:textId="3CB216C3" w:rsidR="0015091E" w:rsidRPr="00FF1822" w:rsidRDefault="00702947" w:rsidP="004F7EFD">
            <w:pPr>
              <w:jc w:val="both"/>
            </w:pPr>
            <w:r w:rsidRPr="00FF1822">
              <w:t xml:space="preserve">tikimybė, kad </w:t>
            </w:r>
            <w:r w:rsidR="00501D11">
              <w:t>Bendrov</w:t>
            </w:r>
            <w:r w:rsidRPr="00FF1822">
              <w:t>ės veiklos srityje gali pasireikšti korupcija.</w:t>
            </w:r>
          </w:p>
        </w:tc>
      </w:tr>
      <w:tr w:rsidR="00FF1822" w:rsidRPr="00FF1822" w14:paraId="6E506908" w14:textId="77777777" w:rsidTr="001240FD">
        <w:trPr>
          <w:trHeight w:val="469"/>
        </w:trPr>
        <w:tc>
          <w:tcPr>
            <w:tcW w:w="2263" w:type="dxa"/>
            <w:vAlign w:val="center"/>
          </w:tcPr>
          <w:p w14:paraId="7D2BEBCA" w14:textId="45617DB2" w:rsidR="0015091E" w:rsidRPr="00F662CB" w:rsidRDefault="0015091E" w:rsidP="000B5263">
            <w:pPr>
              <w:rPr>
                <w:b/>
                <w:bCs/>
              </w:rPr>
            </w:pPr>
            <w:r w:rsidRPr="00F662CB">
              <w:rPr>
                <w:b/>
                <w:bCs/>
              </w:rPr>
              <w:t>Kyšininkavimas</w:t>
            </w:r>
          </w:p>
        </w:tc>
        <w:tc>
          <w:tcPr>
            <w:tcW w:w="7365" w:type="dxa"/>
            <w:vAlign w:val="center"/>
          </w:tcPr>
          <w:p w14:paraId="19019F7E" w14:textId="1E7CCD87" w:rsidR="0015091E" w:rsidRPr="00FF1822" w:rsidRDefault="00C0567A" w:rsidP="005D4E25">
            <w:pPr>
              <w:jc w:val="both"/>
            </w:pPr>
            <w:r w:rsidRPr="00FF1822">
              <w:t>k</w:t>
            </w:r>
            <w:r w:rsidR="00702947" w:rsidRPr="00FF1822">
              <w:t>orupcinio pobūdžio nusikalstama veika</w:t>
            </w:r>
            <w:r w:rsidR="0044350E" w:rsidRPr="00FF1822">
              <w:t>, kai asmuo, savo ar kitų naudai tiesiogiai ar netiesiogiai pats ar per tarpininką pažadėjęs ar susitaręs priimti kyšį arba reikalavęs ar provokavęs duoti kyšį, arba priėmęs kyšį už teisėtą ar neteisėtą veikimą ar neveikimą vykdant įgaliojimus</w:t>
            </w:r>
          </w:p>
        </w:tc>
      </w:tr>
      <w:tr w:rsidR="00FF1822" w:rsidRPr="00FF1822" w14:paraId="60C61C48" w14:textId="77777777" w:rsidTr="001240FD">
        <w:trPr>
          <w:trHeight w:val="469"/>
        </w:trPr>
        <w:tc>
          <w:tcPr>
            <w:tcW w:w="2263" w:type="dxa"/>
            <w:vAlign w:val="center"/>
          </w:tcPr>
          <w:p w14:paraId="3AD36F2A" w14:textId="5E6A9559" w:rsidR="004F7BAE" w:rsidRPr="00F662CB" w:rsidRDefault="0015091E" w:rsidP="000B5263">
            <w:pPr>
              <w:rPr>
                <w:b/>
                <w:bCs/>
              </w:rPr>
            </w:pPr>
            <w:r w:rsidRPr="00F662CB">
              <w:rPr>
                <w:b/>
                <w:bCs/>
              </w:rPr>
              <w:t>Neetiškas elgesys</w:t>
            </w:r>
          </w:p>
        </w:tc>
        <w:tc>
          <w:tcPr>
            <w:tcW w:w="7365" w:type="dxa"/>
            <w:vAlign w:val="center"/>
          </w:tcPr>
          <w:p w14:paraId="5C5C6CC8" w14:textId="17200764" w:rsidR="004F7BAE" w:rsidRPr="00FF1822" w:rsidRDefault="002716AE" w:rsidP="001A32FE">
            <w:pPr>
              <w:jc w:val="both"/>
            </w:pPr>
            <w:r w:rsidRPr="00FF1822">
              <w:t xml:space="preserve">valstybės, </w:t>
            </w:r>
            <w:r w:rsidR="00501D11">
              <w:t>Bendrov</w:t>
            </w:r>
            <w:r w:rsidRPr="00FF1822">
              <w:t>ės taisyklių ir nuostatų, normų, moralinių vertybių nesilaikymas</w:t>
            </w:r>
            <w:r w:rsidR="00146923" w:rsidRPr="00FF1822">
              <w:t>, jų pažeidimas, kitų žmonių gerovės atžvilgiu</w:t>
            </w:r>
          </w:p>
        </w:tc>
      </w:tr>
      <w:tr w:rsidR="00FF1822" w:rsidRPr="00FF1822" w14:paraId="6D9826AA" w14:textId="77777777" w:rsidTr="001240FD">
        <w:trPr>
          <w:trHeight w:val="497"/>
        </w:trPr>
        <w:tc>
          <w:tcPr>
            <w:tcW w:w="2263" w:type="dxa"/>
            <w:vAlign w:val="center"/>
          </w:tcPr>
          <w:p w14:paraId="3B4AD5D9" w14:textId="37D9B2EB" w:rsidR="002F04F9" w:rsidRPr="00F662CB" w:rsidRDefault="0015091E" w:rsidP="000B5263">
            <w:pPr>
              <w:rPr>
                <w:b/>
                <w:bCs/>
              </w:rPr>
            </w:pPr>
            <w:r w:rsidRPr="00F662CB">
              <w:rPr>
                <w:b/>
                <w:bCs/>
              </w:rPr>
              <w:t>Nepotizmas</w:t>
            </w:r>
          </w:p>
        </w:tc>
        <w:tc>
          <w:tcPr>
            <w:tcW w:w="7365" w:type="dxa"/>
            <w:vAlign w:val="center"/>
          </w:tcPr>
          <w:p w14:paraId="40FAB901" w14:textId="64CC4533" w:rsidR="002F04F9" w:rsidRPr="00FF1822" w:rsidRDefault="00C8053C" w:rsidP="003A0F7D">
            <w:pPr>
              <w:jc w:val="both"/>
            </w:pPr>
            <w:r w:rsidRPr="00FF1822">
              <w:t xml:space="preserve">asmens </w:t>
            </w:r>
            <w:r w:rsidR="003A0F7D" w:rsidRPr="00FF1822">
              <w:t xml:space="preserve">pareigų, galių ir vardo </w:t>
            </w:r>
            <w:r w:rsidR="00AE34E5" w:rsidRPr="00FF1822">
              <w:t xml:space="preserve">naudojimas </w:t>
            </w:r>
            <w:r w:rsidR="003A0F7D" w:rsidRPr="00FF1822">
              <w:t>savo ar</w:t>
            </w:r>
            <w:r w:rsidRPr="00FF1822">
              <w:t xml:space="preserve"> savo </w:t>
            </w:r>
            <w:r w:rsidR="003A0F7D" w:rsidRPr="00FF1822">
              <w:t>artimų asmenų privačių interesų naudai, lei</w:t>
            </w:r>
            <w:r w:rsidRPr="00FF1822">
              <w:t>dimas</w:t>
            </w:r>
            <w:r w:rsidR="003A0F7D" w:rsidRPr="00FF1822">
              <w:t xml:space="preserve"> naudotis informacija</w:t>
            </w:r>
            <w:r w:rsidRPr="00FF1822">
              <w:t xml:space="preserve"> kitokia tvarka ir mastu, negu nustato įstatymai ar kiti teisės aktai</w:t>
            </w:r>
            <w:r w:rsidR="003A0F7D" w:rsidRPr="00FF1822">
              <w:t xml:space="preserve">, kurią </w:t>
            </w:r>
            <w:r w:rsidRPr="00FF1822">
              <w:t>asmuo</w:t>
            </w:r>
            <w:r w:rsidR="003A0F7D" w:rsidRPr="00FF1822">
              <w:t xml:space="preserve"> įgijo</w:t>
            </w:r>
            <w:r w:rsidRPr="00FF1822">
              <w:t xml:space="preserve"> </w:t>
            </w:r>
            <w:r w:rsidR="003A0F7D" w:rsidRPr="00FF1822">
              <w:t>eidamas pareigas, siek</w:t>
            </w:r>
            <w:r w:rsidRPr="00FF1822">
              <w:t>iant</w:t>
            </w:r>
            <w:r w:rsidR="003A0F7D" w:rsidRPr="00FF1822">
              <w:t xml:space="preserve"> paveikti kitų asmenų sprendim</w:t>
            </w:r>
            <w:r w:rsidRPr="00FF1822">
              <w:t>ą</w:t>
            </w:r>
            <w:r w:rsidR="003A0F7D" w:rsidRPr="00FF1822">
              <w:t>, kuris sukeltų interesų konfliktą</w:t>
            </w:r>
          </w:p>
        </w:tc>
      </w:tr>
      <w:tr w:rsidR="007812C2" w:rsidRPr="00FF1822" w14:paraId="13395683" w14:textId="77777777" w:rsidTr="001240FD">
        <w:trPr>
          <w:trHeight w:val="497"/>
        </w:trPr>
        <w:tc>
          <w:tcPr>
            <w:tcW w:w="2263" w:type="dxa"/>
            <w:vAlign w:val="center"/>
          </w:tcPr>
          <w:p w14:paraId="6F86CDBA" w14:textId="326A7196" w:rsidR="007812C2" w:rsidRPr="00F662CB" w:rsidRDefault="009A28B0" w:rsidP="000B5263">
            <w:pPr>
              <w:rPr>
                <w:b/>
                <w:bCs/>
              </w:rPr>
            </w:pPr>
            <w:r w:rsidRPr="009A28B0">
              <w:rPr>
                <w:b/>
                <w:bCs/>
              </w:rPr>
              <w:t>Nepriekaištinga reputacija</w:t>
            </w:r>
          </w:p>
        </w:tc>
        <w:tc>
          <w:tcPr>
            <w:tcW w:w="7365" w:type="dxa"/>
            <w:vAlign w:val="center"/>
          </w:tcPr>
          <w:p w14:paraId="218F5840" w14:textId="4A92C8BD" w:rsidR="007812C2" w:rsidRPr="00FF1822" w:rsidRDefault="007812C2" w:rsidP="003A0F7D">
            <w:pPr>
              <w:jc w:val="both"/>
            </w:pPr>
            <w:r w:rsidRPr="007812C2">
              <w:t xml:space="preserve">susiformavusi viešoji nuomonė apie </w:t>
            </w:r>
            <w:r>
              <w:t>f</w:t>
            </w:r>
            <w:r w:rsidRPr="007812C2">
              <w:t>izinius ar juridinius asmenis, pagrįsta konkrečios veik</w:t>
            </w:r>
            <w:r>
              <w:t>los</w:t>
            </w:r>
            <w:r w:rsidRPr="007812C2">
              <w:t xml:space="preserve"> srities kompetencijoje teisės aktuose nustatytais kriterijais</w:t>
            </w:r>
          </w:p>
        </w:tc>
      </w:tr>
      <w:tr w:rsidR="000D43E2" w:rsidRPr="00FF1822" w14:paraId="2D2559A2" w14:textId="77777777" w:rsidTr="001240FD">
        <w:trPr>
          <w:trHeight w:val="497"/>
        </w:trPr>
        <w:tc>
          <w:tcPr>
            <w:tcW w:w="2263" w:type="dxa"/>
            <w:vAlign w:val="center"/>
          </w:tcPr>
          <w:p w14:paraId="758A9D72" w14:textId="6A02344F" w:rsidR="000D43E2" w:rsidRPr="00F662CB" w:rsidRDefault="000D43E2" w:rsidP="000B5263">
            <w:pPr>
              <w:rPr>
                <w:b/>
                <w:bCs/>
              </w:rPr>
            </w:pPr>
            <w:r>
              <w:rPr>
                <w:b/>
                <w:bCs/>
              </w:rPr>
              <w:t>Netinkamos dovanos</w:t>
            </w:r>
          </w:p>
        </w:tc>
        <w:tc>
          <w:tcPr>
            <w:tcW w:w="7365" w:type="dxa"/>
            <w:vAlign w:val="center"/>
          </w:tcPr>
          <w:p w14:paraId="61C712B3" w14:textId="40144694" w:rsidR="000D43E2" w:rsidRPr="00FF1822" w:rsidRDefault="000D43E2" w:rsidP="003A0F7D">
            <w:pPr>
              <w:jc w:val="both"/>
            </w:pPr>
            <w:r w:rsidRPr="000D43E2">
              <w:t>dovanos ar paslaugos, susijusios su darbuotojo tarnybine padėtimi ar pareigomis, kai jos neatitinka tarptautinio protokolo, tradicijų, nėra skirtos reprezentacijai ar yra draudžiamos  pagal teisės aktus ir nepriimtinos pagal visuomenės etikos normas</w:t>
            </w:r>
          </w:p>
        </w:tc>
      </w:tr>
      <w:tr w:rsidR="00FF1822" w:rsidRPr="00FF1822" w14:paraId="110C52DE" w14:textId="77777777" w:rsidTr="001240FD">
        <w:trPr>
          <w:trHeight w:val="497"/>
        </w:trPr>
        <w:tc>
          <w:tcPr>
            <w:tcW w:w="2263" w:type="dxa"/>
            <w:vAlign w:val="center"/>
          </w:tcPr>
          <w:p w14:paraId="1FBD307E" w14:textId="729BFD73" w:rsidR="000C6B32" w:rsidRPr="00F662CB" w:rsidRDefault="000C6B32" w:rsidP="000B5263">
            <w:pPr>
              <w:rPr>
                <w:b/>
                <w:bCs/>
              </w:rPr>
            </w:pPr>
            <w:r w:rsidRPr="00F662CB">
              <w:rPr>
                <w:b/>
                <w:bCs/>
              </w:rPr>
              <w:t xml:space="preserve">Nulinė </w:t>
            </w:r>
            <w:r w:rsidR="00562250" w:rsidRPr="00F662CB">
              <w:rPr>
                <w:b/>
                <w:bCs/>
              </w:rPr>
              <w:t xml:space="preserve">tolerancija </w:t>
            </w:r>
            <w:r w:rsidRPr="00F662CB">
              <w:rPr>
                <w:b/>
                <w:bCs/>
              </w:rPr>
              <w:t>korupcija</w:t>
            </w:r>
            <w:r w:rsidR="00562250" w:rsidRPr="00F662CB">
              <w:rPr>
                <w:b/>
                <w:bCs/>
              </w:rPr>
              <w:t>i</w:t>
            </w:r>
          </w:p>
        </w:tc>
        <w:tc>
          <w:tcPr>
            <w:tcW w:w="7365" w:type="dxa"/>
            <w:vAlign w:val="center"/>
          </w:tcPr>
          <w:p w14:paraId="37FA1BE1" w14:textId="42C844EB" w:rsidR="000C6B32" w:rsidRPr="00FF1822" w:rsidRDefault="009A28B0" w:rsidP="005D4E25">
            <w:pPr>
              <w:jc w:val="both"/>
            </w:pPr>
            <w:r>
              <w:t>k</w:t>
            </w:r>
            <w:r w:rsidR="0087214D" w:rsidRPr="00FF1822">
              <w:t>orupcijos veiksnių netoleravimas, tinkamas korupcijos rizikų valdymas</w:t>
            </w:r>
            <w:r w:rsidR="004247A1" w:rsidRPr="00FF1822">
              <w:t xml:space="preserve"> ir</w:t>
            </w:r>
            <w:r w:rsidR="0087214D" w:rsidRPr="00FF1822">
              <w:t xml:space="preserve"> antikorupcinių priemonių taikymas </w:t>
            </w:r>
            <w:r w:rsidR="00501D11">
              <w:t>Bendrov</w:t>
            </w:r>
            <w:r w:rsidR="0087214D" w:rsidRPr="00FF1822">
              <w:t>ės veikloje</w:t>
            </w:r>
            <w:r w:rsidR="00945AB1" w:rsidRPr="00FF1822">
              <w:t xml:space="preserve">, </w:t>
            </w:r>
            <w:r w:rsidR="004247A1" w:rsidRPr="00FF1822">
              <w:t>aukštas darbuotojų sąmoningumas ir</w:t>
            </w:r>
            <w:r w:rsidR="00B177D6" w:rsidRPr="00FF1822">
              <w:t xml:space="preserve"> antikorupcinio elgesio</w:t>
            </w:r>
            <w:r w:rsidR="004247A1" w:rsidRPr="00FF1822">
              <w:t xml:space="preserve"> lygis</w:t>
            </w:r>
          </w:p>
        </w:tc>
      </w:tr>
      <w:tr w:rsidR="00FF1822" w:rsidRPr="00FF1822" w14:paraId="1B7A43E4" w14:textId="77777777" w:rsidTr="001240FD">
        <w:trPr>
          <w:trHeight w:val="497"/>
        </w:trPr>
        <w:tc>
          <w:tcPr>
            <w:tcW w:w="2263" w:type="dxa"/>
            <w:vAlign w:val="center"/>
          </w:tcPr>
          <w:p w14:paraId="4E493A6E" w14:textId="2A6AE269" w:rsidR="0015091E" w:rsidRPr="00F662CB" w:rsidRDefault="0015091E" w:rsidP="000B5263">
            <w:pPr>
              <w:rPr>
                <w:b/>
                <w:bCs/>
              </w:rPr>
            </w:pPr>
            <w:r w:rsidRPr="00F662CB">
              <w:rPr>
                <w:b/>
                <w:bCs/>
              </w:rPr>
              <w:t>Piktnaudžiavimas tarnyba</w:t>
            </w:r>
          </w:p>
        </w:tc>
        <w:tc>
          <w:tcPr>
            <w:tcW w:w="7365" w:type="dxa"/>
            <w:vAlign w:val="center"/>
          </w:tcPr>
          <w:p w14:paraId="6A535F42" w14:textId="288E8950" w:rsidR="007466B1" w:rsidRPr="00FF1822" w:rsidRDefault="00C0567A" w:rsidP="007466B1">
            <w:pPr>
              <w:jc w:val="both"/>
            </w:pPr>
            <w:r w:rsidRPr="00FF1822">
              <w:t>k</w:t>
            </w:r>
            <w:r w:rsidR="00AA7634" w:rsidRPr="00FF1822">
              <w:t xml:space="preserve">orupcinio pobūdžio nusikalstama veika </w:t>
            </w:r>
            <w:r w:rsidR="007466B1" w:rsidRPr="00FF1822">
              <w:t>teikiant viešąsias paslaugas, piktnaudžiaujant įgaliojimais ir tiesiogiai ar netiesiogiai siekiant naudos sau ar kitam asmeniui</w:t>
            </w:r>
          </w:p>
        </w:tc>
      </w:tr>
      <w:tr w:rsidR="00FF1822" w:rsidRPr="00FF1822" w14:paraId="292544F4" w14:textId="77777777" w:rsidTr="001240FD">
        <w:trPr>
          <w:trHeight w:val="497"/>
        </w:trPr>
        <w:tc>
          <w:tcPr>
            <w:tcW w:w="2263" w:type="dxa"/>
            <w:vAlign w:val="center"/>
          </w:tcPr>
          <w:p w14:paraId="7D9B3DE1" w14:textId="5020B6AA" w:rsidR="0015091E" w:rsidRPr="00F662CB" w:rsidRDefault="0015091E" w:rsidP="000B5263">
            <w:pPr>
              <w:rPr>
                <w:b/>
                <w:bCs/>
              </w:rPr>
            </w:pPr>
            <w:r w:rsidRPr="00F662CB">
              <w:rPr>
                <w:b/>
                <w:bCs/>
              </w:rPr>
              <w:t>Prekyba poveikiu</w:t>
            </w:r>
          </w:p>
        </w:tc>
        <w:tc>
          <w:tcPr>
            <w:tcW w:w="7365" w:type="dxa"/>
            <w:vAlign w:val="center"/>
          </w:tcPr>
          <w:p w14:paraId="47A1E6EF" w14:textId="3B22ABE1" w:rsidR="0015091E" w:rsidRPr="00FF1822" w:rsidRDefault="00C0567A" w:rsidP="005D4E25">
            <w:pPr>
              <w:jc w:val="both"/>
            </w:pPr>
            <w:r w:rsidRPr="00FF1822">
              <w:t>k</w:t>
            </w:r>
            <w:r w:rsidR="00702947" w:rsidRPr="00FF1822">
              <w:t>orupcinio pobūdžio nusikalstama veika</w:t>
            </w:r>
            <w:r w:rsidR="00562250" w:rsidRPr="00FF1822">
              <w:t xml:space="preserve">, kai siekiama, kad asmuo, pasinaudodamas savo visuomenine padėtimi, tarnyba, įgaliojimais, giminyste, pažintimis ar kita tikėtina įtaka valstybės ar savivaldybės institucijai ar įstaigai, tarptautinei viešajai organizacijai, jų valstybės tarnautojui ar jam </w:t>
            </w:r>
            <w:r w:rsidR="00562250" w:rsidRPr="00FF1822">
              <w:lastRenderedPageBreak/>
              <w:t>prilygintam asmeniui, paveiktų atitinkamą instituciją, įstaigą ar organizaciją, valstybės tarnautoją ar jam prilygintą asmenį, kad šie teisėtai ar neteisėtai veiktų ar neveiktų vykdydami įgaliojimus</w:t>
            </w:r>
          </w:p>
        </w:tc>
      </w:tr>
      <w:tr w:rsidR="009A28B0" w:rsidRPr="00FF1822" w14:paraId="5CC834B1" w14:textId="77777777" w:rsidTr="001240FD">
        <w:trPr>
          <w:trHeight w:val="497"/>
        </w:trPr>
        <w:tc>
          <w:tcPr>
            <w:tcW w:w="2263" w:type="dxa"/>
            <w:vAlign w:val="center"/>
          </w:tcPr>
          <w:p w14:paraId="0F98A4D3" w14:textId="01847C41" w:rsidR="009A28B0" w:rsidRPr="00F662CB" w:rsidRDefault="009A28B0" w:rsidP="000B5263">
            <w:pPr>
              <w:rPr>
                <w:b/>
                <w:bCs/>
              </w:rPr>
            </w:pPr>
            <w:r w:rsidRPr="009A28B0">
              <w:rPr>
                <w:b/>
                <w:bCs/>
              </w:rPr>
              <w:lastRenderedPageBreak/>
              <w:t>Reprezentacijai skirtos dovanos</w:t>
            </w:r>
          </w:p>
        </w:tc>
        <w:tc>
          <w:tcPr>
            <w:tcW w:w="7365" w:type="dxa"/>
            <w:vAlign w:val="center"/>
          </w:tcPr>
          <w:p w14:paraId="6DF7F6E9" w14:textId="1808D10D" w:rsidR="009A28B0" w:rsidRPr="00FF1822" w:rsidRDefault="009A28B0" w:rsidP="005D4E25">
            <w:pPr>
              <w:jc w:val="both"/>
            </w:pPr>
            <w:r w:rsidRPr="009A28B0">
              <w:t xml:space="preserve">dovanos su valstybės, įstaigos, </w:t>
            </w:r>
            <w:r w:rsidR="00501D11">
              <w:t>Bendrov</w:t>
            </w:r>
            <w:r w:rsidRPr="009A28B0">
              <w:t>ės ir kitokia simbolika, skirtos pristatyti juridinį subjektą, jo teikiamas paslaugas, užmegzti ir stiprinti ryšius su klientais, verslo partneriais, pristatyti valstybę</w:t>
            </w:r>
          </w:p>
        </w:tc>
      </w:tr>
    </w:tbl>
    <w:p w14:paraId="2FBE607D" w14:textId="423E8D47" w:rsidR="0032145C" w:rsidRDefault="0032145C" w:rsidP="00BA40BC">
      <w:pPr>
        <w:pStyle w:val="Sraopastraipa"/>
        <w:tabs>
          <w:tab w:val="left" w:pos="567"/>
        </w:tabs>
        <w:spacing w:after="120"/>
        <w:ind w:left="0"/>
        <w:contextualSpacing w:val="0"/>
        <w:rPr>
          <w:b/>
          <w:bCs/>
        </w:rPr>
      </w:pPr>
    </w:p>
    <w:tbl>
      <w:tblPr>
        <w:tblStyle w:val="Lentelstinklelis"/>
        <w:tblW w:w="0" w:type="auto"/>
        <w:tblLook w:val="04A0" w:firstRow="1" w:lastRow="0" w:firstColumn="1" w:lastColumn="0" w:noHBand="0" w:noVBand="1"/>
      </w:tblPr>
      <w:tblGrid>
        <w:gridCol w:w="9628"/>
      </w:tblGrid>
      <w:tr w:rsidR="00C108DA" w14:paraId="135DA630" w14:textId="77777777" w:rsidTr="00C108DA">
        <w:tc>
          <w:tcPr>
            <w:tcW w:w="9628" w:type="dxa"/>
            <w:shd w:val="clear" w:color="auto" w:fill="1D1D1B"/>
          </w:tcPr>
          <w:p w14:paraId="10A7E089" w14:textId="0D63EABE" w:rsidR="00C108DA" w:rsidRPr="00C108DA" w:rsidRDefault="00AB2A39" w:rsidP="00593CB1">
            <w:pPr>
              <w:pStyle w:val="Sraopastraipa"/>
              <w:numPr>
                <w:ilvl w:val="0"/>
                <w:numId w:val="1"/>
              </w:numPr>
              <w:tabs>
                <w:tab w:val="left" w:pos="1014"/>
              </w:tabs>
              <w:spacing w:before="120" w:after="120"/>
              <w:ind w:left="0" w:firstLine="589"/>
              <w:contextualSpacing w:val="0"/>
              <w:rPr>
                <w:b/>
                <w:bCs/>
              </w:rPr>
            </w:pPr>
            <w:r>
              <w:rPr>
                <w:b/>
                <w:bCs/>
              </w:rPr>
              <w:t xml:space="preserve">KORUPCIJOS PREVENCIJOS </w:t>
            </w:r>
            <w:r w:rsidR="00C108DA" w:rsidRPr="00C155E7">
              <w:rPr>
                <w:b/>
                <w:bCs/>
              </w:rPr>
              <w:t>ILGALAIKIO UŽTIKRINIMO GAIRĖS</w:t>
            </w:r>
          </w:p>
        </w:tc>
      </w:tr>
    </w:tbl>
    <w:p w14:paraId="0BDF1546" w14:textId="0CC0388B" w:rsidR="00D42DEB" w:rsidRPr="00B75FAB" w:rsidRDefault="00AB2A39" w:rsidP="006C2B93">
      <w:pPr>
        <w:pStyle w:val="Sraopastraipa"/>
        <w:numPr>
          <w:ilvl w:val="1"/>
          <w:numId w:val="1"/>
        </w:numPr>
        <w:tabs>
          <w:tab w:val="left" w:pos="567"/>
        </w:tabs>
        <w:spacing w:before="240" w:after="120"/>
        <w:ind w:left="0" w:firstLine="0"/>
        <w:contextualSpacing w:val="0"/>
        <w:jc w:val="both"/>
      </w:pPr>
      <w:r>
        <w:t>A</w:t>
      </w:r>
      <w:r w:rsidRPr="008669DC">
        <w:t xml:space="preserve">ntikorupcijos politika </w:t>
      </w:r>
      <w:r w:rsidR="00C0567A">
        <w:t xml:space="preserve">siekia </w:t>
      </w:r>
      <w:r w:rsidRPr="00E950A6">
        <w:t>užtikrin</w:t>
      </w:r>
      <w:r w:rsidR="00C0567A">
        <w:t>ti</w:t>
      </w:r>
      <w:r w:rsidRPr="00E950A6">
        <w:t xml:space="preserve">, </w:t>
      </w:r>
      <w:r w:rsidRPr="00B75FAB">
        <w:t xml:space="preserve">kad </w:t>
      </w:r>
      <w:r w:rsidR="00501D11" w:rsidRPr="00B75FAB">
        <w:t>Bendrov</w:t>
      </w:r>
      <w:r w:rsidRPr="00B75FAB">
        <w:t xml:space="preserve">ės vykdoma veikla ir elgsena atitiktų visuomenėje priimtinus aukščiausius patikimumo, sąžiningumo, skaidrumo ir verslo etikos standartus. </w:t>
      </w:r>
      <w:r w:rsidR="00501D11" w:rsidRPr="00B75FAB">
        <w:t>Bendrov</w:t>
      </w:r>
      <w:r w:rsidR="00E950A6" w:rsidRPr="00B75FAB">
        <w:t>ėj</w:t>
      </w:r>
      <w:r w:rsidR="00850868" w:rsidRPr="00B75FAB">
        <w:t>e</w:t>
      </w:r>
      <w:r w:rsidR="00E950A6" w:rsidRPr="00B75FAB">
        <w:t xml:space="preserve"> diegiama antikorupcine vadybos sistema, įskaitant </w:t>
      </w:r>
      <w:r w:rsidR="00092AF4" w:rsidRPr="00B75FAB">
        <w:t>ir šią</w:t>
      </w:r>
      <w:r w:rsidR="00E950A6" w:rsidRPr="00B75FAB">
        <w:t xml:space="preserve"> politiką, siekiama sudaryti sąlygas laiku nustatyti veiklos procesuose kylančias korupcijos rizikas ir jas įvertinus parinkti proporcingas ir efektyvias antikorupcines ir kitas kontrolės priemones, suteikiančias galimybę sumažinti nustatytą ir </w:t>
      </w:r>
      <w:r w:rsidR="00501D11" w:rsidRPr="00B75FAB">
        <w:t>Bendro</w:t>
      </w:r>
      <w:r w:rsidR="00850868" w:rsidRPr="00B75FAB">
        <w:t>v</w:t>
      </w:r>
      <w:r w:rsidR="00E950A6" w:rsidRPr="00B75FAB">
        <w:t>ei nepriimtiną korupcijos riziką</w:t>
      </w:r>
      <w:r w:rsidR="00C155E7" w:rsidRPr="00B75FAB">
        <w:t>.</w:t>
      </w:r>
    </w:p>
    <w:p w14:paraId="53660C38" w14:textId="7EEFE63F" w:rsidR="00256450" w:rsidRPr="00B75FAB" w:rsidRDefault="00C108DA" w:rsidP="000F438C">
      <w:pPr>
        <w:pStyle w:val="Sraopastraipa"/>
        <w:numPr>
          <w:ilvl w:val="1"/>
          <w:numId w:val="1"/>
        </w:numPr>
        <w:tabs>
          <w:tab w:val="left" w:pos="567"/>
        </w:tabs>
        <w:spacing w:line="276" w:lineRule="auto"/>
        <w:ind w:left="0" w:firstLine="0"/>
        <w:contextualSpacing w:val="0"/>
        <w:jc w:val="both"/>
      </w:pPr>
      <w:r w:rsidRPr="00B75FAB">
        <w:t>Siekiant įgyvendinti šios politikos principus, numatomi</w:t>
      </w:r>
      <w:r w:rsidR="00B11A2B" w:rsidRPr="00B75FAB">
        <w:t xml:space="preserve"> ilgalaikiai</w:t>
      </w:r>
      <w:r w:rsidRPr="00B75FAB">
        <w:t xml:space="preserve"> t</w:t>
      </w:r>
      <w:r w:rsidR="00256450" w:rsidRPr="00B75FAB">
        <w:t>ikslai:</w:t>
      </w:r>
    </w:p>
    <w:p w14:paraId="59725C25" w14:textId="4545DB67" w:rsidR="00334A1D" w:rsidRPr="00B75FAB" w:rsidRDefault="00092AF4" w:rsidP="00C569F4">
      <w:pPr>
        <w:pStyle w:val="Sraopastraipa"/>
        <w:numPr>
          <w:ilvl w:val="0"/>
          <w:numId w:val="11"/>
        </w:numPr>
        <w:tabs>
          <w:tab w:val="left" w:pos="567"/>
        </w:tabs>
        <w:spacing w:line="276" w:lineRule="auto"/>
        <w:ind w:left="0" w:firstLine="284"/>
        <w:jc w:val="both"/>
      </w:pPr>
      <w:r w:rsidRPr="00B75FAB">
        <w:t>Į</w:t>
      </w:r>
      <w:r w:rsidR="008A7997" w:rsidRPr="00B75FAB">
        <w:t xml:space="preserve">diegti </w:t>
      </w:r>
      <w:r w:rsidR="00501D11" w:rsidRPr="00B75FAB">
        <w:t>Bendrov</w:t>
      </w:r>
      <w:r w:rsidR="00F15956" w:rsidRPr="00B75FAB">
        <w:t xml:space="preserve">ėje </w:t>
      </w:r>
      <w:r w:rsidR="005B2BB2" w:rsidRPr="00B75FAB">
        <w:t xml:space="preserve">veiksmingą </w:t>
      </w:r>
      <w:r w:rsidR="008A7997" w:rsidRPr="00B75FAB">
        <w:t>antikorupcinę vadybos sistemą</w:t>
      </w:r>
      <w:r w:rsidR="00334A1D" w:rsidRPr="00B75FAB">
        <w:t>;</w:t>
      </w:r>
    </w:p>
    <w:p w14:paraId="7114640C" w14:textId="628CC19F" w:rsidR="005C771B" w:rsidRPr="00B75FAB" w:rsidRDefault="00910F18" w:rsidP="00C569F4">
      <w:pPr>
        <w:pStyle w:val="Sraopastraipa"/>
        <w:numPr>
          <w:ilvl w:val="0"/>
          <w:numId w:val="11"/>
        </w:numPr>
        <w:tabs>
          <w:tab w:val="left" w:pos="567"/>
        </w:tabs>
        <w:spacing w:line="276" w:lineRule="auto"/>
        <w:ind w:left="0" w:firstLine="284"/>
        <w:jc w:val="both"/>
      </w:pPr>
      <w:r w:rsidRPr="00B75FAB">
        <w:t>Užtikrinti Lietuvos Respublikos įstatym</w:t>
      </w:r>
      <w:r w:rsidR="005B2BB2" w:rsidRPr="00B75FAB">
        <w:t>uose</w:t>
      </w:r>
      <w:r w:rsidR="00F15956" w:rsidRPr="00B75FAB">
        <w:t xml:space="preserve"> </w:t>
      </w:r>
      <w:r w:rsidRPr="00B75FAB">
        <w:t>ir kit</w:t>
      </w:r>
      <w:r w:rsidR="005B2BB2" w:rsidRPr="00B75FAB">
        <w:t>uose</w:t>
      </w:r>
      <w:r w:rsidRPr="00B75FAB">
        <w:t xml:space="preserve"> teisės akt</w:t>
      </w:r>
      <w:r w:rsidR="005B2BB2" w:rsidRPr="00B75FAB">
        <w:t>uose</w:t>
      </w:r>
      <w:r w:rsidRPr="00B75FAB">
        <w:t xml:space="preserve"> nustatytų korupcijos prevencijos priemonių įgyvendinimą</w:t>
      </w:r>
      <w:r w:rsidR="005C771B" w:rsidRPr="00B75FAB">
        <w:t>;</w:t>
      </w:r>
    </w:p>
    <w:p w14:paraId="66DF4ADD" w14:textId="23FECD05" w:rsidR="00E83BC3" w:rsidRPr="00B75FAB" w:rsidRDefault="00F15956" w:rsidP="00C569F4">
      <w:pPr>
        <w:pStyle w:val="Sraopastraipa"/>
        <w:numPr>
          <w:ilvl w:val="0"/>
          <w:numId w:val="11"/>
        </w:numPr>
        <w:tabs>
          <w:tab w:val="left" w:pos="567"/>
        </w:tabs>
        <w:spacing w:line="276" w:lineRule="auto"/>
        <w:ind w:left="0" w:firstLine="284"/>
        <w:jc w:val="both"/>
      </w:pPr>
      <w:r w:rsidRPr="00B75FAB">
        <w:t>laiku i</w:t>
      </w:r>
      <w:r w:rsidR="00334A1D" w:rsidRPr="00B75FAB">
        <w:t>dentifikuoti</w:t>
      </w:r>
      <w:r w:rsidR="005B2BB2" w:rsidRPr="00B75FAB">
        <w:t>,</w:t>
      </w:r>
      <w:r w:rsidR="00334A1D" w:rsidRPr="00B75FAB">
        <w:t xml:space="preserve"> </w:t>
      </w:r>
      <w:r w:rsidRPr="00B75FAB">
        <w:t xml:space="preserve">tinkamai </w:t>
      </w:r>
      <w:r w:rsidR="00334A1D" w:rsidRPr="00B75FAB">
        <w:t xml:space="preserve">valdyti </w:t>
      </w:r>
      <w:r w:rsidR="005B2BB2" w:rsidRPr="00B75FAB">
        <w:t xml:space="preserve">ir mažinti </w:t>
      </w:r>
      <w:r w:rsidR="008A7997" w:rsidRPr="00B75FAB">
        <w:t>korupcijos</w:t>
      </w:r>
      <w:r w:rsidR="00334A1D" w:rsidRPr="00B75FAB">
        <w:t xml:space="preserve"> rizikas</w:t>
      </w:r>
      <w:r w:rsidR="003D6C0A" w:rsidRPr="00B75FAB">
        <w:t xml:space="preserve"> </w:t>
      </w:r>
      <w:r w:rsidR="00501D11" w:rsidRPr="00B75FAB">
        <w:t>Bendrov</w:t>
      </w:r>
      <w:r w:rsidR="003D6C0A" w:rsidRPr="00B75FAB">
        <w:t>ėje</w:t>
      </w:r>
      <w:r w:rsidR="00E83BC3" w:rsidRPr="00B75FAB">
        <w:t>;</w:t>
      </w:r>
    </w:p>
    <w:p w14:paraId="6FB8682D" w14:textId="44910718" w:rsidR="00334A1D" w:rsidRPr="00B75FAB" w:rsidRDefault="005B2BB2" w:rsidP="00C569F4">
      <w:pPr>
        <w:pStyle w:val="Sraopastraipa"/>
        <w:numPr>
          <w:ilvl w:val="0"/>
          <w:numId w:val="11"/>
        </w:numPr>
        <w:tabs>
          <w:tab w:val="left" w:pos="567"/>
        </w:tabs>
        <w:spacing w:after="240" w:line="276" w:lineRule="auto"/>
        <w:ind w:left="0" w:firstLine="284"/>
        <w:contextualSpacing w:val="0"/>
        <w:jc w:val="both"/>
      </w:pPr>
      <w:r w:rsidRPr="00B75FAB">
        <w:t xml:space="preserve">didinti </w:t>
      </w:r>
      <w:r w:rsidR="00501D11" w:rsidRPr="00B75FAB">
        <w:t>Bendrov</w:t>
      </w:r>
      <w:r w:rsidRPr="00B75FAB">
        <w:t>ės darbuotojų antikorupcinį sąmoningumą ir siekti</w:t>
      </w:r>
      <w:r w:rsidR="00E83BC3" w:rsidRPr="00B75FAB">
        <w:t xml:space="preserve"> </w:t>
      </w:r>
      <w:r w:rsidR="008A7997" w:rsidRPr="00B75FAB">
        <w:t>nulinės korupcijos tolerancij</w:t>
      </w:r>
      <w:r w:rsidRPr="00B75FAB">
        <w:t>os</w:t>
      </w:r>
      <w:r w:rsidR="008D164D" w:rsidRPr="00B75FAB">
        <w:t xml:space="preserve"> </w:t>
      </w:r>
      <w:r w:rsidR="00501D11" w:rsidRPr="00B75FAB">
        <w:t>Bendrov</w:t>
      </w:r>
      <w:r w:rsidR="008D164D" w:rsidRPr="00B75FAB">
        <w:t>ėje</w:t>
      </w:r>
      <w:r w:rsidR="00E83BC3" w:rsidRPr="00B75FAB">
        <w:t>.</w:t>
      </w:r>
    </w:p>
    <w:tbl>
      <w:tblPr>
        <w:tblStyle w:val="Lentelstinklelis"/>
        <w:tblW w:w="0" w:type="auto"/>
        <w:tblLook w:val="04A0" w:firstRow="1" w:lastRow="0" w:firstColumn="1" w:lastColumn="0" w:noHBand="0" w:noVBand="1"/>
      </w:tblPr>
      <w:tblGrid>
        <w:gridCol w:w="9628"/>
      </w:tblGrid>
      <w:tr w:rsidR="00C108DA" w14:paraId="0534C83C" w14:textId="77777777" w:rsidTr="00C108DA">
        <w:tc>
          <w:tcPr>
            <w:tcW w:w="9628" w:type="dxa"/>
            <w:shd w:val="clear" w:color="auto" w:fill="1D1D1B"/>
            <w:vAlign w:val="center"/>
          </w:tcPr>
          <w:p w14:paraId="1216868F" w14:textId="60360BDA" w:rsidR="00C108DA" w:rsidRDefault="00C108DA" w:rsidP="00593CB1">
            <w:pPr>
              <w:pStyle w:val="Sraopastraipa"/>
              <w:numPr>
                <w:ilvl w:val="0"/>
                <w:numId w:val="1"/>
              </w:numPr>
              <w:tabs>
                <w:tab w:val="left" w:pos="1014"/>
              </w:tabs>
              <w:spacing w:before="120" w:after="120"/>
              <w:ind w:left="0" w:firstLine="589"/>
              <w:contextualSpacing w:val="0"/>
              <w:rPr>
                <w:b/>
                <w:bCs/>
              </w:rPr>
            </w:pPr>
            <w:r>
              <w:rPr>
                <w:b/>
                <w:bCs/>
              </w:rPr>
              <w:t>PAGRINDINIAI</w:t>
            </w:r>
            <w:r w:rsidRPr="00EC4E2D">
              <w:rPr>
                <w:b/>
                <w:bCs/>
              </w:rPr>
              <w:t xml:space="preserve"> PRINCIPAI</w:t>
            </w:r>
          </w:p>
        </w:tc>
      </w:tr>
    </w:tbl>
    <w:p w14:paraId="747EDE01" w14:textId="0000DE3F" w:rsidR="00F662CB" w:rsidRPr="000C7E43" w:rsidRDefault="00F662CB" w:rsidP="4454ADB5">
      <w:pPr>
        <w:tabs>
          <w:tab w:val="left" w:pos="567"/>
        </w:tabs>
        <w:spacing w:before="240"/>
        <w:jc w:val="both"/>
      </w:pPr>
      <w:r w:rsidRPr="4454ADB5">
        <w:rPr>
          <w:color w:val="FFFFFF" w:themeColor="background1"/>
          <w:highlight w:val="black"/>
        </w:rPr>
        <w:t>4.1.</w:t>
      </w:r>
      <w:r w:rsidRPr="000C7E43">
        <w:rPr>
          <w:rFonts w:cstheme="minorHAnsi"/>
          <w:b/>
          <w:bCs/>
          <w:iCs/>
          <w:color w:val="FFFFFF" w:themeColor="background1"/>
          <w:szCs w:val="20"/>
          <w:highlight w:val="black"/>
        </w:rPr>
        <w:tab/>
      </w:r>
      <w:r w:rsidR="002703C2" w:rsidRPr="4454ADB5">
        <w:rPr>
          <w:b/>
          <w:bCs/>
          <w:color w:val="FFFFFF" w:themeColor="background1"/>
          <w:spacing w:val="20"/>
          <w:highlight w:val="black"/>
        </w:rPr>
        <w:t>Vadovų asmeninio pavyzdžio principas.</w:t>
      </w:r>
      <w:r w:rsidR="002703C2" w:rsidRPr="4454ADB5">
        <w:rPr>
          <w:color w:val="FFFFFF" w:themeColor="background1"/>
        </w:rPr>
        <w:t xml:space="preserve"> </w:t>
      </w:r>
      <w:r w:rsidR="00501D11" w:rsidRPr="4454ADB5">
        <w:t>Bendrov</w:t>
      </w:r>
      <w:r w:rsidR="00A84297" w:rsidRPr="4454ADB5">
        <w:t xml:space="preserve">ės ir struktūrinių padalinių vadovams yra taikomi aukštesni veiklos ir atsakomybės standartai nei </w:t>
      </w:r>
      <w:r w:rsidR="00BD232A" w:rsidRPr="4454ADB5">
        <w:t xml:space="preserve">ne vadovaujančias pareigas einantiems </w:t>
      </w:r>
      <w:r w:rsidR="00A84297" w:rsidRPr="4454ADB5">
        <w:t xml:space="preserve">darbuotojams. </w:t>
      </w:r>
      <w:r w:rsidR="00501D11" w:rsidRPr="4454ADB5">
        <w:t>Bendrov</w:t>
      </w:r>
      <w:r w:rsidR="00A84297" w:rsidRPr="4454ADB5">
        <w:t xml:space="preserve">ės darbuotojai turi pagrįstų lūkesčių, kad vadovai yra ne tik aukštesnės profesinės kvalifikacijos, bet ir veikia laikydamiesi aukštesnių moralės ir tarnybinės etikos principų. Vadovų reputacija, sąmoningumas, elgsena ir požiūris į korupciją, formuoja </w:t>
      </w:r>
      <w:r w:rsidR="00501D11" w:rsidRPr="4454ADB5">
        <w:t>Bendrov</w:t>
      </w:r>
      <w:r w:rsidR="00A84297" w:rsidRPr="4454ADB5">
        <w:t>ės nulinės tolerancijos korupcijai kultūrą, gali užtikrinti veiksmingą antikorupcinės vadybos sistemos veikimą</w:t>
      </w:r>
      <w:r w:rsidRPr="4454ADB5">
        <w:t>.</w:t>
      </w:r>
    </w:p>
    <w:p w14:paraId="73A0D608" w14:textId="3C5ACEA2" w:rsidR="002703C2" w:rsidRPr="000C7E43" w:rsidRDefault="00F662CB" w:rsidP="4454ADB5">
      <w:pPr>
        <w:tabs>
          <w:tab w:val="left" w:pos="567"/>
        </w:tabs>
        <w:spacing w:before="120"/>
        <w:jc w:val="both"/>
      </w:pPr>
      <w:r w:rsidRPr="4454ADB5">
        <w:rPr>
          <w:color w:val="FFFFFF" w:themeColor="background1"/>
          <w:highlight w:val="black"/>
        </w:rPr>
        <w:t>4.2.</w:t>
      </w:r>
      <w:r w:rsidRPr="000C7E43">
        <w:rPr>
          <w:b/>
          <w:bCs/>
          <w:iCs/>
          <w:color w:val="FFFFFF" w:themeColor="background1"/>
          <w:spacing w:val="20"/>
          <w:szCs w:val="20"/>
          <w:highlight w:val="black"/>
        </w:rPr>
        <w:tab/>
      </w:r>
      <w:r w:rsidR="00473250" w:rsidRPr="4454ADB5">
        <w:rPr>
          <w:b/>
          <w:bCs/>
          <w:color w:val="FFFFFF" w:themeColor="background1"/>
          <w:spacing w:val="20"/>
          <w:highlight w:val="black"/>
        </w:rPr>
        <w:t>Etiško elgesio</w:t>
      </w:r>
      <w:r w:rsidR="003E2403" w:rsidRPr="4454ADB5">
        <w:rPr>
          <w:b/>
          <w:bCs/>
          <w:color w:val="FFFFFF" w:themeColor="background1"/>
          <w:spacing w:val="20"/>
          <w:highlight w:val="black"/>
        </w:rPr>
        <w:t xml:space="preserve"> principas</w:t>
      </w:r>
      <w:r w:rsidR="002703C2" w:rsidRPr="4454ADB5">
        <w:rPr>
          <w:b/>
          <w:bCs/>
          <w:color w:val="FFFFFF" w:themeColor="background1"/>
          <w:spacing w:val="20"/>
          <w:highlight w:val="black"/>
        </w:rPr>
        <w:t>.</w:t>
      </w:r>
      <w:r w:rsidR="002703C2" w:rsidRPr="4454ADB5">
        <w:rPr>
          <w:i/>
          <w:iCs/>
          <w:color w:val="FFFFFF" w:themeColor="background1"/>
        </w:rPr>
        <w:t xml:space="preserve"> </w:t>
      </w:r>
      <w:r w:rsidR="00501D11" w:rsidRPr="4454ADB5">
        <w:t>Bendrov</w:t>
      </w:r>
      <w:r w:rsidR="002703C2" w:rsidRPr="4454ADB5">
        <w:t>ė siekia savo veiklos partnerių, klientų, darbuotojų pasitikėjimo</w:t>
      </w:r>
      <w:r w:rsidR="0089463E" w:rsidRPr="4454ADB5">
        <w:t>, skaid</w:t>
      </w:r>
      <w:r w:rsidR="005C33D0" w:rsidRPr="4454ADB5">
        <w:t>raus interesų deklaravimo</w:t>
      </w:r>
      <w:r w:rsidR="002703C2" w:rsidRPr="4454ADB5">
        <w:t xml:space="preserve"> ir geros reputacijos, todėl netoleruojami bet kokie Antikorupci</w:t>
      </w:r>
      <w:r w:rsidR="3AC00517" w:rsidRPr="4454ADB5">
        <w:t>jos</w:t>
      </w:r>
      <w:r w:rsidR="002703C2" w:rsidRPr="4454ADB5">
        <w:t xml:space="preserve"> politikoje numatyti veiksmai ir korupcijos formos, galintys daryti neigiamą įtaką ar žalą </w:t>
      </w:r>
      <w:r w:rsidR="00501D11" w:rsidRPr="4454ADB5">
        <w:t>Bendrov</w:t>
      </w:r>
      <w:r w:rsidR="002703C2" w:rsidRPr="4454ADB5">
        <w:t>ės reputacijai.</w:t>
      </w:r>
    </w:p>
    <w:p w14:paraId="7C3FF527" w14:textId="2300E561" w:rsidR="002703C2" w:rsidRPr="000C7E43" w:rsidRDefault="00F662CB" w:rsidP="0063540C">
      <w:pPr>
        <w:pStyle w:val="Sraopastraipa"/>
        <w:tabs>
          <w:tab w:val="left" w:pos="567"/>
        </w:tabs>
        <w:spacing w:before="120"/>
        <w:ind w:left="0"/>
        <w:contextualSpacing w:val="0"/>
        <w:jc w:val="both"/>
        <w:rPr>
          <w:rFonts w:cstheme="minorHAnsi"/>
          <w:szCs w:val="20"/>
        </w:rPr>
      </w:pPr>
      <w:r w:rsidRPr="000C7E43">
        <w:rPr>
          <w:rFonts w:cstheme="minorHAnsi"/>
          <w:iCs/>
          <w:color w:val="FFFFFF" w:themeColor="background1"/>
          <w:szCs w:val="20"/>
          <w:highlight w:val="black"/>
        </w:rPr>
        <w:t>4.3.</w:t>
      </w:r>
      <w:r w:rsidRPr="000C7E43">
        <w:rPr>
          <w:rFonts w:cstheme="minorHAnsi"/>
          <w:b/>
          <w:bCs/>
          <w:iCs/>
          <w:color w:val="FFFFFF" w:themeColor="background1"/>
          <w:szCs w:val="20"/>
          <w:highlight w:val="black"/>
        </w:rPr>
        <w:tab/>
      </w:r>
      <w:r w:rsidR="003E2403" w:rsidRPr="000C7E43">
        <w:rPr>
          <w:rFonts w:cstheme="minorHAnsi"/>
          <w:b/>
          <w:bCs/>
          <w:iCs/>
          <w:color w:val="FFFFFF" w:themeColor="background1"/>
          <w:spacing w:val="20"/>
          <w:szCs w:val="20"/>
          <w:highlight w:val="black"/>
        </w:rPr>
        <w:t>Į</w:t>
      </w:r>
      <w:r w:rsidR="002703C2" w:rsidRPr="000C7E43">
        <w:rPr>
          <w:rFonts w:cstheme="minorHAnsi"/>
          <w:b/>
          <w:bCs/>
          <w:iCs/>
          <w:color w:val="FFFFFF" w:themeColor="background1"/>
          <w:spacing w:val="20"/>
          <w:szCs w:val="20"/>
          <w:highlight w:val="black"/>
        </w:rPr>
        <w:t>traukimo principas.</w:t>
      </w:r>
      <w:r w:rsidR="002703C2" w:rsidRPr="000C7E43">
        <w:rPr>
          <w:rFonts w:cstheme="minorHAnsi"/>
          <w:color w:val="FFFFFF" w:themeColor="background1"/>
          <w:szCs w:val="20"/>
        </w:rPr>
        <w:t xml:space="preserve"> </w:t>
      </w:r>
      <w:r w:rsidR="003E2403" w:rsidRPr="000C7E43">
        <w:rPr>
          <w:rFonts w:cstheme="minorHAnsi"/>
          <w:szCs w:val="20"/>
        </w:rPr>
        <w:t xml:space="preserve">Visų </w:t>
      </w:r>
      <w:r w:rsidR="00501D11" w:rsidRPr="00B75FAB">
        <w:rPr>
          <w:rFonts w:cstheme="minorHAnsi"/>
          <w:szCs w:val="20"/>
        </w:rPr>
        <w:t>Bendrov</w:t>
      </w:r>
      <w:r w:rsidR="003E2403" w:rsidRPr="00B75FAB">
        <w:rPr>
          <w:rFonts w:cstheme="minorHAnsi"/>
          <w:szCs w:val="20"/>
        </w:rPr>
        <w:t>ės d</w:t>
      </w:r>
      <w:r w:rsidR="002703C2" w:rsidRPr="000C7E43">
        <w:rPr>
          <w:rFonts w:cstheme="minorHAnsi"/>
          <w:szCs w:val="20"/>
        </w:rPr>
        <w:t xml:space="preserve">arbuotojų </w:t>
      </w:r>
      <w:r w:rsidR="00007129" w:rsidRPr="000C7E43">
        <w:rPr>
          <w:rFonts w:cstheme="minorHAnsi"/>
          <w:szCs w:val="20"/>
        </w:rPr>
        <w:t>antikorupcinio</w:t>
      </w:r>
      <w:r w:rsidR="002703C2" w:rsidRPr="000C7E43">
        <w:rPr>
          <w:rFonts w:cstheme="minorHAnsi"/>
          <w:szCs w:val="20"/>
        </w:rPr>
        <w:t xml:space="preserve"> </w:t>
      </w:r>
      <w:r w:rsidR="00007129" w:rsidRPr="000C7E43">
        <w:rPr>
          <w:rFonts w:cstheme="minorHAnsi"/>
          <w:szCs w:val="20"/>
        </w:rPr>
        <w:t xml:space="preserve">sąmoningumo didinimas - </w:t>
      </w:r>
      <w:r w:rsidR="002703C2" w:rsidRPr="000C7E43">
        <w:rPr>
          <w:rFonts w:cstheme="minorHAnsi"/>
          <w:szCs w:val="20"/>
        </w:rPr>
        <w:t xml:space="preserve">informavimas </w:t>
      </w:r>
      <w:r w:rsidR="00007129" w:rsidRPr="000C7E43">
        <w:rPr>
          <w:rFonts w:cstheme="minorHAnsi"/>
          <w:szCs w:val="20"/>
        </w:rPr>
        <w:t xml:space="preserve">ir įtraukimas į </w:t>
      </w:r>
      <w:r w:rsidR="00501D11" w:rsidRPr="00B75FAB">
        <w:rPr>
          <w:rFonts w:cstheme="minorHAnsi"/>
          <w:szCs w:val="20"/>
        </w:rPr>
        <w:t>Bendrov</w:t>
      </w:r>
      <w:r w:rsidR="00007129" w:rsidRPr="00B75FAB">
        <w:rPr>
          <w:rFonts w:cstheme="minorHAnsi"/>
          <w:szCs w:val="20"/>
        </w:rPr>
        <w:t>ės kuriamą</w:t>
      </w:r>
      <w:r w:rsidR="002703C2" w:rsidRPr="000C7E43">
        <w:rPr>
          <w:rFonts w:cstheme="minorHAnsi"/>
          <w:szCs w:val="20"/>
        </w:rPr>
        <w:t xml:space="preserve"> </w:t>
      </w:r>
      <w:r w:rsidR="00007129" w:rsidRPr="000C7E43">
        <w:rPr>
          <w:rFonts w:cstheme="minorHAnsi"/>
          <w:szCs w:val="20"/>
        </w:rPr>
        <w:t>antikorupcinę aplinką</w:t>
      </w:r>
      <w:r w:rsidR="003E2403" w:rsidRPr="000C7E43">
        <w:rPr>
          <w:rFonts w:cstheme="minorHAnsi"/>
          <w:szCs w:val="20"/>
        </w:rPr>
        <w:t xml:space="preserve">. </w:t>
      </w:r>
    </w:p>
    <w:p w14:paraId="3CACC9F0" w14:textId="159EDD9F" w:rsidR="002703C2" w:rsidRPr="000C7E43" w:rsidRDefault="00F662CB" w:rsidP="0063540C">
      <w:pPr>
        <w:pStyle w:val="Sraopastraipa"/>
        <w:tabs>
          <w:tab w:val="left" w:pos="567"/>
        </w:tabs>
        <w:spacing w:before="120"/>
        <w:ind w:left="0"/>
        <w:contextualSpacing w:val="0"/>
        <w:jc w:val="both"/>
        <w:rPr>
          <w:rFonts w:cstheme="minorHAnsi"/>
          <w:szCs w:val="20"/>
        </w:rPr>
      </w:pPr>
      <w:r w:rsidRPr="000C7E43">
        <w:rPr>
          <w:rFonts w:cstheme="minorHAnsi"/>
          <w:iCs/>
          <w:color w:val="FFFFFF" w:themeColor="background1"/>
          <w:szCs w:val="20"/>
          <w:highlight w:val="black"/>
        </w:rPr>
        <w:t>4.4.</w:t>
      </w:r>
      <w:r w:rsidRPr="000C7E43">
        <w:rPr>
          <w:rFonts w:cstheme="minorHAnsi"/>
          <w:b/>
          <w:bCs/>
          <w:iCs/>
          <w:color w:val="FFFFFF" w:themeColor="background1"/>
          <w:szCs w:val="20"/>
          <w:highlight w:val="black"/>
        </w:rPr>
        <w:tab/>
      </w:r>
      <w:r w:rsidR="003E2403" w:rsidRPr="000C7E43">
        <w:rPr>
          <w:rFonts w:cstheme="minorHAnsi"/>
          <w:b/>
          <w:bCs/>
          <w:iCs/>
          <w:color w:val="FFFFFF" w:themeColor="background1"/>
          <w:spacing w:val="20"/>
          <w:szCs w:val="20"/>
          <w:highlight w:val="black"/>
        </w:rPr>
        <w:t xml:space="preserve">Proporcingos korupcijos prevencijos veiklos </w:t>
      </w:r>
      <w:r w:rsidR="002703C2" w:rsidRPr="000C7E43">
        <w:rPr>
          <w:rFonts w:cstheme="minorHAnsi"/>
          <w:b/>
          <w:bCs/>
          <w:iCs/>
          <w:color w:val="FFFFFF" w:themeColor="background1"/>
          <w:spacing w:val="20"/>
          <w:szCs w:val="20"/>
          <w:highlight w:val="black"/>
        </w:rPr>
        <w:t>principas.</w:t>
      </w:r>
      <w:r w:rsidR="002703C2" w:rsidRPr="000C7E43">
        <w:rPr>
          <w:rFonts w:cstheme="minorHAnsi"/>
          <w:szCs w:val="20"/>
        </w:rPr>
        <w:t xml:space="preserve"> Antikorupcinių </w:t>
      </w:r>
      <w:r w:rsidR="00473250" w:rsidRPr="000C7E43">
        <w:rPr>
          <w:rFonts w:cstheme="minorHAnsi"/>
          <w:szCs w:val="20"/>
        </w:rPr>
        <w:t xml:space="preserve"> </w:t>
      </w:r>
      <w:r w:rsidR="002703C2" w:rsidRPr="000C7E43">
        <w:rPr>
          <w:rFonts w:cstheme="minorHAnsi"/>
          <w:szCs w:val="20"/>
        </w:rPr>
        <w:t>priemonių kūrimas ir diegimas, atsižvelgiant į nustatytų korupci</w:t>
      </w:r>
      <w:r w:rsidR="00C92259" w:rsidRPr="000C7E43">
        <w:rPr>
          <w:rFonts w:cstheme="minorHAnsi"/>
          <w:szCs w:val="20"/>
        </w:rPr>
        <w:t>jos</w:t>
      </w:r>
      <w:r w:rsidR="002703C2" w:rsidRPr="000C7E43">
        <w:rPr>
          <w:rFonts w:cstheme="minorHAnsi"/>
          <w:szCs w:val="20"/>
        </w:rPr>
        <w:t xml:space="preserve"> rizikų lygį</w:t>
      </w:r>
      <w:r w:rsidR="00473250" w:rsidRPr="000C7E43">
        <w:rPr>
          <w:rFonts w:cstheme="minorHAnsi"/>
          <w:szCs w:val="20"/>
        </w:rPr>
        <w:t>,</w:t>
      </w:r>
      <w:r w:rsidR="000F1DBE" w:rsidRPr="000C7E43">
        <w:rPr>
          <w:rFonts w:cstheme="minorHAnsi"/>
          <w:szCs w:val="20"/>
        </w:rPr>
        <w:t xml:space="preserve"> vadovaujantis </w:t>
      </w:r>
      <w:r w:rsidR="003E187F" w:rsidRPr="000C7E43">
        <w:rPr>
          <w:rFonts w:cstheme="minorHAnsi"/>
          <w:szCs w:val="20"/>
        </w:rPr>
        <w:t xml:space="preserve">pasirenkamos </w:t>
      </w:r>
      <w:r w:rsidR="000F1DBE" w:rsidRPr="000C7E43">
        <w:rPr>
          <w:rFonts w:cstheme="minorHAnsi"/>
          <w:szCs w:val="20"/>
        </w:rPr>
        <w:t>priemonės veik</w:t>
      </w:r>
      <w:r w:rsidR="003E187F" w:rsidRPr="000C7E43">
        <w:rPr>
          <w:rFonts w:cstheme="minorHAnsi"/>
          <w:szCs w:val="20"/>
        </w:rPr>
        <w:t>smingumo</w:t>
      </w:r>
      <w:r w:rsidR="000F1DBE" w:rsidRPr="000C7E43">
        <w:rPr>
          <w:rFonts w:cstheme="minorHAnsi"/>
          <w:szCs w:val="20"/>
        </w:rPr>
        <w:t xml:space="preserve"> kriterijumi ir</w:t>
      </w:r>
      <w:r w:rsidR="00473250" w:rsidRPr="000C7E43">
        <w:rPr>
          <w:rFonts w:cstheme="minorHAnsi"/>
          <w:szCs w:val="20"/>
        </w:rPr>
        <w:t xml:space="preserve"> siekiant kuo mažesnės administracinės naštos</w:t>
      </w:r>
      <w:r w:rsidR="002703C2" w:rsidRPr="000C7E43">
        <w:rPr>
          <w:rFonts w:cstheme="minorHAnsi"/>
          <w:szCs w:val="20"/>
        </w:rPr>
        <w:t>.</w:t>
      </w:r>
    </w:p>
    <w:p w14:paraId="624105DB" w14:textId="746C87C9" w:rsidR="002703C2" w:rsidRPr="000C7E43" w:rsidRDefault="00F662CB" w:rsidP="0063540C">
      <w:pPr>
        <w:pStyle w:val="Sraopastraipa"/>
        <w:tabs>
          <w:tab w:val="left" w:pos="540"/>
          <w:tab w:val="left" w:pos="567"/>
        </w:tabs>
        <w:spacing w:before="120"/>
        <w:ind w:left="0"/>
        <w:contextualSpacing w:val="0"/>
        <w:jc w:val="both"/>
        <w:rPr>
          <w:rFonts w:cstheme="minorHAnsi"/>
          <w:szCs w:val="20"/>
        </w:rPr>
      </w:pPr>
      <w:r w:rsidRPr="000C7E43">
        <w:rPr>
          <w:rFonts w:cstheme="minorHAnsi"/>
          <w:iCs/>
          <w:color w:val="FFFFFF" w:themeColor="background1"/>
          <w:szCs w:val="20"/>
          <w:highlight w:val="black"/>
        </w:rPr>
        <w:t>4.5.</w:t>
      </w:r>
      <w:r w:rsidRPr="000C7E43">
        <w:rPr>
          <w:rFonts w:cstheme="minorHAnsi"/>
          <w:b/>
          <w:bCs/>
          <w:iCs/>
          <w:color w:val="FFFFFF" w:themeColor="background1"/>
          <w:szCs w:val="20"/>
          <w:highlight w:val="black"/>
        </w:rPr>
        <w:tab/>
      </w:r>
      <w:r w:rsidR="002703C2" w:rsidRPr="000C7E43">
        <w:rPr>
          <w:rFonts w:cstheme="minorHAnsi"/>
          <w:b/>
          <w:bCs/>
          <w:iCs/>
          <w:color w:val="FFFFFF" w:themeColor="background1"/>
          <w:spacing w:val="20"/>
          <w:szCs w:val="20"/>
          <w:highlight w:val="black"/>
        </w:rPr>
        <w:t>Atsakomybės neišvengiamumo principas.</w:t>
      </w:r>
      <w:r w:rsidR="002703C2" w:rsidRPr="000C7E43">
        <w:rPr>
          <w:rFonts w:cstheme="minorHAnsi"/>
          <w:szCs w:val="20"/>
        </w:rPr>
        <w:t xml:space="preserve"> </w:t>
      </w:r>
      <w:r w:rsidR="003E187F" w:rsidRPr="000C7E43">
        <w:rPr>
          <w:rFonts w:cstheme="minorHAnsi"/>
          <w:szCs w:val="20"/>
        </w:rPr>
        <w:t>Korupcijai atspari aplink</w:t>
      </w:r>
      <w:r w:rsidR="005D039F" w:rsidRPr="000C7E43">
        <w:rPr>
          <w:rFonts w:cstheme="minorHAnsi"/>
          <w:szCs w:val="20"/>
        </w:rPr>
        <w:t>a</w:t>
      </w:r>
      <w:r w:rsidR="003E187F" w:rsidRPr="000C7E43">
        <w:rPr>
          <w:rFonts w:cstheme="minorHAnsi"/>
          <w:szCs w:val="20"/>
        </w:rPr>
        <w:t xml:space="preserve"> </w:t>
      </w:r>
      <w:r w:rsidR="005D039F" w:rsidRPr="000C7E43">
        <w:rPr>
          <w:rFonts w:cstheme="minorHAnsi"/>
          <w:szCs w:val="20"/>
        </w:rPr>
        <w:t xml:space="preserve">kuriama, kai užtikrinama, kad </w:t>
      </w:r>
      <w:r w:rsidR="005D039F" w:rsidRPr="00B75FAB">
        <w:rPr>
          <w:rFonts w:cstheme="minorHAnsi"/>
          <w:szCs w:val="20"/>
        </w:rPr>
        <w:t>bet kuris</w:t>
      </w:r>
      <w:r w:rsidR="002A03DA" w:rsidRPr="00B75FAB">
        <w:rPr>
          <w:rFonts w:cstheme="minorHAnsi"/>
          <w:szCs w:val="20"/>
        </w:rPr>
        <w:t xml:space="preserve"> darbuotojas</w:t>
      </w:r>
      <w:r w:rsidR="002703C2" w:rsidRPr="00B75FAB">
        <w:rPr>
          <w:rFonts w:cstheme="minorHAnsi"/>
          <w:szCs w:val="20"/>
        </w:rPr>
        <w:t xml:space="preserve">, </w:t>
      </w:r>
      <w:r w:rsidR="003E187F" w:rsidRPr="00B75FAB">
        <w:rPr>
          <w:rFonts w:cstheme="minorHAnsi"/>
          <w:szCs w:val="20"/>
        </w:rPr>
        <w:t>įvykdęs</w:t>
      </w:r>
      <w:r w:rsidR="002703C2" w:rsidRPr="00B75FAB">
        <w:rPr>
          <w:rFonts w:cstheme="minorHAnsi"/>
          <w:szCs w:val="20"/>
        </w:rPr>
        <w:t xml:space="preserve"> korupcinio pobūdžio veiką, neatsižvelgiant į einamas pareigas, atliekamas funkcijas, nuopelnus </w:t>
      </w:r>
      <w:r w:rsidR="00501D11" w:rsidRPr="00B75FAB">
        <w:rPr>
          <w:rFonts w:cstheme="minorHAnsi"/>
          <w:szCs w:val="20"/>
        </w:rPr>
        <w:t>Bendrov</w:t>
      </w:r>
      <w:r w:rsidR="002703C2" w:rsidRPr="00B75FAB">
        <w:rPr>
          <w:rFonts w:cstheme="minorHAnsi"/>
          <w:szCs w:val="20"/>
        </w:rPr>
        <w:t>ei,</w:t>
      </w:r>
      <w:r w:rsidR="002703C2" w:rsidRPr="000C7E43">
        <w:rPr>
          <w:rFonts w:cstheme="minorHAnsi"/>
          <w:szCs w:val="20"/>
        </w:rPr>
        <w:t xml:space="preserve"> atsako teisės aktų nustatyta tvarka.</w:t>
      </w:r>
    </w:p>
    <w:p w14:paraId="673EA241" w14:textId="02A22A27" w:rsidR="003A4C59" w:rsidRPr="000C7E43" w:rsidRDefault="00F662CB" w:rsidP="0063540C">
      <w:pPr>
        <w:pStyle w:val="Sraopastraipa"/>
        <w:tabs>
          <w:tab w:val="left" w:pos="540"/>
          <w:tab w:val="left" w:pos="567"/>
        </w:tabs>
        <w:spacing w:before="120" w:after="240"/>
        <w:ind w:left="0"/>
        <w:contextualSpacing w:val="0"/>
        <w:jc w:val="both"/>
        <w:rPr>
          <w:rFonts w:cstheme="minorHAnsi"/>
          <w:szCs w:val="20"/>
        </w:rPr>
      </w:pPr>
      <w:r w:rsidRPr="000C7E43">
        <w:rPr>
          <w:rFonts w:cstheme="minorHAnsi"/>
          <w:iCs/>
          <w:color w:val="FFFFFF" w:themeColor="background1"/>
          <w:szCs w:val="20"/>
          <w:highlight w:val="black"/>
        </w:rPr>
        <w:t>4.6.</w:t>
      </w:r>
      <w:r w:rsidRPr="000C7E43">
        <w:rPr>
          <w:rFonts w:cstheme="minorHAnsi"/>
          <w:b/>
          <w:bCs/>
          <w:iCs/>
          <w:color w:val="FFFFFF" w:themeColor="background1"/>
          <w:szCs w:val="20"/>
          <w:highlight w:val="black"/>
        </w:rPr>
        <w:tab/>
      </w:r>
      <w:r w:rsidR="002703C2" w:rsidRPr="000C7E43">
        <w:rPr>
          <w:rFonts w:cstheme="minorHAnsi"/>
          <w:b/>
          <w:bCs/>
          <w:iCs/>
          <w:color w:val="FFFFFF" w:themeColor="background1"/>
          <w:spacing w:val="20"/>
          <w:szCs w:val="20"/>
          <w:highlight w:val="black"/>
        </w:rPr>
        <w:t>Nuolatin</w:t>
      </w:r>
      <w:r w:rsidR="002A03DA" w:rsidRPr="000C7E43">
        <w:rPr>
          <w:rFonts w:cstheme="minorHAnsi"/>
          <w:b/>
          <w:bCs/>
          <w:iCs/>
          <w:color w:val="FFFFFF" w:themeColor="background1"/>
          <w:spacing w:val="20"/>
          <w:szCs w:val="20"/>
          <w:highlight w:val="black"/>
        </w:rPr>
        <w:t>umo</w:t>
      </w:r>
      <w:r w:rsidR="002703C2" w:rsidRPr="000C7E43">
        <w:rPr>
          <w:rFonts w:cstheme="minorHAnsi"/>
          <w:b/>
          <w:bCs/>
          <w:iCs/>
          <w:color w:val="FFFFFF" w:themeColor="background1"/>
          <w:spacing w:val="20"/>
          <w:szCs w:val="20"/>
          <w:highlight w:val="black"/>
        </w:rPr>
        <w:t xml:space="preserve"> principas.</w:t>
      </w:r>
      <w:r w:rsidR="002703C2" w:rsidRPr="000C7E43">
        <w:rPr>
          <w:rFonts w:cstheme="minorHAnsi"/>
          <w:szCs w:val="20"/>
        </w:rPr>
        <w:t xml:space="preserve"> Siekiant nuolat gerinti antikorupcinę vadybos sistemą, </w:t>
      </w:r>
      <w:r w:rsidR="00501D11" w:rsidRPr="00B75FAB">
        <w:rPr>
          <w:rFonts w:cstheme="minorHAnsi"/>
          <w:szCs w:val="20"/>
        </w:rPr>
        <w:t>Bendrov</w:t>
      </w:r>
      <w:r w:rsidR="002703C2" w:rsidRPr="00B75FAB">
        <w:rPr>
          <w:rFonts w:cstheme="minorHAnsi"/>
          <w:szCs w:val="20"/>
        </w:rPr>
        <w:t>ėje re</w:t>
      </w:r>
      <w:r w:rsidR="002703C2" w:rsidRPr="000C7E43">
        <w:rPr>
          <w:rFonts w:cstheme="minorHAnsi"/>
          <w:szCs w:val="20"/>
        </w:rPr>
        <w:t>guliariai atliekama</w:t>
      </w:r>
      <w:r w:rsidR="00C57D4A" w:rsidRPr="000C7E43">
        <w:rPr>
          <w:rFonts w:cstheme="minorHAnsi"/>
          <w:szCs w:val="20"/>
        </w:rPr>
        <w:t>s</w:t>
      </w:r>
      <w:r w:rsidR="002703C2" w:rsidRPr="000C7E43">
        <w:rPr>
          <w:rFonts w:cstheme="minorHAnsi"/>
          <w:szCs w:val="20"/>
        </w:rPr>
        <w:t xml:space="preserve"> įgyvendinamų antikorupcinių priemonių </w:t>
      </w:r>
      <w:r w:rsidR="00C57D4A" w:rsidRPr="000C7E43">
        <w:rPr>
          <w:rFonts w:cstheme="minorHAnsi"/>
          <w:szCs w:val="20"/>
        </w:rPr>
        <w:t>monitoringas</w:t>
      </w:r>
      <w:r w:rsidR="002703C2" w:rsidRPr="000C7E43">
        <w:rPr>
          <w:rFonts w:cstheme="minorHAnsi"/>
          <w:szCs w:val="20"/>
        </w:rPr>
        <w:t xml:space="preserve"> ir vykdomas antikorupcinės politikos veiksmingumo vertinimas.</w:t>
      </w:r>
    </w:p>
    <w:tbl>
      <w:tblPr>
        <w:tblStyle w:val="Lentelstinklelis"/>
        <w:tblW w:w="0" w:type="auto"/>
        <w:tblLook w:val="04A0" w:firstRow="1" w:lastRow="0" w:firstColumn="1" w:lastColumn="0" w:noHBand="0" w:noVBand="1"/>
      </w:tblPr>
      <w:tblGrid>
        <w:gridCol w:w="9628"/>
      </w:tblGrid>
      <w:tr w:rsidR="004C52E1" w14:paraId="34A0B2BC" w14:textId="77777777" w:rsidTr="00E17487">
        <w:tc>
          <w:tcPr>
            <w:tcW w:w="9628" w:type="dxa"/>
            <w:shd w:val="clear" w:color="auto" w:fill="1D1D1B"/>
          </w:tcPr>
          <w:p w14:paraId="30E3F7A8" w14:textId="0CFEF2CE" w:rsidR="004C52E1" w:rsidRDefault="004C52E1" w:rsidP="00DD6CF9">
            <w:pPr>
              <w:pStyle w:val="Sraopastraipa"/>
              <w:numPr>
                <w:ilvl w:val="0"/>
                <w:numId w:val="1"/>
              </w:numPr>
              <w:tabs>
                <w:tab w:val="left" w:pos="1014"/>
              </w:tabs>
              <w:spacing w:before="120" w:after="120"/>
              <w:ind w:left="0" w:firstLine="589"/>
              <w:contextualSpacing w:val="0"/>
              <w:rPr>
                <w:b/>
                <w:bCs/>
              </w:rPr>
            </w:pPr>
            <w:r>
              <w:rPr>
                <w:b/>
                <w:bCs/>
              </w:rPr>
              <w:t xml:space="preserve">ANTIKORUPCINĖS </w:t>
            </w:r>
            <w:r w:rsidR="00A91AE7">
              <w:rPr>
                <w:b/>
                <w:bCs/>
              </w:rPr>
              <w:t>VADYBOS SISTEMOS</w:t>
            </w:r>
            <w:r>
              <w:rPr>
                <w:b/>
                <w:bCs/>
              </w:rPr>
              <w:t xml:space="preserve"> ĮGYVENDINIMO SUBJEKTAI </w:t>
            </w:r>
          </w:p>
        </w:tc>
      </w:tr>
    </w:tbl>
    <w:p w14:paraId="7442B5AC" w14:textId="2237BEA9" w:rsidR="00B42378" w:rsidRPr="00B75FAB" w:rsidRDefault="00FC5EF7" w:rsidP="00DD6CF9">
      <w:pPr>
        <w:pStyle w:val="Sraopastraipa"/>
        <w:numPr>
          <w:ilvl w:val="1"/>
          <w:numId w:val="1"/>
        </w:numPr>
        <w:tabs>
          <w:tab w:val="left" w:pos="540"/>
          <w:tab w:val="left" w:pos="567"/>
        </w:tabs>
        <w:spacing w:before="240"/>
        <w:ind w:left="0" w:firstLine="0"/>
        <w:contextualSpacing w:val="0"/>
        <w:jc w:val="both"/>
        <w:rPr>
          <w:rFonts w:cstheme="minorHAnsi"/>
          <w:szCs w:val="20"/>
        </w:rPr>
      </w:pPr>
      <w:r w:rsidRPr="00B75FAB">
        <w:rPr>
          <w:rFonts w:cs="Times New Roman"/>
          <w:szCs w:val="20"/>
        </w:rPr>
        <w:t xml:space="preserve">Pagrindiniai </w:t>
      </w:r>
      <w:r w:rsidR="00501D11" w:rsidRPr="00B75FAB">
        <w:rPr>
          <w:rFonts w:cs="Times New Roman"/>
          <w:szCs w:val="20"/>
        </w:rPr>
        <w:t>Bendrov</w:t>
      </w:r>
      <w:r w:rsidRPr="00B75FAB">
        <w:rPr>
          <w:rFonts w:cs="Times New Roman"/>
          <w:szCs w:val="20"/>
        </w:rPr>
        <w:t>ės Antikorupcinės vadybos sistemos formavimo ir įgyvendinimo subjektai yra</w:t>
      </w:r>
      <w:r w:rsidR="00B42378" w:rsidRPr="00B75FAB">
        <w:rPr>
          <w:rFonts w:cs="Times New Roman"/>
          <w:szCs w:val="20"/>
        </w:rPr>
        <w:t>:</w:t>
      </w:r>
    </w:p>
    <w:p w14:paraId="3776EE33" w14:textId="4F9A1E7B" w:rsidR="00B42378" w:rsidRPr="00B75FAB" w:rsidRDefault="00501D11" w:rsidP="00DD6CF9">
      <w:pPr>
        <w:pStyle w:val="Sraopastraipa"/>
        <w:numPr>
          <w:ilvl w:val="0"/>
          <w:numId w:val="22"/>
        </w:numPr>
        <w:tabs>
          <w:tab w:val="left" w:pos="540"/>
          <w:tab w:val="left" w:pos="567"/>
        </w:tabs>
        <w:ind w:left="0" w:firstLine="284"/>
        <w:contextualSpacing w:val="0"/>
        <w:jc w:val="both"/>
        <w:rPr>
          <w:rFonts w:cstheme="minorHAnsi"/>
          <w:szCs w:val="20"/>
        </w:rPr>
      </w:pPr>
      <w:r w:rsidRPr="00B75FAB">
        <w:rPr>
          <w:rFonts w:cs="Times New Roman"/>
          <w:szCs w:val="20"/>
        </w:rPr>
        <w:t>Bendrov</w:t>
      </w:r>
      <w:r w:rsidR="00FC5EF7" w:rsidRPr="00B75FAB">
        <w:rPr>
          <w:rFonts w:cs="Times New Roman"/>
          <w:szCs w:val="20"/>
        </w:rPr>
        <w:t>ės valdyba</w:t>
      </w:r>
      <w:r w:rsidR="00B42378" w:rsidRPr="00B75FAB">
        <w:rPr>
          <w:rFonts w:cs="Times New Roman"/>
          <w:szCs w:val="20"/>
        </w:rPr>
        <w:t>;</w:t>
      </w:r>
    </w:p>
    <w:p w14:paraId="0F1E5AF9" w14:textId="54200C37" w:rsidR="00B42378" w:rsidRPr="00B75FAB" w:rsidRDefault="00F724C7" w:rsidP="00DD6CF9">
      <w:pPr>
        <w:pStyle w:val="Sraopastraipa"/>
        <w:numPr>
          <w:ilvl w:val="0"/>
          <w:numId w:val="22"/>
        </w:numPr>
        <w:tabs>
          <w:tab w:val="left" w:pos="540"/>
          <w:tab w:val="left" w:pos="567"/>
        </w:tabs>
        <w:ind w:left="0" w:firstLine="284"/>
        <w:contextualSpacing w:val="0"/>
        <w:jc w:val="both"/>
        <w:rPr>
          <w:rFonts w:cstheme="minorHAnsi"/>
          <w:szCs w:val="20"/>
        </w:rPr>
      </w:pPr>
      <w:r w:rsidRPr="00B75FAB">
        <w:rPr>
          <w:rFonts w:cs="Times New Roman"/>
          <w:szCs w:val="20"/>
        </w:rPr>
        <w:t xml:space="preserve">Bendrovės </w:t>
      </w:r>
      <w:r w:rsidR="000A7C25" w:rsidRPr="00B75FAB">
        <w:rPr>
          <w:rFonts w:cs="Times New Roman"/>
          <w:szCs w:val="20"/>
        </w:rPr>
        <w:t xml:space="preserve">generalinis </w:t>
      </w:r>
      <w:r w:rsidR="00783B50" w:rsidRPr="00B75FAB">
        <w:rPr>
          <w:rFonts w:cs="Times New Roman"/>
          <w:szCs w:val="20"/>
        </w:rPr>
        <w:t>d</w:t>
      </w:r>
      <w:r w:rsidR="00FC5EF7" w:rsidRPr="00B75FAB">
        <w:rPr>
          <w:rFonts w:cs="Times New Roman"/>
          <w:szCs w:val="20"/>
        </w:rPr>
        <w:t>irektorius</w:t>
      </w:r>
      <w:r w:rsidR="00B42378" w:rsidRPr="00B75FAB">
        <w:rPr>
          <w:rFonts w:cs="Times New Roman"/>
          <w:szCs w:val="20"/>
        </w:rPr>
        <w:t>;</w:t>
      </w:r>
    </w:p>
    <w:p w14:paraId="0F10FAA1" w14:textId="2AF49601" w:rsidR="00B42378" w:rsidRPr="00B75FAB" w:rsidRDefault="00FC5EF7" w:rsidP="00DD6CF9">
      <w:pPr>
        <w:pStyle w:val="Sraopastraipa"/>
        <w:numPr>
          <w:ilvl w:val="0"/>
          <w:numId w:val="22"/>
        </w:numPr>
        <w:tabs>
          <w:tab w:val="left" w:pos="540"/>
          <w:tab w:val="left" w:pos="567"/>
        </w:tabs>
        <w:ind w:left="0" w:firstLine="284"/>
        <w:contextualSpacing w:val="0"/>
        <w:jc w:val="both"/>
        <w:rPr>
          <w:rFonts w:cstheme="minorHAnsi"/>
          <w:szCs w:val="20"/>
        </w:rPr>
      </w:pPr>
      <w:r w:rsidRPr="00B75FAB">
        <w:rPr>
          <w:rFonts w:cs="Times New Roman"/>
          <w:szCs w:val="20"/>
        </w:rPr>
        <w:t>antikorupcinės atitikties funkcijos vykdytojas</w:t>
      </w:r>
      <w:r w:rsidR="00B42378" w:rsidRPr="00B75FAB">
        <w:rPr>
          <w:rFonts w:cs="Times New Roman"/>
          <w:szCs w:val="20"/>
        </w:rPr>
        <w:t xml:space="preserve"> – Prevencijos ir rizikos valdymo skyriaus vadovas;</w:t>
      </w:r>
    </w:p>
    <w:p w14:paraId="042B8061" w14:textId="5690779D" w:rsidR="00E27227" w:rsidRPr="00B75FAB" w:rsidRDefault="00E27227" w:rsidP="00DD6CF9">
      <w:pPr>
        <w:pStyle w:val="Sraopastraipa"/>
        <w:numPr>
          <w:ilvl w:val="0"/>
          <w:numId w:val="22"/>
        </w:numPr>
        <w:tabs>
          <w:tab w:val="left" w:pos="540"/>
          <w:tab w:val="left" w:pos="567"/>
        </w:tabs>
        <w:ind w:left="0" w:firstLine="284"/>
        <w:contextualSpacing w:val="0"/>
        <w:jc w:val="both"/>
        <w:rPr>
          <w:rFonts w:cstheme="minorHAnsi"/>
          <w:szCs w:val="20"/>
        </w:rPr>
      </w:pPr>
      <w:r w:rsidRPr="00B75FAB">
        <w:rPr>
          <w:rFonts w:cs="Times New Roman"/>
          <w:szCs w:val="20"/>
        </w:rPr>
        <w:t>antikorupcinės atitikties funkcijas vykdant</w:t>
      </w:r>
      <w:r w:rsidR="001A6277">
        <w:rPr>
          <w:rFonts w:cs="Times New Roman"/>
          <w:szCs w:val="20"/>
        </w:rPr>
        <w:t>y</w:t>
      </w:r>
      <w:r w:rsidRPr="00B75FAB">
        <w:rPr>
          <w:rFonts w:cs="Times New Roman"/>
          <w:szCs w:val="20"/>
        </w:rPr>
        <w:t>s darbuotoja</w:t>
      </w:r>
      <w:r w:rsidR="001A6277">
        <w:rPr>
          <w:rFonts w:cs="Times New Roman"/>
          <w:szCs w:val="20"/>
        </w:rPr>
        <w:t>i</w:t>
      </w:r>
      <w:r w:rsidRPr="00B75FAB">
        <w:rPr>
          <w:rFonts w:cs="Times New Roman"/>
          <w:szCs w:val="20"/>
        </w:rPr>
        <w:t xml:space="preserve"> - Prevencijos ir rizikos valdymo skyriaus </w:t>
      </w:r>
      <w:r w:rsidR="001A6277">
        <w:rPr>
          <w:rFonts w:cs="Times New Roman"/>
          <w:szCs w:val="20"/>
        </w:rPr>
        <w:t>antikorupcinės aplinkos valdymo vadovas</w:t>
      </w:r>
      <w:r w:rsidR="002F6CCA">
        <w:rPr>
          <w:rFonts w:cs="Times New Roman"/>
          <w:szCs w:val="20"/>
        </w:rPr>
        <w:t xml:space="preserve"> ir </w:t>
      </w:r>
      <w:r w:rsidR="009C4F19" w:rsidRPr="00B75FAB">
        <w:rPr>
          <w:rFonts w:cs="Times New Roman"/>
          <w:szCs w:val="20"/>
        </w:rPr>
        <w:t>k</w:t>
      </w:r>
      <w:r w:rsidRPr="00B75FAB">
        <w:rPr>
          <w:rFonts w:cs="Times New Roman"/>
          <w:szCs w:val="20"/>
        </w:rPr>
        <w:t>orupcijos prevencijos specialistas;</w:t>
      </w:r>
    </w:p>
    <w:p w14:paraId="0AE70280" w14:textId="77777777" w:rsidR="00B42378" w:rsidRPr="00B75FAB" w:rsidRDefault="00FC5EF7" w:rsidP="00DD6CF9">
      <w:pPr>
        <w:pStyle w:val="Sraopastraipa"/>
        <w:numPr>
          <w:ilvl w:val="0"/>
          <w:numId w:val="22"/>
        </w:numPr>
        <w:tabs>
          <w:tab w:val="left" w:pos="540"/>
          <w:tab w:val="left" w:pos="567"/>
        </w:tabs>
        <w:spacing w:after="120"/>
        <w:ind w:left="0" w:firstLine="284"/>
        <w:contextualSpacing w:val="0"/>
        <w:jc w:val="both"/>
        <w:rPr>
          <w:rFonts w:cstheme="minorHAnsi"/>
          <w:szCs w:val="20"/>
        </w:rPr>
      </w:pPr>
      <w:r w:rsidRPr="00B75FAB">
        <w:rPr>
          <w:rFonts w:cs="Times New Roman"/>
          <w:szCs w:val="20"/>
        </w:rPr>
        <w:t>struktūrinių padalinių vadovai.</w:t>
      </w:r>
    </w:p>
    <w:p w14:paraId="7498B906" w14:textId="635F0F54" w:rsidR="00E2321C" w:rsidRPr="00B75FAB" w:rsidRDefault="00501D11" w:rsidP="00DD6CF9">
      <w:pPr>
        <w:pStyle w:val="Sraopastraipa"/>
        <w:numPr>
          <w:ilvl w:val="1"/>
          <w:numId w:val="1"/>
        </w:numPr>
        <w:tabs>
          <w:tab w:val="left" w:pos="540"/>
          <w:tab w:val="left" w:pos="567"/>
        </w:tabs>
        <w:spacing w:after="120"/>
        <w:ind w:left="0" w:firstLine="0"/>
        <w:contextualSpacing w:val="0"/>
        <w:jc w:val="both"/>
        <w:rPr>
          <w:rFonts w:cstheme="minorHAnsi"/>
          <w:szCs w:val="20"/>
        </w:rPr>
      </w:pPr>
      <w:r w:rsidRPr="00B75FAB">
        <w:rPr>
          <w:rFonts w:cs="Times New Roman"/>
          <w:szCs w:val="20"/>
        </w:rPr>
        <w:t>Bendrov</w:t>
      </w:r>
      <w:r w:rsidR="00FC5EF7" w:rsidRPr="00B75FAB">
        <w:rPr>
          <w:rFonts w:cs="Times New Roman"/>
          <w:szCs w:val="20"/>
        </w:rPr>
        <w:t xml:space="preserve">ės </w:t>
      </w:r>
      <w:r w:rsidR="00F724C7" w:rsidRPr="00B75FAB">
        <w:rPr>
          <w:rFonts w:cs="Times New Roman"/>
          <w:szCs w:val="20"/>
        </w:rPr>
        <w:t>generalinis</w:t>
      </w:r>
      <w:r w:rsidR="00B75FAB" w:rsidRPr="00B75FAB">
        <w:rPr>
          <w:rFonts w:cs="Times New Roman"/>
          <w:szCs w:val="20"/>
        </w:rPr>
        <w:t xml:space="preserve"> </w:t>
      </w:r>
      <w:r w:rsidR="00FC5EF7" w:rsidRPr="00B75FAB">
        <w:rPr>
          <w:rFonts w:cs="Times New Roman"/>
          <w:szCs w:val="20"/>
        </w:rPr>
        <w:t>direktorius gali pasitelkti papildomus žmogiškuosius išteklius antikorupcinės vadybos sistemai įgyvendinti</w:t>
      </w:r>
      <w:r w:rsidR="004C52E1" w:rsidRPr="00B75FAB">
        <w:rPr>
          <w:rFonts w:cs="Times New Roman"/>
          <w:szCs w:val="20"/>
        </w:rPr>
        <w:t>.</w:t>
      </w:r>
    </w:p>
    <w:p w14:paraId="0059DD8F" w14:textId="215173EF" w:rsidR="00E2321C" w:rsidRPr="00B75FAB" w:rsidRDefault="00E2321C" w:rsidP="00DD6CF9">
      <w:pPr>
        <w:pStyle w:val="Sraopastraipa"/>
        <w:numPr>
          <w:ilvl w:val="1"/>
          <w:numId w:val="1"/>
        </w:numPr>
        <w:tabs>
          <w:tab w:val="left" w:pos="540"/>
          <w:tab w:val="left" w:pos="567"/>
        </w:tabs>
        <w:spacing w:after="120"/>
        <w:ind w:left="0" w:firstLine="0"/>
        <w:contextualSpacing w:val="0"/>
        <w:jc w:val="both"/>
        <w:rPr>
          <w:rFonts w:cstheme="minorHAnsi"/>
          <w:szCs w:val="20"/>
        </w:rPr>
      </w:pPr>
      <w:r w:rsidRPr="00B75FAB">
        <w:rPr>
          <w:rFonts w:cs="Times New Roman"/>
          <w:szCs w:val="20"/>
        </w:rPr>
        <w:t xml:space="preserve">Antikorupcinės vadybos sistemos </w:t>
      </w:r>
      <w:r w:rsidR="00EF2213" w:rsidRPr="00B75FAB">
        <w:rPr>
          <w:rFonts w:cs="Times New Roman"/>
          <w:szCs w:val="20"/>
        </w:rPr>
        <w:t xml:space="preserve">formavimo ir </w:t>
      </w:r>
      <w:r w:rsidRPr="00B75FAB">
        <w:rPr>
          <w:rFonts w:cs="Times New Roman"/>
          <w:szCs w:val="20"/>
        </w:rPr>
        <w:t xml:space="preserve">įgyvendinimo subjektų funkcijos </w:t>
      </w:r>
      <w:r w:rsidR="00DE4F96" w:rsidRPr="00B75FAB">
        <w:rPr>
          <w:rFonts w:cs="Times New Roman"/>
          <w:szCs w:val="20"/>
        </w:rPr>
        <w:t xml:space="preserve">ir atsakomybės yra </w:t>
      </w:r>
      <w:r w:rsidRPr="00B75FAB">
        <w:rPr>
          <w:rFonts w:cs="Times New Roman"/>
          <w:szCs w:val="20"/>
        </w:rPr>
        <w:t>reglamentuojamos veiklos vadove</w:t>
      </w:r>
      <w:r w:rsidR="00CD4B20" w:rsidRPr="00B75FAB">
        <w:rPr>
          <w:rFonts w:cs="Times New Roman"/>
          <w:szCs w:val="20"/>
        </w:rPr>
        <w:br/>
      </w:r>
      <w:r w:rsidRPr="00B75FAB">
        <w:rPr>
          <w:rFonts w:cs="Times New Roman"/>
          <w:szCs w:val="20"/>
        </w:rPr>
        <w:t>„VV-</w:t>
      </w:r>
      <w:r w:rsidRPr="00B75FAB">
        <w:t>PLP5.01 Antikorupcinė vadybos sistema“ bei proceso standarte „</w:t>
      </w:r>
      <w:r w:rsidR="00CD4B20" w:rsidRPr="00B75FAB">
        <w:t>PS-PLP5.01 Korupcijos prevencija</w:t>
      </w:r>
      <w:r w:rsidRPr="00B75FAB">
        <w:t>“.</w:t>
      </w:r>
    </w:p>
    <w:p w14:paraId="74B37F4A" w14:textId="0EF08784" w:rsidR="003A4C59" w:rsidRPr="00622251" w:rsidRDefault="00C101EE" w:rsidP="003A2B5B">
      <w:pPr>
        <w:pStyle w:val="Sraopastraipa"/>
        <w:numPr>
          <w:ilvl w:val="1"/>
          <w:numId w:val="1"/>
        </w:numPr>
        <w:tabs>
          <w:tab w:val="left" w:pos="540"/>
          <w:tab w:val="left" w:pos="567"/>
        </w:tabs>
        <w:spacing w:before="120" w:after="240"/>
        <w:ind w:left="0" w:firstLine="0"/>
        <w:contextualSpacing w:val="0"/>
        <w:jc w:val="both"/>
        <w:rPr>
          <w:rFonts w:cstheme="minorHAnsi"/>
          <w:szCs w:val="20"/>
        </w:rPr>
      </w:pPr>
      <w:r w:rsidRPr="00B75FAB">
        <w:rPr>
          <w:rFonts w:cstheme="minorHAnsi"/>
          <w:szCs w:val="20"/>
        </w:rPr>
        <w:t xml:space="preserve">Visi </w:t>
      </w:r>
      <w:r w:rsidR="00501D11" w:rsidRPr="00B75FAB">
        <w:rPr>
          <w:rFonts w:cstheme="minorHAnsi"/>
          <w:szCs w:val="20"/>
        </w:rPr>
        <w:t>Bendrov</w:t>
      </w:r>
      <w:r w:rsidRPr="00B75FAB">
        <w:rPr>
          <w:rFonts w:cstheme="minorHAnsi"/>
          <w:szCs w:val="20"/>
        </w:rPr>
        <w:t>ės darbuotojai</w:t>
      </w:r>
      <w:r w:rsidRPr="00622251">
        <w:rPr>
          <w:rFonts w:cstheme="minorHAnsi"/>
          <w:szCs w:val="20"/>
        </w:rPr>
        <w:t xml:space="preserve"> yra asmeniškai atsakingi ir už Antikorupcinės vadybos sistemos dokumentų reikalavimų žinojimą, taikymą ir vykdymą.</w:t>
      </w:r>
    </w:p>
    <w:tbl>
      <w:tblPr>
        <w:tblStyle w:val="Lentelstinklelis"/>
        <w:tblW w:w="0" w:type="auto"/>
        <w:tblLook w:val="04A0" w:firstRow="1" w:lastRow="0" w:firstColumn="1" w:lastColumn="0" w:noHBand="0" w:noVBand="1"/>
      </w:tblPr>
      <w:tblGrid>
        <w:gridCol w:w="9628"/>
      </w:tblGrid>
      <w:tr w:rsidR="003D6C0A" w14:paraId="5F3EBC48" w14:textId="77777777" w:rsidTr="006B26B8">
        <w:tc>
          <w:tcPr>
            <w:tcW w:w="9628" w:type="dxa"/>
            <w:shd w:val="clear" w:color="auto" w:fill="1D1D1B"/>
          </w:tcPr>
          <w:p w14:paraId="65AAA9BE" w14:textId="1431010C" w:rsidR="003D6C0A" w:rsidRDefault="00370BF0" w:rsidP="00DD6CF9">
            <w:pPr>
              <w:pStyle w:val="Sraopastraipa"/>
              <w:numPr>
                <w:ilvl w:val="0"/>
                <w:numId w:val="1"/>
              </w:numPr>
              <w:tabs>
                <w:tab w:val="left" w:pos="1014"/>
              </w:tabs>
              <w:spacing w:before="120" w:after="120"/>
              <w:ind w:left="0" w:firstLine="589"/>
              <w:contextualSpacing w:val="0"/>
              <w:rPr>
                <w:b/>
                <w:bCs/>
              </w:rPr>
            </w:pPr>
            <w:bookmarkStart w:id="6" w:name="_Hlk96371977"/>
            <w:r>
              <w:rPr>
                <w:b/>
                <w:bCs/>
              </w:rPr>
              <w:t xml:space="preserve">PRANEŠIMAI APIE GALIMUS KORUPCIJOS ATVEJUS </w:t>
            </w:r>
          </w:p>
        </w:tc>
      </w:tr>
    </w:tbl>
    <w:bookmarkEnd w:id="6"/>
    <w:p w14:paraId="401FFEE8" w14:textId="42AD878C" w:rsidR="006268EF" w:rsidRPr="006268EF" w:rsidRDefault="00370BF0" w:rsidP="003C7C04">
      <w:pPr>
        <w:pStyle w:val="Sraopastraipa"/>
        <w:numPr>
          <w:ilvl w:val="1"/>
          <w:numId w:val="1"/>
        </w:numPr>
        <w:tabs>
          <w:tab w:val="left" w:pos="540"/>
          <w:tab w:val="left" w:pos="567"/>
        </w:tabs>
        <w:spacing w:before="240"/>
        <w:ind w:left="0" w:firstLine="0"/>
        <w:contextualSpacing w:val="0"/>
        <w:jc w:val="both"/>
        <w:rPr>
          <w:rFonts w:cs="Times New Roman"/>
          <w:szCs w:val="20"/>
        </w:rPr>
      </w:pPr>
      <w:r w:rsidRPr="00714892">
        <w:rPr>
          <w:rFonts w:cs="Times New Roman"/>
          <w:szCs w:val="20"/>
        </w:rPr>
        <w:t xml:space="preserve">Apie galimus korupcijos atvejus ar </w:t>
      </w:r>
      <w:r w:rsidR="00052EDD" w:rsidRPr="00714892">
        <w:rPr>
          <w:rFonts w:cs="Times New Roman"/>
          <w:szCs w:val="20"/>
        </w:rPr>
        <w:t>pažeidimus</w:t>
      </w:r>
      <w:r w:rsidRPr="00714892">
        <w:rPr>
          <w:rFonts w:cs="Times New Roman"/>
          <w:szCs w:val="20"/>
        </w:rPr>
        <w:t xml:space="preserve"> </w:t>
      </w:r>
      <w:r w:rsidR="006268EF">
        <w:rPr>
          <w:rFonts w:cs="Times New Roman"/>
          <w:szCs w:val="20"/>
        </w:rPr>
        <w:t>informaciją galima pateikti</w:t>
      </w:r>
      <w:r w:rsidR="006268EF" w:rsidRPr="006268EF">
        <w:rPr>
          <w:rFonts w:cs="Times New Roman"/>
          <w:szCs w:val="20"/>
        </w:rPr>
        <w:t>:</w:t>
      </w:r>
    </w:p>
    <w:p w14:paraId="2682EE03" w14:textId="3C8B9378" w:rsidR="006268EF" w:rsidRPr="00B75FAB" w:rsidRDefault="00501D11" w:rsidP="003C7C04">
      <w:pPr>
        <w:pStyle w:val="Sraopastraipa"/>
        <w:numPr>
          <w:ilvl w:val="0"/>
          <w:numId w:val="23"/>
        </w:numPr>
        <w:tabs>
          <w:tab w:val="left" w:pos="567"/>
        </w:tabs>
        <w:ind w:left="0" w:firstLine="284"/>
        <w:contextualSpacing w:val="0"/>
        <w:jc w:val="both"/>
        <w:rPr>
          <w:rFonts w:cs="Times New Roman"/>
          <w:szCs w:val="20"/>
        </w:rPr>
      </w:pPr>
      <w:r w:rsidRPr="00B75FAB">
        <w:rPr>
          <w:rFonts w:cs="Times New Roman"/>
          <w:szCs w:val="20"/>
        </w:rPr>
        <w:t>Bendrov</w:t>
      </w:r>
      <w:r w:rsidR="006268EF" w:rsidRPr="00B75FAB">
        <w:rPr>
          <w:rFonts w:cs="Times New Roman"/>
          <w:szCs w:val="20"/>
        </w:rPr>
        <w:t>ėje per vidinį informacijos apie pažeidimus teikimo kanalą;</w:t>
      </w:r>
    </w:p>
    <w:p w14:paraId="07F1B9DE" w14:textId="49B1D550" w:rsidR="006268EF" w:rsidRPr="00B75FAB" w:rsidRDefault="006268EF" w:rsidP="003C7C04">
      <w:pPr>
        <w:pStyle w:val="Sraopastraipa"/>
        <w:numPr>
          <w:ilvl w:val="0"/>
          <w:numId w:val="23"/>
        </w:numPr>
        <w:tabs>
          <w:tab w:val="left" w:pos="567"/>
        </w:tabs>
        <w:ind w:left="0" w:firstLine="284"/>
        <w:contextualSpacing w:val="0"/>
        <w:jc w:val="both"/>
        <w:rPr>
          <w:rFonts w:cs="Times New Roman"/>
          <w:szCs w:val="20"/>
        </w:rPr>
      </w:pPr>
      <w:r w:rsidRPr="00B75FAB">
        <w:rPr>
          <w:rFonts w:cs="Times New Roman"/>
          <w:szCs w:val="20"/>
        </w:rPr>
        <w:t xml:space="preserve">kompetentingai institucijai tiesiogiai; </w:t>
      </w:r>
    </w:p>
    <w:p w14:paraId="71073214" w14:textId="46513C8C" w:rsidR="006268EF" w:rsidRPr="00B75FAB" w:rsidRDefault="006268EF" w:rsidP="003C7C04">
      <w:pPr>
        <w:pStyle w:val="Sraopastraipa"/>
        <w:numPr>
          <w:ilvl w:val="0"/>
          <w:numId w:val="23"/>
        </w:numPr>
        <w:tabs>
          <w:tab w:val="left" w:pos="567"/>
        </w:tabs>
        <w:spacing w:after="120"/>
        <w:ind w:left="0" w:firstLine="284"/>
        <w:contextualSpacing w:val="0"/>
        <w:jc w:val="both"/>
        <w:rPr>
          <w:rFonts w:cs="Times New Roman"/>
          <w:szCs w:val="20"/>
        </w:rPr>
      </w:pPr>
      <w:r w:rsidRPr="00B75FAB">
        <w:rPr>
          <w:rFonts w:cs="Times New Roman"/>
          <w:szCs w:val="20"/>
        </w:rPr>
        <w:t>viešai.</w:t>
      </w:r>
    </w:p>
    <w:p w14:paraId="526AEEDE" w14:textId="51A52521" w:rsidR="003A4C59" w:rsidRPr="003A4C59" w:rsidRDefault="00501D11" w:rsidP="000C7E43">
      <w:pPr>
        <w:pStyle w:val="Sraopastraipa"/>
        <w:numPr>
          <w:ilvl w:val="1"/>
          <w:numId w:val="1"/>
        </w:numPr>
        <w:tabs>
          <w:tab w:val="left" w:pos="540"/>
          <w:tab w:val="left" w:pos="567"/>
        </w:tabs>
        <w:spacing w:after="120" w:line="360" w:lineRule="auto"/>
        <w:ind w:left="0" w:firstLine="0"/>
        <w:contextualSpacing w:val="0"/>
        <w:jc w:val="both"/>
        <w:rPr>
          <w:rFonts w:cs="Times New Roman"/>
          <w:szCs w:val="20"/>
        </w:rPr>
      </w:pPr>
      <w:r w:rsidRPr="00B75FAB">
        <w:rPr>
          <w:rFonts w:cs="Times New Roman"/>
          <w:szCs w:val="20"/>
        </w:rPr>
        <w:t>Bendrov</w:t>
      </w:r>
      <w:r w:rsidR="001F26E4" w:rsidRPr="00B75FAB">
        <w:rPr>
          <w:rFonts w:cs="Times New Roman"/>
          <w:szCs w:val="20"/>
        </w:rPr>
        <w:t xml:space="preserve">ėje </w:t>
      </w:r>
      <w:r w:rsidR="00370BF0" w:rsidRPr="00B75FAB">
        <w:rPr>
          <w:rFonts w:cs="Times New Roman"/>
          <w:szCs w:val="20"/>
        </w:rPr>
        <w:t>skatinama</w:t>
      </w:r>
      <w:r w:rsidR="00370BF0" w:rsidRPr="00714892">
        <w:rPr>
          <w:rFonts w:cs="Times New Roman"/>
          <w:szCs w:val="20"/>
        </w:rPr>
        <w:t xml:space="preserve"> </w:t>
      </w:r>
      <w:r w:rsidR="00052EDD" w:rsidRPr="00714892">
        <w:rPr>
          <w:rFonts w:cs="Times New Roman"/>
          <w:szCs w:val="20"/>
        </w:rPr>
        <w:t>pranešti vidini</w:t>
      </w:r>
      <w:r w:rsidR="001923D2">
        <w:rPr>
          <w:rFonts w:cs="Times New Roman"/>
          <w:szCs w:val="20"/>
        </w:rPr>
        <w:t>u</w:t>
      </w:r>
      <w:r w:rsidR="00052EDD" w:rsidRPr="00714892">
        <w:rPr>
          <w:rFonts w:cs="Times New Roman"/>
          <w:szCs w:val="20"/>
        </w:rPr>
        <w:t xml:space="preserve"> informacijos apie pažeidimus teikimo </w:t>
      </w:r>
      <w:r w:rsidR="00052EDD" w:rsidRPr="007E5A92">
        <w:rPr>
          <w:rFonts w:cs="Times New Roman"/>
          <w:szCs w:val="20"/>
        </w:rPr>
        <w:t>kanal</w:t>
      </w:r>
      <w:r w:rsidR="001923D2">
        <w:rPr>
          <w:rFonts w:cs="Times New Roman"/>
          <w:szCs w:val="20"/>
        </w:rPr>
        <w:t>u</w:t>
      </w:r>
      <w:r w:rsidR="002F3D3E">
        <w:rPr>
          <w:rFonts w:cs="Times New Roman"/>
          <w:szCs w:val="20"/>
        </w:rPr>
        <w:t xml:space="preserve"> (žr. 1 pav.)</w:t>
      </w:r>
      <w:r w:rsidR="00052EDD" w:rsidRPr="00714892">
        <w:rPr>
          <w:rFonts w:cs="Times New Roman"/>
          <w:szCs w:val="20"/>
        </w:rPr>
        <w:t>.</w:t>
      </w:r>
    </w:p>
    <w:p w14:paraId="7BC9DD2A" w14:textId="76611EB1" w:rsidR="003A4C59" w:rsidRDefault="00BF1F52" w:rsidP="003C7C04">
      <w:pPr>
        <w:pStyle w:val="Sraopastraipa"/>
        <w:tabs>
          <w:tab w:val="left" w:pos="540"/>
          <w:tab w:val="left" w:pos="567"/>
        </w:tabs>
        <w:spacing w:before="240" w:after="240"/>
        <w:ind w:left="0"/>
        <w:jc w:val="center"/>
        <w:rPr>
          <w:rFonts w:cs="Times New Roman"/>
          <w:szCs w:val="20"/>
        </w:rPr>
      </w:pPr>
      <w:r>
        <w:rPr>
          <w:rFonts w:cs="Times New Roman"/>
          <w:noProof/>
          <w:szCs w:val="20"/>
        </w:rPr>
        <w:drawing>
          <wp:inline distT="0" distB="0" distL="0" distR="0" wp14:anchorId="5EC711F0" wp14:editId="3654847D">
            <wp:extent cx="5212374" cy="3451860"/>
            <wp:effectExtent l="0" t="0" r="7620" b="0"/>
            <wp:docPr id="168253910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3933" cy="3466137"/>
                    </a:xfrm>
                    <a:prstGeom prst="rect">
                      <a:avLst/>
                    </a:prstGeom>
                    <a:noFill/>
                  </pic:spPr>
                </pic:pic>
              </a:graphicData>
            </a:graphic>
          </wp:inline>
        </w:drawing>
      </w:r>
    </w:p>
    <w:p w14:paraId="66A26052" w14:textId="75D1F631" w:rsidR="003A4C59" w:rsidRPr="00BE7BE0" w:rsidRDefault="002F3D3E" w:rsidP="003C7C04">
      <w:pPr>
        <w:pStyle w:val="Sraopastraipa"/>
        <w:tabs>
          <w:tab w:val="left" w:pos="540"/>
          <w:tab w:val="left" w:pos="567"/>
        </w:tabs>
        <w:spacing w:before="360" w:after="240"/>
        <w:ind w:left="0"/>
        <w:contextualSpacing w:val="0"/>
        <w:jc w:val="center"/>
        <w:rPr>
          <w:rFonts w:cs="Times New Roman"/>
          <w:szCs w:val="20"/>
        </w:rPr>
      </w:pPr>
      <w:r w:rsidRPr="00BE7BE0">
        <w:rPr>
          <w:rFonts w:cs="Times New Roman"/>
          <w:szCs w:val="20"/>
        </w:rPr>
        <w:t xml:space="preserve">1 paveikslas. </w:t>
      </w:r>
      <w:r w:rsidR="00F14317" w:rsidRPr="00EE4E9B">
        <w:rPr>
          <w:rFonts w:cs="Times New Roman"/>
          <w:szCs w:val="20"/>
        </w:rPr>
        <w:t>Vidinis informacijos apie pažeidimus teikimo kanalas</w:t>
      </w:r>
    </w:p>
    <w:p w14:paraId="2F9DFE9F" w14:textId="295153B8" w:rsidR="00DD6CF9" w:rsidRPr="00B75FAB" w:rsidRDefault="006B2298" w:rsidP="08C1E84E">
      <w:pPr>
        <w:pStyle w:val="Sraopastraipa"/>
        <w:numPr>
          <w:ilvl w:val="1"/>
          <w:numId w:val="1"/>
        </w:numPr>
        <w:tabs>
          <w:tab w:val="left" w:pos="540"/>
          <w:tab w:val="left" w:pos="567"/>
        </w:tabs>
        <w:spacing w:after="120"/>
        <w:ind w:left="0" w:firstLine="0"/>
        <w:jc w:val="both"/>
        <w:rPr>
          <w:rFonts w:cs="Times New Roman"/>
        </w:rPr>
      </w:pPr>
      <w:r w:rsidRPr="08C1E84E">
        <w:rPr>
          <w:rFonts w:cs="Times New Roman"/>
        </w:rPr>
        <w:t xml:space="preserve">Pranešimus apie galimus korupcijos atvejus ar pažeidimus keliančius grėsmę viešajam interesui </w:t>
      </w:r>
      <w:r w:rsidR="00501D11" w:rsidRPr="08C1E84E">
        <w:rPr>
          <w:rFonts w:cs="Times New Roman"/>
        </w:rPr>
        <w:t>Bendrov</w:t>
      </w:r>
      <w:r w:rsidRPr="08C1E84E">
        <w:rPr>
          <w:rFonts w:cs="Times New Roman"/>
        </w:rPr>
        <w:t xml:space="preserve">ės vidiniu informacijos apie pažeidimus kanalu gali </w:t>
      </w:r>
      <w:r w:rsidR="00E23231" w:rsidRPr="08C1E84E">
        <w:rPr>
          <w:rFonts w:cs="Times New Roman"/>
        </w:rPr>
        <w:t xml:space="preserve">teikti </w:t>
      </w:r>
      <w:r w:rsidRPr="08C1E84E">
        <w:rPr>
          <w:rFonts w:cs="Times New Roman"/>
        </w:rPr>
        <w:t xml:space="preserve">tiek </w:t>
      </w:r>
      <w:r w:rsidR="00501D11" w:rsidRPr="08C1E84E">
        <w:rPr>
          <w:rFonts w:cs="Times New Roman"/>
        </w:rPr>
        <w:t>Bendrov</w:t>
      </w:r>
      <w:r w:rsidRPr="08C1E84E">
        <w:rPr>
          <w:rFonts w:cs="Times New Roman"/>
        </w:rPr>
        <w:t xml:space="preserve">ės darbuotojai, tiek asmenys dabar ar anksčiau turėję su </w:t>
      </w:r>
      <w:r w:rsidR="00501D11" w:rsidRPr="08C1E84E">
        <w:rPr>
          <w:rFonts w:cs="Times New Roman"/>
        </w:rPr>
        <w:t>Bendrov</w:t>
      </w:r>
      <w:r w:rsidRPr="08C1E84E">
        <w:rPr>
          <w:rFonts w:cs="Times New Roman"/>
        </w:rPr>
        <w:t>e darbo arba kitų sutartinių santykių, arba įdarbinimo ar kitų iki</w:t>
      </w:r>
      <w:r w:rsidR="15DB7C81" w:rsidRPr="08C1E84E">
        <w:rPr>
          <w:rFonts w:cs="Times New Roman"/>
        </w:rPr>
        <w:t xml:space="preserve"> </w:t>
      </w:r>
      <w:r w:rsidRPr="08C1E84E">
        <w:rPr>
          <w:rFonts w:cs="Times New Roman"/>
        </w:rPr>
        <w:t xml:space="preserve">sutartinių santykių, taip pat savarankiškai dirbančio asmens statusą turintys asmenys, asmeniui, priklausančiam </w:t>
      </w:r>
      <w:r w:rsidR="00501D11" w:rsidRPr="08C1E84E">
        <w:rPr>
          <w:rFonts w:cs="Times New Roman"/>
        </w:rPr>
        <w:t>Bendrov</w:t>
      </w:r>
      <w:r w:rsidRPr="08C1E84E">
        <w:rPr>
          <w:rFonts w:cs="Times New Roman"/>
        </w:rPr>
        <w:t>ės administraciniam, valdymo ar priežiūros organui arba bet kuriam fiziniam asmeniui, dirbančiam prižiūrint ir vadovaujant rangovams, subrangovams ir (ar) tiekėjams.</w:t>
      </w:r>
    </w:p>
    <w:p w14:paraId="5BECC194" w14:textId="1BED711A" w:rsidR="000C7E43" w:rsidRPr="00DD79BE" w:rsidRDefault="00501D11" w:rsidP="000C7E43">
      <w:pPr>
        <w:pStyle w:val="Sraopastraipa"/>
        <w:numPr>
          <w:ilvl w:val="1"/>
          <w:numId w:val="1"/>
        </w:numPr>
        <w:tabs>
          <w:tab w:val="left" w:pos="540"/>
          <w:tab w:val="left" w:pos="567"/>
        </w:tabs>
        <w:spacing w:before="240" w:after="280"/>
        <w:ind w:left="0" w:firstLine="0"/>
        <w:contextualSpacing w:val="0"/>
        <w:jc w:val="both"/>
        <w:rPr>
          <w:rFonts w:cs="Times New Roman"/>
          <w:szCs w:val="20"/>
        </w:rPr>
      </w:pPr>
      <w:r w:rsidRPr="00B75FAB">
        <w:rPr>
          <w:rFonts w:cs="Times New Roman"/>
          <w:szCs w:val="20"/>
        </w:rPr>
        <w:t>Bendrov</w:t>
      </w:r>
      <w:r w:rsidR="00370BF0" w:rsidRPr="00B75FAB">
        <w:rPr>
          <w:rFonts w:cs="Times New Roman"/>
          <w:szCs w:val="20"/>
        </w:rPr>
        <w:t>ė</w:t>
      </w:r>
      <w:r w:rsidR="00934358" w:rsidRPr="00B75FAB">
        <w:rPr>
          <w:rFonts w:cs="Times New Roman"/>
          <w:szCs w:val="20"/>
        </w:rPr>
        <w:t>s vadov</w:t>
      </w:r>
      <w:r w:rsidR="00955D97" w:rsidRPr="00B75FAB">
        <w:rPr>
          <w:rFonts w:cs="Times New Roman"/>
          <w:szCs w:val="20"/>
        </w:rPr>
        <w:t>o paskirtas</w:t>
      </w:r>
      <w:r w:rsidR="00934358" w:rsidRPr="00B75FAB">
        <w:rPr>
          <w:rFonts w:cs="Times New Roman"/>
          <w:szCs w:val="20"/>
        </w:rPr>
        <w:t xml:space="preserve"> kompetenting</w:t>
      </w:r>
      <w:r w:rsidR="00955D97" w:rsidRPr="00B75FAB">
        <w:rPr>
          <w:rFonts w:cs="Times New Roman"/>
          <w:szCs w:val="20"/>
        </w:rPr>
        <w:t>as</w:t>
      </w:r>
      <w:r w:rsidR="00934358" w:rsidRPr="00B75FAB">
        <w:rPr>
          <w:rFonts w:cs="Times New Roman"/>
          <w:szCs w:val="20"/>
        </w:rPr>
        <w:t xml:space="preserve"> subjekt</w:t>
      </w:r>
      <w:r w:rsidR="00955D97" w:rsidRPr="00B75FAB">
        <w:rPr>
          <w:rFonts w:cs="Times New Roman"/>
          <w:szCs w:val="20"/>
        </w:rPr>
        <w:t xml:space="preserve">as </w:t>
      </w:r>
      <w:r w:rsidR="00D1704D" w:rsidRPr="00B75FAB">
        <w:rPr>
          <w:rFonts w:cs="Times New Roman"/>
          <w:szCs w:val="20"/>
        </w:rPr>
        <w:t>–</w:t>
      </w:r>
      <w:r w:rsidR="00955D97" w:rsidRPr="00B75FAB">
        <w:rPr>
          <w:rFonts w:cs="Times New Roman"/>
          <w:szCs w:val="20"/>
        </w:rPr>
        <w:t xml:space="preserve"> </w:t>
      </w:r>
      <w:r w:rsidR="00D1704D" w:rsidRPr="00B75FAB">
        <w:rPr>
          <w:rFonts w:cs="Times New Roman"/>
          <w:szCs w:val="20"/>
        </w:rPr>
        <w:t xml:space="preserve">Prevencijos ir rizikos valdymo skyriaus vadovas ir </w:t>
      </w:r>
      <w:r w:rsidR="0022104F" w:rsidRPr="00B75FAB">
        <w:rPr>
          <w:rFonts w:cs="Times New Roman"/>
          <w:szCs w:val="20"/>
        </w:rPr>
        <w:t>antikorupcinės aplinkos valdymo vadovas</w:t>
      </w:r>
      <w:r w:rsidR="00D1704D" w:rsidRPr="00B75FAB">
        <w:rPr>
          <w:rFonts w:cs="Times New Roman"/>
          <w:szCs w:val="20"/>
        </w:rPr>
        <w:t xml:space="preserve"> – administruoja vidin</w:t>
      </w:r>
      <w:r w:rsidR="00F14317" w:rsidRPr="00B75FAB">
        <w:rPr>
          <w:rFonts w:cs="Times New Roman"/>
          <w:szCs w:val="20"/>
        </w:rPr>
        <w:t>į</w:t>
      </w:r>
      <w:r w:rsidR="00D1704D" w:rsidRPr="00B75FAB">
        <w:rPr>
          <w:rFonts w:cs="Times New Roman"/>
          <w:szCs w:val="20"/>
        </w:rPr>
        <w:t xml:space="preserve"> informacijos apie pažeidimus teikimo kanal</w:t>
      </w:r>
      <w:r w:rsidR="00F14317" w:rsidRPr="00B75FAB">
        <w:rPr>
          <w:rFonts w:cs="Times New Roman"/>
          <w:szCs w:val="20"/>
        </w:rPr>
        <w:t>ą</w:t>
      </w:r>
      <w:r w:rsidR="00D1704D" w:rsidRPr="00B75FAB">
        <w:rPr>
          <w:rFonts w:cs="Times New Roman"/>
          <w:szCs w:val="20"/>
        </w:rPr>
        <w:t xml:space="preserve">, pagal </w:t>
      </w:r>
      <w:r w:rsidRPr="00B75FAB">
        <w:rPr>
          <w:rFonts w:cs="Times New Roman"/>
          <w:szCs w:val="20"/>
        </w:rPr>
        <w:t>Bendrov</w:t>
      </w:r>
      <w:r w:rsidR="00112622" w:rsidRPr="00B75FAB">
        <w:rPr>
          <w:rFonts w:cs="Times New Roman"/>
          <w:szCs w:val="20"/>
        </w:rPr>
        <w:t xml:space="preserve">ėje </w:t>
      </w:r>
      <w:r w:rsidR="00D1704D" w:rsidRPr="00B75FAB">
        <w:rPr>
          <w:rFonts w:cs="Times New Roman"/>
          <w:szCs w:val="20"/>
        </w:rPr>
        <w:t>patvirtiną informacijos apie pažeidimus teikimo ir nagrinėjimo įstaigos vidiniu kanalu procedūrą, nagrinėja jais gautą informaciją apie pažeidimus, užtikrina asmens, pateikusio informaciją apie pažeidimus, konfidencialumą.</w:t>
      </w:r>
      <w:r w:rsidR="00955D97" w:rsidRPr="00B75FAB">
        <w:rPr>
          <w:rFonts w:cs="Times New Roman"/>
          <w:szCs w:val="20"/>
        </w:rPr>
        <w:t xml:space="preserve"> </w:t>
      </w:r>
      <w:r w:rsidRPr="00B75FAB">
        <w:rPr>
          <w:rFonts w:cs="Times New Roman"/>
          <w:szCs w:val="20"/>
        </w:rPr>
        <w:t>Bendrov</w:t>
      </w:r>
      <w:r w:rsidR="00955D97" w:rsidRPr="00B75FAB">
        <w:rPr>
          <w:rFonts w:cs="Times New Roman"/>
          <w:szCs w:val="20"/>
        </w:rPr>
        <w:t>ė</w:t>
      </w:r>
      <w:r w:rsidR="00934358" w:rsidRPr="00B75FAB">
        <w:rPr>
          <w:rFonts w:cs="Times New Roman"/>
          <w:szCs w:val="20"/>
        </w:rPr>
        <w:t xml:space="preserve"> </w:t>
      </w:r>
      <w:r w:rsidR="00370BF0" w:rsidRPr="00B75FAB">
        <w:rPr>
          <w:rFonts w:cs="Times New Roman"/>
          <w:szCs w:val="20"/>
        </w:rPr>
        <w:t xml:space="preserve">įsipareigoja </w:t>
      </w:r>
      <w:r w:rsidR="00075F64" w:rsidRPr="00B75FAB">
        <w:rPr>
          <w:rFonts w:cs="Times New Roman"/>
          <w:szCs w:val="20"/>
        </w:rPr>
        <w:t xml:space="preserve">užtikrinti ir </w:t>
      </w:r>
      <w:r w:rsidR="00370BF0" w:rsidRPr="00B75FAB">
        <w:rPr>
          <w:rFonts w:cs="Times New Roman"/>
          <w:szCs w:val="20"/>
        </w:rPr>
        <w:t xml:space="preserve">saugoti </w:t>
      </w:r>
      <w:r w:rsidR="00075F64" w:rsidRPr="00B75FAB">
        <w:rPr>
          <w:rFonts w:cs="Times New Roman"/>
          <w:szCs w:val="20"/>
        </w:rPr>
        <w:t>vidiniu informacijos apie pažeidimus teikimo kanalu pateiktos informacijos ir asmens</w:t>
      </w:r>
      <w:r w:rsidR="00934358" w:rsidRPr="00B75FAB">
        <w:rPr>
          <w:rFonts w:cs="Times New Roman"/>
          <w:szCs w:val="20"/>
        </w:rPr>
        <w:t>, pateikusio informaciją apie pažeidimą</w:t>
      </w:r>
      <w:r w:rsidR="00075F64" w:rsidRPr="00B75FAB">
        <w:rPr>
          <w:rFonts w:cs="Times New Roman"/>
          <w:szCs w:val="20"/>
        </w:rPr>
        <w:t xml:space="preserve"> duomenų konfidencialumą</w:t>
      </w:r>
      <w:r w:rsidR="00934358" w:rsidRPr="00B75FAB">
        <w:rPr>
          <w:rFonts w:cs="Times New Roman"/>
          <w:szCs w:val="20"/>
        </w:rPr>
        <w:t xml:space="preserve">, </w:t>
      </w:r>
      <w:r w:rsidR="00955D97" w:rsidRPr="00B75FAB">
        <w:rPr>
          <w:rFonts w:cs="Times New Roman"/>
          <w:szCs w:val="20"/>
        </w:rPr>
        <w:t>t</w:t>
      </w:r>
      <w:r w:rsidR="00112622" w:rsidRPr="00B75FAB">
        <w:rPr>
          <w:rFonts w:cs="Times New Roman"/>
          <w:szCs w:val="20"/>
        </w:rPr>
        <w:t>eisės aktų nustatyta tvarka t</w:t>
      </w:r>
      <w:r w:rsidR="00955D97" w:rsidRPr="00B75FAB">
        <w:rPr>
          <w:rFonts w:cs="Times New Roman"/>
          <w:szCs w:val="20"/>
        </w:rPr>
        <w:t xml:space="preserve">aikyti </w:t>
      </w:r>
      <w:r w:rsidR="00934358" w:rsidRPr="00B75FAB">
        <w:rPr>
          <w:rFonts w:cs="Times New Roman"/>
          <w:szCs w:val="20"/>
        </w:rPr>
        <w:t>teisinės gynybos priemones</w:t>
      </w:r>
      <w:r w:rsidR="00955D97" w:rsidRPr="00B75FAB">
        <w:rPr>
          <w:rFonts w:cs="Times New Roman"/>
          <w:szCs w:val="20"/>
        </w:rPr>
        <w:t>.</w:t>
      </w:r>
    </w:p>
    <w:tbl>
      <w:tblPr>
        <w:tblStyle w:val="Lentelstinklelis"/>
        <w:tblW w:w="0" w:type="auto"/>
        <w:shd w:val="clear" w:color="auto" w:fill="000000" w:themeFill="text1"/>
        <w:tblLook w:val="04A0" w:firstRow="1" w:lastRow="0" w:firstColumn="1" w:lastColumn="0" w:noHBand="0" w:noVBand="1"/>
      </w:tblPr>
      <w:tblGrid>
        <w:gridCol w:w="9628"/>
      </w:tblGrid>
      <w:tr w:rsidR="00321074" w14:paraId="32412F42" w14:textId="77777777" w:rsidTr="00321074">
        <w:tc>
          <w:tcPr>
            <w:tcW w:w="9628" w:type="dxa"/>
            <w:shd w:val="clear" w:color="auto" w:fill="000000" w:themeFill="text1"/>
          </w:tcPr>
          <w:p w14:paraId="03B42D79" w14:textId="3681C2A4" w:rsidR="00321074" w:rsidRPr="00321074" w:rsidRDefault="00321074" w:rsidP="00DD6CF9">
            <w:pPr>
              <w:pStyle w:val="Sraopastraipa"/>
              <w:numPr>
                <w:ilvl w:val="0"/>
                <w:numId w:val="1"/>
              </w:numPr>
              <w:tabs>
                <w:tab w:val="left" w:pos="1014"/>
              </w:tabs>
              <w:spacing w:before="120" w:after="120"/>
              <w:ind w:left="0" w:firstLine="589"/>
              <w:contextualSpacing w:val="0"/>
              <w:rPr>
                <w:b/>
                <w:bCs/>
              </w:rPr>
            </w:pPr>
            <w:bookmarkStart w:id="7" w:name="_Hlk96453982"/>
            <w:r w:rsidRPr="00DD6CF9">
              <w:rPr>
                <w:b/>
                <w:bCs/>
              </w:rPr>
              <w:t>PERSONALO PATIKIMUMO UŽTIKRINIMAS</w:t>
            </w:r>
          </w:p>
        </w:tc>
      </w:tr>
    </w:tbl>
    <w:bookmarkEnd w:id="7"/>
    <w:p w14:paraId="131EE0B6" w14:textId="3C784393" w:rsidR="00AB6436" w:rsidRPr="00BE7BE0" w:rsidRDefault="009C702B" w:rsidP="00DD6CF9">
      <w:pPr>
        <w:pStyle w:val="Sraopastraipa"/>
        <w:numPr>
          <w:ilvl w:val="1"/>
          <w:numId w:val="1"/>
        </w:numPr>
        <w:tabs>
          <w:tab w:val="left" w:pos="540"/>
          <w:tab w:val="left" w:pos="567"/>
        </w:tabs>
        <w:spacing w:before="240"/>
        <w:ind w:left="0" w:firstLine="0"/>
        <w:contextualSpacing w:val="0"/>
        <w:jc w:val="both"/>
        <w:rPr>
          <w:rFonts w:cs="Times New Roman"/>
          <w:szCs w:val="20"/>
        </w:rPr>
      </w:pPr>
      <w:r w:rsidRPr="00BE7BE0">
        <w:rPr>
          <w:rFonts w:cs="Times New Roman"/>
          <w:szCs w:val="20"/>
        </w:rPr>
        <w:t>Pagal Nacionaliniam saugumui užtikrinti svarbių objektų apsaugos įstatymo 17 straipsnio ir Lietuvos Respublikos korupcijos prevencijos įstatymo 17 straipsnio nuostat</w:t>
      </w:r>
      <w:r w:rsidR="00142165">
        <w:rPr>
          <w:rFonts w:cs="Times New Roman"/>
          <w:szCs w:val="20"/>
        </w:rPr>
        <w:t>as,</w:t>
      </w:r>
      <w:r w:rsidR="00142165" w:rsidRPr="00142165">
        <w:t xml:space="preserve"> </w:t>
      </w:r>
      <w:r w:rsidR="00142165" w:rsidRPr="00142165">
        <w:rPr>
          <w:rFonts w:cs="Times New Roman"/>
          <w:szCs w:val="20"/>
        </w:rPr>
        <w:t>taip pat vadovaujantis Viešųjų pirkimų įstatymo 2 straipsnio 17 dalyje nustatytais kriterijais</w:t>
      </w:r>
      <w:r w:rsidR="00142165">
        <w:rPr>
          <w:rFonts w:cs="Times New Roman"/>
          <w:szCs w:val="20"/>
        </w:rPr>
        <w:t xml:space="preserve"> (</w:t>
      </w:r>
      <w:r w:rsidR="00142165" w:rsidRPr="00142165">
        <w:rPr>
          <w:rFonts w:cs="Times New Roman"/>
          <w:szCs w:val="20"/>
        </w:rPr>
        <w:t>įgyvendinant 19 straipsnio nepriekaištingos reputacijos reikalavim</w:t>
      </w:r>
      <w:r w:rsidR="00142165">
        <w:rPr>
          <w:rFonts w:cs="Times New Roman"/>
          <w:szCs w:val="20"/>
        </w:rPr>
        <w:t>us)</w:t>
      </w:r>
      <w:r w:rsidRPr="00BE7BE0">
        <w:rPr>
          <w:rFonts w:cs="Times New Roman"/>
          <w:szCs w:val="20"/>
        </w:rPr>
        <w:t>,</w:t>
      </w:r>
      <w:r w:rsidR="00EF2213">
        <w:rPr>
          <w:rFonts w:cs="Times New Roman"/>
          <w:szCs w:val="20"/>
        </w:rPr>
        <w:t xml:space="preserve"> </w:t>
      </w:r>
      <w:r w:rsidR="00501D11">
        <w:rPr>
          <w:rFonts w:cs="Times New Roman"/>
          <w:szCs w:val="20"/>
        </w:rPr>
        <w:t>Bendrov</w:t>
      </w:r>
      <w:r w:rsidR="00EF2213">
        <w:rPr>
          <w:rFonts w:cs="Times New Roman"/>
          <w:szCs w:val="20"/>
        </w:rPr>
        <w:t>ėje</w:t>
      </w:r>
      <w:r w:rsidRPr="00BE7BE0">
        <w:rPr>
          <w:rFonts w:cs="Times New Roman"/>
          <w:szCs w:val="20"/>
        </w:rPr>
        <w:t xml:space="preserve"> </w:t>
      </w:r>
      <w:r w:rsidR="00A32679" w:rsidRPr="00BE7BE0">
        <w:rPr>
          <w:rFonts w:cs="Times New Roman"/>
          <w:szCs w:val="20"/>
        </w:rPr>
        <w:t xml:space="preserve">nustatytas pareigų sąrašas, </w:t>
      </w:r>
      <w:r w:rsidR="004663FA" w:rsidRPr="00BE7BE0">
        <w:rPr>
          <w:rFonts w:cs="Times New Roman"/>
          <w:szCs w:val="20"/>
        </w:rPr>
        <w:t>kurio pagrindu</w:t>
      </w:r>
      <w:r w:rsidR="00182FA3">
        <w:rPr>
          <w:rFonts w:cs="Times New Roman"/>
          <w:szCs w:val="20"/>
        </w:rPr>
        <w:t>,</w:t>
      </w:r>
      <w:r w:rsidRPr="00BE7BE0">
        <w:rPr>
          <w:rFonts w:cs="Times New Roman"/>
          <w:szCs w:val="20"/>
        </w:rPr>
        <w:t xml:space="preserve"> </w:t>
      </w:r>
      <w:r w:rsidR="00182FA3" w:rsidRPr="00182FA3">
        <w:rPr>
          <w:rFonts w:cs="Times New Roman"/>
          <w:szCs w:val="20"/>
        </w:rPr>
        <w:t xml:space="preserve">Korupcijos prevencijos įstatymo 15 straipsnio 2 dalyje nurodytą informacija, 15 ir 17 straipsniuose nustatyta tvarka ir apimtimi </w:t>
      </w:r>
      <w:r w:rsidRPr="00BE7BE0">
        <w:rPr>
          <w:rFonts w:cs="Times New Roman"/>
          <w:szCs w:val="20"/>
        </w:rPr>
        <w:t>vertinamas asmens, kandidatuojančio į nurodytas pareigas</w:t>
      </w:r>
      <w:r w:rsidR="004A5BC7">
        <w:rPr>
          <w:rFonts w:cs="Times New Roman"/>
          <w:szCs w:val="20"/>
        </w:rPr>
        <w:t>,</w:t>
      </w:r>
      <w:r w:rsidRPr="00BE7BE0">
        <w:rPr>
          <w:rFonts w:cs="Times New Roman"/>
          <w:szCs w:val="20"/>
        </w:rPr>
        <w:t xml:space="preserve"> patikimumas ir nepriekaištinga reputacija:</w:t>
      </w:r>
    </w:p>
    <w:p w14:paraId="1BA67A5E" w14:textId="77777777" w:rsidR="00B9604A" w:rsidRDefault="00786D94" w:rsidP="00C634C3">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Valdybos narys (-ė)</w:t>
      </w:r>
    </w:p>
    <w:p w14:paraId="570904B5" w14:textId="72CBD79D" w:rsidR="00AB6436" w:rsidRDefault="00B9604A" w:rsidP="00C634C3">
      <w:pPr>
        <w:pStyle w:val="Sraopastraipa"/>
        <w:numPr>
          <w:ilvl w:val="0"/>
          <w:numId w:val="18"/>
        </w:numPr>
        <w:tabs>
          <w:tab w:val="left" w:pos="567"/>
        </w:tabs>
        <w:ind w:left="0" w:firstLine="284"/>
        <w:contextualSpacing w:val="0"/>
        <w:jc w:val="both"/>
        <w:rPr>
          <w:rFonts w:cs="Times New Roman"/>
          <w:szCs w:val="20"/>
        </w:rPr>
      </w:pPr>
      <w:r>
        <w:rPr>
          <w:rFonts w:cs="Times New Roman"/>
          <w:szCs w:val="20"/>
        </w:rPr>
        <w:t>G</w:t>
      </w:r>
      <w:r w:rsidR="001B559E">
        <w:rPr>
          <w:rFonts w:cs="Times New Roman"/>
          <w:szCs w:val="20"/>
        </w:rPr>
        <w:t>eneralinis d</w:t>
      </w:r>
      <w:r w:rsidR="00AB6436" w:rsidRPr="009C4F19">
        <w:rPr>
          <w:rFonts w:cs="Times New Roman"/>
          <w:szCs w:val="20"/>
        </w:rPr>
        <w:t>irektorius</w:t>
      </w:r>
      <w:r w:rsidR="00786D94" w:rsidRPr="009C4F19">
        <w:rPr>
          <w:rFonts w:cs="Times New Roman"/>
          <w:szCs w:val="20"/>
        </w:rPr>
        <w:t xml:space="preserve"> (-ė)</w:t>
      </w:r>
      <w:r w:rsidR="00EA6206">
        <w:rPr>
          <w:rFonts w:cs="Times New Roman"/>
          <w:szCs w:val="20"/>
        </w:rPr>
        <w:t>)</w:t>
      </w:r>
    </w:p>
    <w:p w14:paraId="0DA5DD6F" w14:textId="3C3F4E32" w:rsidR="00C56C9E" w:rsidRDefault="00B9604A" w:rsidP="00DD6CF9">
      <w:pPr>
        <w:pStyle w:val="Sraopastraipa"/>
        <w:numPr>
          <w:ilvl w:val="0"/>
          <w:numId w:val="18"/>
        </w:numPr>
        <w:tabs>
          <w:tab w:val="left" w:pos="567"/>
        </w:tabs>
        <w:ind w:left="0" w:firstLine="284"/>
        <w:contextualSpacing w:val="0"/>
        <w:jc w:val="both"/>
        <w:rPr>
          <w:rFonts w:cs="Times New Roman"/>
          <w:szCs w:val="20"/>
        </w:rPr>
      </w:pPr>
      <w:r>
        <w:rPr>
          <w:rFonts w:cs="Times New Roman"/>
          <w:szCs w:val="20"/>
        </w:rPr>
        <w:t>G</w:t>
      </w:r>
      <w:r w:rsidR="001B559E">
        <w:rPr>
          <w:rFonts w:cs="Times New Roman"/>
          <w:szCs w:val="20"/>
        </w:rPr>
        <w:t>eneralinio d</w:t>
      </w:r>
      <w:r w:rsidR="00C56C9E">
        <w:rPr>
          <w:rFonts w:cs="Times New Roman"/>
          <w:szCs w:val="20"/>
        </w:rPr>
        <w:t>irektoriaus pa</w:t>
      </w:r>
      <w:r>
        <w:rPr>
          <w:rFonts w:cs="Times New Roman"/>
          <w:szCs w:val="20"/>
        </w:rPr>
        <w:t>tarėjas</w:t>
      </w:r>
      <w:r w:rsidR="00C56C9E">
        <w:rPr>
          <w:rFonts w:cs="Times New Roman"/>
          <w:szCs w:val="20"/>
        </w:rPr>
        <w:t xml:space="preserve"> (-a)</w:t>
      </w:r>
    </w:p>
    <w:p w14:paraId="756A3B31" w14:textId="72BEF355" w:rsidR="00C56C9E" w:rsidRDefault="00C56C9E" w:rsidP="00DD6CF9">
      <w:pPr>
        <w:pStyle w:val="Sraopastraipa"/>
        <w:numPr>
          <w:ilvl w:val="0"/>
          <w:numId w:val="18"/>
        </w:numPr>
        <w:tabs>
          <w:tab w:val="left" w:pos="567"/>
        </w:tabs>
        <w:ind w:left="0" w:firstLine="284"/>
        <w:contextualSpacing w:val="0"/>
        <w:jc w:val="both"/>
        <w:rPr>
          <w:rFonts w:cs="Times New Roman"/>
          <w:szCs w:val="20"/>
        </w:rPr>
      </w:pPr>
      <w:r>
        <w:rPr>
          <w:rFonts w:cs="Times New Roman"/>
          <w:szCs w:val="20"/>
        </w:rPr>
        <w:t>Verslo vystymo vadovas (-ė)</w:t>
      </w:r>
    </w:p>
    <w:p w14:paraId="0D1843E8" w14:textId="45B2A861" w:rsidR="00257855" w:rsidRPr="009C4F19" w:rsidRDefault="00257855" w:rsidP="00DD6CF9">
      <w:pPr>
        <w:pStyle w:val="Sraopastraipa"/>
        <w:numPr>
          <w:ilvl w:val="0"/>
          <w:numId w:val="18"/>
        </w:numPr>
        <w:tabs>
          <w:tab w:val="left" w:pos="567"/>
        </w:tabs>
        <w:ind w:left="0" w:firstLine="284"/>
        <w:contextualSpacing w:val="0"/>
        <w:jc w:val="both"/>
        <w:rPr>
          <w:rFonts w:cs="Times New Roman"/>
          <w:szCs w:val="20"/>
        </w:rPr>
      </w:pPr>
      <w:r>
        <w:rPr>
          <w:rFonts w:cs="Times New Roman"/>
          <w:szCs w:val="20"/>
        </w:rPr>
        <w:t>Pokyčių valdymo vadovas (-ė)</w:t>
      </w:r>
    </w:p>
    <w:p w14:paraId="5D86AE23" w14:textId="2B39C27F" w:rsidR="00A93E1D" w:rsidRPr="009C4F19" w:rsidRDefault="00A93E1D" w:rsidP="00DD6CF9">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Departamento direktorius (-ė)</w:t>
      </w:r>
    </w:p>
    <w:p w14:paraId="2E5311A6" w14:textId="27C01982" w:rsidR="00786D94" w:rsidRPr="009C4F19" w:rsidRDefault="00A93E1D" w:rsidP="00DD6CF9">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Prevencijos ir rizik</w:t>
      </w:r>
      <w:r w:rsidR="00F11448">
        <w:rPr>
          <w:rFonts w:cs="Times New Roman"/>
          <w:szCs w:val="20"/>
        </w:rPr>
        <w:t>os</w:t>
      </w:r>
      <w:r w:rsidRPr="009C4F19">
        <w:rPr>
          <w:rFonts w:cs="Times New Roman"/>
          <w:szCs w:val="20"/>
        </w:rPr>
        <w:t xml:space="preserve"> valdymo skyriaus vadovas (-ė</w:t>
      </w:r>
      <w:r w:rsidR="00786D94" w:rsidRPr="009C4F19">
        <w:rPr>
          <w:rFonts w:cs="Times New Roman"/>
          <w:szCs w:val="20"/>
        </w:rPr>
        <w:t>)</w:t>
      </w:r>
    </w:p>
    <w:p w14:paraId="50D53F9C" w14:textId="5CC38197" w:rsidR="00A93E1D" w:rsidRPr="009C4F19" w:rsidRDefault="00A93E1D" w:rsidP="00DD6CF9">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Tarptautinių ryšių ir komunikacijos skyriaus vadovas (-ė)</w:t>
      </w:r>
    </w:p>
    <w:p w14:paraId="1FF61D23" w14:textId="435A8D2B" w:rsidR="00A93E1D" w:rsidRPr="009C4F19" w:rsidRDefault="00A93E1D" w:rsidP="00DD6CF9">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 xml:space="preserve"> Vidaus audito skyriaus vadovas (-ė)</w:t>
      </w:r>
    </w:p>
    <w:p w14:paraId="3FC89CE9" w14:textId="05468DC9" w:rsidR="00A93E1D" w:rsidRPr="009C4F19" w:rsidRDefault="00A93E1D" w:rsidP="00DD6CF9">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 xml:space="preserve"> Teisės skyriaus vadovas (-ė)</w:t>
      </w:r>
    </w:p>
    <w:p w14:paraId="0E385E48" w14:textId="4FB90F43" w:rsidR="00A93E1D" w:rsidRDefault="00A93E1D" w:rsidP="00DD6CF9">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 xml:space="preserve"> Žmogiškųjų išteklių valdymo skyriaus vadovas (-ė)</w:t>
      </w:r>
    </w:p>
    <w:p w14:paraId="756720F6" w14:textId="73231702" w:rsidR="004A5BC7" w:rsidRPr="009C4F19" w:rsidRDefault="004A5BC7" w:rsidP="08C1E84E">
      <w:pPr>
        <w:pStyle w:val="Sraopastraipa"/>
        <w:numPr>
          <w:ilvl w:val="0"/>
          <w:numId w:val="18"/>
        </w:numPr>
        <w:tabs>
          <w:tab w:val="left" w:pos="567"/>
        </w:tabs>
        <w:ind w:left="0" w:firstLine="284"/>
        <w:jc w:val="both"/>
        <w:rPr>
          <w:rFonts w:cs="Times New Roman"/>
        </w:rPr>
      </w:pPr>
      <w:r w:rsidRPr="08C1E84E">
        <w:rPr>
          <w:rFonts w:cs="Times New Roman"/>
        </w:rPr>
        <w:t>Viešųjų pirkimų skyriaus vadovas (-ė)</w:t>
      </w:r>
    </w:p>
    <w:p w14:paraId="5AFCFBFB" w14:textId="1A798DA7" w:rsidR="004A5BC7" w:rsidRPr="009C4F19" w:rsidRDefault="004A5BC7" w:rsidP="08C1E84E">
      <w:pPr>
        <w:pStyle w:val="Sraopastraipa"/>
        <w:numPr>
          <w:ilvl w:val="0"/>
          <w:numId w:val="18"/>
        </w:numPr>
        <w:tabs>
          <w:tab w:val="left" w:pos="567"/>
        </w:tabs>
        <w:ind w:left="0" w:firstLine="284"/>
        <w:jc w:val="both"/>
        <w:rPr>
          <w:rFonts w:cs="Times New Roman"/>
        </w:rPr>
      </w:pPr>
      <w:r w:rsidRPr="08C1E84E">
        <w:rPr>
          <w:rFonts w:cs="Times New Roman"/>
        </w:rPr>
        <w:t>Viešųjų pirkimų skyriaus darbuotojas (-a)</w:t>
      </w:r>
    </w:p>
    <w:p w14:paraId="5B0E4B36" w14:textId="53138F4F" w:rsidR="003D79E9" w:rsidRDefault="00A93E1D" w:rsidP="004A6BD7">
      <w:pPr>
        <w:pStyle w:val="Sraopastraipa"/>
        <w:numPr>
          <w:ilvl w:val="0"/>
          <w:numId w:val="18"/>
        </w:numPr>
        <w:tabs>
          <w:tab w:val="left" w:pos="567"/>
        </w:tabs>
        <w:ind w:left="0" w:firstLine="284"/>
        <w:contextualSpacing w:val="0"/>
        <w:jc w:val="both"/>
        <w:rPr>
          <w:rFonts w:cs="Times New Roman"/>
          <w:szCs w:val="20"/>
        </w:rPr>
      </w:pPr>
      <w:r w:rsidRPr="009C4F19">
        <w:rPr>
          <w:rFonts w:cs="Times New Roman"/>
          <w:szCs w:val="20"/>
        </w:rPr>
        <w:t>Prevencijos ir rizik</w:t>
      </w:r>
      <w:r w:rsidR="00F11448">
        <w:rPr>
          <w:rFonts w:cs="Times New Roman"/>
          <w:szCs w:val="20"/>
        </w:rPr>
        <w:t>os</w:t>
      </w:r>
      <w:r w:rsidRPr="009C4F19">
        <w:rPr>
          <w:rFonts w:cs="Times New Roman"/>
          <w:szCs w:val="20"/>
        </w:rPr>
        <w:t xml:space="preserve"> valdymo skyriaus informaci</w:t>
      </w:r>
      <w:r w:rsidR="00EF2213">
        <w:rPr>
          <w:rFonts w:cs="Times New Roman"/>
          <w:szCs w:val="20"/>
        </w:rPr>
        <w:t>jos</w:t>
      </w:r>
      <w:r w:rsidRPr="009C4F19">
        <w:rPr>
          <w:rFonts w:cs="Times New Roman"/>
          <w:szCs w:val="20"/>
        </w:rPr>
        <w:t xml:space="preserve"> saugos specialistas (-ė)</w:t>
      </w:r>
    </w:p>
    <w:p w14:paraId="7AA8E579" w14:textId="77777777" w:rsidR="004A6BD7" w:rsidRPr="004A6BD7" w:rsidRDefault="004A6BD7" w:rsidP="004A6BD7">
      <w:pPr>
        <w:pStyle w:val="Sraopastraipa"/>
        <w:tabs>
          <w:tab w:val="left" w:pos="567"/>
        </w:tabs>
        <w:ind w:left="284"/>
        <w:contextualSpacing w:val="0"/>
        <w:jc w:val="both"/>
        <w:rPr>
          <w:rFonts w:cs="Times New Roman"/>
          <w:szCs w:val="20"/>
        </w:rPr>
      </w:pPr>
    </w:p>
    <w:p w14:paraId="4AE3DC19" w14:textId="09CB65D5" w:rsidR="002F299C" w:rsidRPr="00BE7BE0" w:rsidRDefault="005E14B4" w:rsidP="00DD6CF9">
      <w:pPr>
        <w:pStyle w:val="Sraopastraipa"/>
        <w:numPr>
          <w:ilvl w:val="1"/>
          <w:numId w:val="1"/>
        </w:numPr>
        <w:tabs>
          <w:tab w:val="left" w:pos="540"/>
          <w:tab w:val="left" w:pos="567"/>
        </w:tabs>
        <w:spacing w:after="240"/>
        <w:ind w:left="0" w:firstLine="0"/>
        <w:contextualSpacing w:val="0"/>
        <w:jc w:val="both"/>
        <w:rPr>
          <w:rFonts w:cs="Times New Roman"/>
          <w:szCs w:val="20"/>
        </w:rPr>
      </w:pPr>
      <w:r w:rsidRPr="00BE7BE0">
        <w:rPr>
          <w:rFonts w:cs="Times New Roman"/>
          <w:szCs w:val="20"/>
        </w:rPr>
        <w:t>Specialiųjų tyrimų tarnyba</w:t>
      </w:r>
      <w:r w:rsidR="002F299C" w:rsidRPr="00BE7BE0">
        <w:rPr>
          <w:rFonts w:cs="Times New Roman"/>
          <w:szCs w:val="20"/>
        </w:rPr>
        <w:t xml:space="preserve"> renka K</w:t>
      </w:r>
      <w:r w:rsidRPr="00BE7BE0">
        <w:rPr>
          <w:rFonts w:cs="Times New Roman"/>
          <w:szCs w:val="20"/>
        </w:rPr>
        <w:t>orupcijos prevencijos į</w:t>
      </w:r>
      <w:r w:rsidR="00BE3396" w:rsidRPr="00BE7BE0">
        <w:rPr>
          <w:rFonts w:cs="Times New Roman"/>
          <w:szCs w:val="20"/>
        </w:rPr>
        <w:t>s</w:t>
      </w:r>
      <w:r w:rsidRPr="00BE7BE0">
        <w:rPr>
          <w:rFonts w:cs="Times New Roman"/>
          <w:szCs w:val="20"/>
        </w:rPr>
        <w:t>tatymo</w:t>
      </w:r>
      <w:r w:rsidR="002F299C" w:rsidRPr="00BE7BE0">
        <w:rPr>
          <w:rFonts w:cs="Times New Roman"/>
          <w:szCs w:val="20"/>
        </w:rPr>
        <w:t xml:space="preserve"> 9 straipsnio 2 dalyje </w:t>
      </w:r>
      <w:r w:rsidR="00BE3396" w:rsidRPr="00BE7BE0">
        <w:rPr>
          <w:rFonts w:cs="Times New Roman"/>
          <w:szCs w:val="20"/>
        </w:rPr>
        <w:t>nurodytą</w:t>
      </w:r>
      <w:r w:rsidR="002F299C" w:rsidRPr="00BE7BE0">
        <w:rPr>
          <w:rFonts w:cs="Times New Roman"/>
          <w:szCs w:val="20"/>
        </w:rPr>
        <w:t xml:space="preserve"> informaciją</w:t>
      </w:r>
      <w:r w:rsidR="00BE3396" w:rsidRPr="00BE7BE0">
        <w:rPr>
          <w:rFonts w:cs="Times New Roman"/>
          <w:szCs w:val="20"/>
        </w:rPr>
        <w:t>, 9 ir 91 straipsniuose nustatyta tvarka ir apimtimi</w:t>
      </w:r>
      <w:r w:rsidR="002F299C" w:rsidRPr="00BE7BE0">
        <w:rPr>
          <w:rFonts w:cs="Times New Roman"/>
          <w:szCs w:val="20"/>
        </w:rPr>
        <w:t>, įskaitant atvejus, kai asmuo buvo pripažintas pažeidusiu Viešųjų ir privačių interesų derinimo įstatymo, Lobistinės veiklos įstatymo, Valstybės politikų elgesio kodekso ar kito teisės akto, reglamentuojančio tarnybinės etikos ir elgesio normas, nuostatas.</w:t>
      </w:r>
    </w:p>
    <w:tbl>
      <w:tblPr>
        <w:tblStyle w:val="Lentelstinklelis"/>
        <w:tblW w:w="0" w:type="auto"/>
        <w:shd w:val="clear" w:color="auto" w:fill="000000" w:themeFill="text1"/>
        <w:tblLook w:val="04A0" w:firstRow="1" w:lastRow="0" w:firstColumn="1" w:lastColumn="0" w:noHBand="0" w:noVBand="1"/>
      </w:tblPr>
      <w:tblGrid>
        <w:gridCol w:w="9628"/>
      </w:tblGrid>
      <w:tr w:rsidR="00A61545" w14:paraId="2AC68A3E" w14:textId="77777777" w:rsidTr="00D85808">
        <w:tc>
          <w:tcPr>
            <w:tcW w:w="9628" w:type="dxa"/>
            <w:shd w:val="clear" w:color="auto" w:fill="000000" w:themeFill="text1"/>
          </w:tcPr>
          <w:p w14:paraId="2957DD03" w14:textId="2AE10E48" w:rsidR="00A61545" w:rsidRPr="00321074" w:rsidRDefault="00A61545" w:rsidP="00DD6CF9">
            <w:pPr>
              <w:pStyle w:val="Sraopastraipa"/>
              <w:numPr>
                <w:ilvl w:val="0"/>
                <w:numId w:val="1"/>
              </w:numPr>
              <w:tabs>
                <w:tab w:val="left" w:pos="1014"/>
              </w:tabs>
              <w:spacing w:before="120" w:after="120"/>
              <w:ind w:left="0" w:firstLine="589"/>
              <w:contextualSpacing w:val="0"/>
              <w:rPr>
                <w:b/>
                <w:bCs/>
              </w:rPr>
            </w:pPr>
            <w:r w:rsidRPr="00DD6CF9">
              <w:rPr>
                <w:b/>
                <w:bCs/>
              </w:rPr>
              <w:t>INTERESŲ DERINIMAS</w:t>
            </w:r>
          </w:p>
        </w:tc>
      </w:tr>
    </w:tbl>
    <w:p w14:paraId="66AC9E5C" w14:textId="4897BA4C" w:rsidR="003A4F7E" w:rsidRPr="00B75FAB" w:rsidRDefault="006A4358" w:rsidP="003C7C04">
      <w:pPr>
        <w:pStyle w:val="Sraopastraipa"/>
        <w:numPr>
          <w:ilvl w:val="1"/>
          <w:numId w:val="1"/>
        </w:numPr>
        <w:tabs>
          <w:tab w:val="left" w:pos="540"/>
          <w:tab w:val="left" w:pos="567"/>
        </w:tabs>
        <w:spacing w:before="240" w:after="120"/>
        <w:ind w:left="0" w:firstLine="0"/>
        <w:contextualSpacing w:val="0"/>
        <w:jc w:val="both"/>
        <w:rPr>
          <w:rFonts w:cs="Times New Roman"/>
          <w:szCs w:val="20"/>
        </w:rPr>
      </w:pPr>
      <w:r>
        <w:rPr>
          <w:rFonts w:cs="Times New Roman"/>
          <w:szCs w:val="20"/>
        </w:rPr>
        <w:t xml:space="preserve">Bendrosios subjektų viešų ir privačių interesų </w:t>
      </w:r>
      <w:r w:rsidRPr="00B75FAB">
        <w:rPr>
          <w:rFonts w:cs="Times New Roman"/>
          <w:szCs w:val="20"/>
        </w:rPr>
        <w:t xml:space="preserve">derinimo </w:t>
      </w:r>
      <w:r w:rsidR="00501D11" w:rsidRPr="00B75FAB">
        <w:rPr>
          <w:rFonts w:cs="Times New Roman"/>
          <w:szCs w:val="20"/>
        </w:rPr>
        <w:t>Bendrov</w:t>
      </w:r>
      <w:r w:rsidRPr="00B75FAB">
        <w:rPr>
          <w:rFonts w:cs="Times New Roman"/>
          <w:szCs w:val="20"/>
        </w:rPr>
        <w:t>ėje atsakomybės pateiktos 2 ir 3  paveiksluose.</w:t>
      </w:r>
    </w:p>
    <w:p w14:paraId="26E4E39F" w14:textId="5CB16AEC" w:rsidR="006A4358" w:rsidRPr="00B75FAB" w:rsidRDefault="006A4358" w:rsidP="003C7C04">
      <w:pPr>
        <w:pStyle w:val="Sraopastraipa"/>
        <w:numPr>
          <w:ilvl w:val="1"/>
          <w:numId w:val="1"/>
        </w:numPr>
        <w:tabs>
          <w:tab w:val="left" w:pos="540"/>
          <w:tab w:val="left" w:pos="567"/>
        </w:tabs>
        <w:spacing w:after="240"/>
        <w:ind w:left="0" w:firstLine="0"/>
        <w:contextualSpacing w:val="0"/>
        <w:rPr>
          <w:rFonts w:cs="Times New Roman"/>
          <w:szCs w:val="20"/>
        </w:rPr>
      </w:pPr>
      <w:r w:rsidRPr="00B75FAB">
        <w:rPr>
          <w:rFonts w:cs="Times New Roman"/>
          <w:szCs w:val="20"/>
        </w:rPr>
        <w:t>Detalesnės funkcijos ir atsakomybės yra reglamentuojamos veiklos vadove „VV-</w:t>
      </w:r>
      <w:r w:rsidRPr="00B75FAB">
        <w:t>PLP5.01 Antikorupcinė vadybos sistema“ bei proceso standarte „PS-PLP5.01 Korupcijos prevencija“.</w:t>
      </w:r>
    </w:p>
    <w:p w14:paraId="5D0DBA53" w14:textId="3C8450BC" w:rsidR="000B1E0A" w:rsidRDefault="000B1E0A" w:rsidP="003C7C04">
      <w:pPr>
        <w:tabs>
          <w:tab w:val="left" w:pos="567"/>
        </w:tabs>
        <w:spacing w:after="120"/>
        <w:jc w:val="center"/>
        <w:rPr>
          <w:rFonts w:cs="Times New Roman"/>
          <w:szCs w:val="20"/>
        </w:rPr>
      </w:pPr>
      <w:r>
        <w:rPr>
          <w:rFonts w:cs="Times New Roman"/>
          <w:noProof/>
          <w:szCs w:val="20"/>
        </w:rPr>
        <w:drawing>
          <wp:inline distT="0" distB="0" distL="0" distR="0" wp14:anchorId="58F2BD2C" wp14:editId="73C23414">
            <wp:extent cx="5089805" cy="2752861"/>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6857" cy="2772901"/>
                    </a:xfrm>
                    <a:prstGeom prst="rect">
                      <a:avLst/>
                    </a:prstGeom>
                    <a:noFill/>
                  </pic:spPr>
                </pic:pic>
              </a:graphicData>
            </a:graphic>
          </wp:inline>
        </w:drawing>
      </w:r>
    </w:p>
    <w:p w14:paraId="518CF18A" w14:textId="695A9B2A" w:rsidR="006A4358" w:rsidRDefault="006A4358" w:rsidP="003C7C04">
      <w:pPr>
        <w:tabs>
          <w:tab w:val="left" w:pos="567"/>
        </w:tabs>
        <w:spacing w:after="120"/>
        <w:jc w:val="center"/>
        <w:rPr>
          <w:rFonts w:cs="Times New Roman"/>
          <w:szCs w:val="20"/>
        </w:rPr>
      </w:pPr>
      <w:r>
        <w:rPr>
          <w:rFonts w:cs="Times New Roman"/>
          <w:szCs w:val="20"/>
        </w:rPr>
        <w:t>2 paveikslas. Prevencijos ir rizikos valdymo skyriaus bendrosios atsakomybės</w:t>
      </w:r>
    </w:p>
    <w:p w14:paraId="53FF810F" w14:textId="158C9BE2" w:rsidR="004F7EFD" w:rsidRDefault="004F7EFD" w:rsidP="003C7C04">
      <w:pPr>
        <w:tabs>
          <w:tab w:val="left" w:pos="567"/>
        </w:tabs>
        <w:spacing w:after="120"/>
        <w:jc w:val="center"/>
        <w:rPr>
          <w:rFonts w:cs="Times New Roman"/>
          <w:szCs w:val="20"/>
        </w:rPr>
      </w:pPr>
      <w:r>
        <w:rPr>
          <w:rFonts w:cs="Times New Roman"/>
          <w:noProof/>
          <w:szCs w:val="20"/>
        </w:rPr>
        <w:drawing>
          <wp:inline distT="0" distB="0" distL="0" distR="0" wp14:anchorId="4E904B4D" wp14:editId="45C63DC8">
            <wp:extent cx="4710678" cy="2545715"/>
            <wp:effectExtent l="0" t="0" r="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6544" cy="2554289"/>
                    </a:xfrm>
                    <a:prstGeom prst="rect">
                      <a:avLst/>
                    </a:prstGeom>
                    <a:noFill/>
                  </pic:spPr>
                </pic:pic>
              </a:graphicData>
            </a:graphic>
          </wp:inline>
        </w:drawing>
      </w:r>
    </w:p>
    <w:p w14:paraId="3BA1D99C" w14:textId="50DC02C0" w:rsidR="008A48FA" w:rsidRPr="005F7C8E" w:rsidRDefault="006A4358" w:rsidP="003C7C04">
      <w:pPr>
        <w:spacing w:before="120" w:after="240"/>
        <w:jc w:val="center"/>
      </w:pPr>
      <w:r>
        <w:rPr>
          <w:rFonts w:cs="Times New Roman"/>
          <w:szCs w:val="20"/>
        </w:rPr>
        <w:t xml:space="preserve">3 paveikslas. </w:t>
      </w:r>
      <w:r w:rsidR="00501D11">
        <w:rPr>
          <w:rFonts w:cs="Times New Roman"/>
          <w:szCs w:val="20"/>
        </w:rPr>
        <w:t>Bendrov</w:t>
      </w:r>
      <w:r>
        <w:rPr>
          <w:rFonts w:cs="Times New Roman"/>
          <w:szCs w:val="20"/>
        </w:rPr>
        <w:t>ės darbuotojų bendrosios atsakomybės</w:t>
      </w:r>
    </w:p>
    <w:tbl>
      <w:tblPr>
        <w:tblStyle w:val="Lentelstinklelis"/>
        <w:tblW w:w="0" w:type="auto"/>
        <w:shd w:val="clear" w:color="auto" w:fill="000000" w:themeFill="text1"/>
        <w:tblLook w:val="04A0" w:firstRow="1" w:lastRow="0" w:firstColumn="1" w:lastColumn="0" w:noHBand="0" w:noVBand="1"/>
      </w:tblPr>
      <w:tblGrid>
        <w:gridCol w:w="9628"/>
      </w:tblGrid>
      <w:tr w:rsidR="003F3EF8" w14:paraId="674889BB" w14:textId="77777777" w:rsidTr="00D85808">
        <w:tc>
          <w:tcPr>
            <w:tcW w:w="9628" w:type="dxa"/>
            <w:shd w:val="clear" w:color="auto" w:fill="000000" w:themeFill="text1"/>
          </w:tcPr>
          <w:p w14:paraId="64247FD2" w14:textId="72AB2B14" w:rsidR="003F3EF8" w:rsidRPr="00321074" w:rsidRDefault="003F3EF8" w:rsidP="00DD6CF9">
            <w:pPr>
              <w:pStyle w:val="Sraopastraipa"/>
              <w:numPr>
                <w:ilvl w:val="0"/>
                <w:numId w:val="1"/>
              </w:numPr>
              <w:tabs>
                <w:tab w:val="left" w:pos="1014"/>
              </w:tabs>
              <w:spacing w:before="120" w:after="120"/>
              <w:ind w:left="0" w:firstLine="589"/>
              <w:contextualSpacing w:val="0"/>
              <w:rPr>
                <w:b/>
                <w:bCs/>
              </w:rPr>
            </w:pPr>
            <w:r w:rsidRPr="003C7C04">
              <w:rPr>
                <w:b/>
                <w:bCs/>
              </w:rPr>
              <w:t>DOVANŲ SKAIDRUMO ETIKA</w:t>
            </w:r>
          </w:p>
        </w:tc>
      </w:tr>
    </w:tbl>
    <w:p w14:paraId="18FB656B" w14:textId="533650A2" w:rsidR="009C4F19" w:rsidRPr="00B75FAB" w:rsidRDefault="00501D11" w:rsidP="00B524BE">
      <w:pPr>
        <w:pStyle w:val="Sraopastraipa"/>
        <w:numPr>
          <w:ilvl w:val="1"/>
          <w:numId w:val="1"/>
        </w:numPr>
        <w:tabs>
          <w:tab w:val="left" w:pos="540"/>
          <w:tab w:val="left" w:pos="567"/>
        </w:tabs>
        <w:spacing w:before="240" w:after="240"/>
        <w:ind w:left="0" w:firstLine="0"/>
        <w:contextualSpacing w:val="0"/>
        <w:jc w:val="both"/>
        <w:rPr>
          <w:rFonts w:cs="Times New Roman"/>
          <w:szCs w:val="20"/>
        </w:rPr>
      </w:pPr>
      <w:r w:rsidRPr="00B75FAB">
        <w:rPr>
          <w:rFonts w:cs="Times New Roman"/>
          <w:szCs w:val="20"/>
        </w:rPr>
        <w:t>Bendrov</w:t>
      </w:r>
      <w:r w:rsidR="002E6059" w:rsidRPr="00B75FAB">
        <w:rPr>
          <w:rFonts w:cs="Times New Roman"/>
          <w:szCs w:val="20"/>
        </w:rPr>
        <w:t>ė vertina skaidrų bendradarbiavimą su klientais ir veiklos partneriais,</w:t>
      </w:r>
      <w:r w:rsidR="00DF038D" w:rsidRPr="00B75FAB">
        <w:rPr>
          <w:rFonts w:cs="Times New Roman"/>
          <w:szCs w:val="20"/>
        </w:rPr>
        <w:t xml:space="preserve"> vengia interesų konflikto ir </w:t>
      </w:r>
      <w:r w:rsidR="00A84297" w:rsidRPr="00B75FAB">
        <w:rPr>
          <w:rFonts w:cs="Times New Roman"/>
          <w:szCs w:val="20"/>
        </w:rPr>
        <w:t xml:space="preserve">siekia, kad darbuotojų </w:t>
      </w:r>
      <w:r w:rsidR="00DF038D" w:rsidRPr="00B75FAB">
        <w:rPr>
          <w:rFonts w:cs="Times New Roman"/>
          <w:szCs w:val="20"/>
        </w:rPr>
        <w:t>elg</w:t>
      </w:r>
      <w:r w:rsidR="00A84297" w:rsidRPr="00B75FAB">
        <w:rPr>
          <w:rFonts w:cs="Times New Roman"/>
          <w:szCs w:val="20"/>
        </w:rPr>
        <w:t>esys</w:t>
      </w:r>
      <w:r w:rsidR="00DF038D" w:rsidRPr="00B75FAB">
        <w:rPr>
          <w:rFonts w:cs="Times New Roman"/>
          <w:szCs w:val="20"/>
        </w:rPr>
        <w:t xml:space="preserve"> nek</w:t>
      </w:r>
      <w:r w:rsidR="00A84297" w:rsidRPr="00B75FAB">
        <w:rPr>
          <w:rFonts w:cs="Times New Roman"/>
          <w:szCs w:val="20"/>
        </w:rPr>
        <w:t>e</w:t>
      </w:r>
      <w:r w:rsidR="00DF038D" w:rsidRPr="00B75FAB">
        <w:rPr>
          <w:rFonts w:cs="Times New Roman"/>
          <w:szCs w:val="20"/>
        </w:rPr>
        <w:t>ltų abejonių, jog toks konfliktas yra</w:t>
      </w:r>
      <w:r w:rsidR="00850A74" w:rsidRPr="00B75FAB">
        <w:rPr>
          <w:rFonts w:cs="Times New Roman"/>
          <w:szCs w:val="20"/>
        </w:rPr>
        <w:t>. T</w:t>
      </w:r>
      <w:r w:rsidR="002E6059" w:rsidRPr="00B75FAB">
        <w:rPr>
          <w:rFonts w:cs="Times New Roman"/>
          <w:szCs w:val="20"/>
        </w:rPr>
        <w:t>odėl</w:t>
      </w:r>
      <w:r w:rsidR="00850A74" w:rsidRPr="00B75FAB">
        <w:rPr>
          <w:rFonts w:cs="Times New Roman"/>
          <w:szCs w:val="20"/>
        </w:rPr>
        <w:t xml:space="preserve"> </w:t>
      </w:r>
      <w:r w:rsidRPr="00B75FAB">
        <w:rPr>
          <w:rFonts w:cs="Times New Roman"/>
          <w:szCs w:val="20"/>
        </w:rPr>
        <w:t>Bendrov</w:t>
      </w:r>
      <w:r w:rsidR="00850A74" w:rsidRPr="00B75FAB">
        <w:rPr>
          <w:rFonts w:cs="Times New Roman"/>
          <w:szCs w:val="20"/>
        </w:rPr>
        <w:t xml:space="preserve">ė, </w:t>
      </w:r>
      <w:r w:rsidRPr="00B75FAB">
        <w:rPr>
          <w:rFonts w:cs="Times New Roman"/>
          <w:szCs w:val="20"/>
        </w:rPr>
        <w:t>Bendrov</w:t>
      </w:r>
      <w:r w:rsidR="00850A74" w:rsidRPr="00B75FAB">
        <w:rPr>
          <w:rFonts w:cs="Times New Roman"/>
          <w:szCs w:val="20"/>
        </w:rPr>
        <w:t xml:space="preserve">ės darbuotojai </w:t>
      </w:r>
      <w:r w:rsidR="002E6059" w:rsidRPr="00B75FAB">
        <w:rPr>
          <w:rFonts w:cs="Times New Roman"/>
          <w:szCs w:val="20"/>
        </w:rPr>
        <w:t>neteikia ir nepriima jokių dovanų ar paslaugų,</w:t>
      </w:r>
      <w:r w:rsidR="002E6059" w:rsidRPr="00B75FAB">
        <w:t xml:space="preserve"> </w:t>
      </w:r>
      <w:r w:rsidR="002E6059" w:rsidRPr="00B75FAB">
        <w:rPr>
          <w:rFonts w:cs="Times New Roman"/>
          <w:szCs w:val="20"/>
        </w:rPr>
        <w:t xml:space="preserve">susijusių su darbuotojo tarnybine padėtimi ar pareigomis, </w:t>
      </w:r>
      <w:bookmarkStart w:id="8" w:name="_Hlk102037486"/>
      <w:r w:rsidR="002E6059" w:rsidRPr="00B75FAB">
        <w:rPr>
          <w:rFonts w:cs="Times New Roman"/>
          <w:szCs w:val="20"/>
        </w:rPr>
        <w:t>jei tai neatitinka tarptautinio protokolo</w:t>
      </w:r>
      <w:r w:rsidR="00F0699B" w:rsidRPr="00B75FAB">
        <w:rPr>
          <w:rFonts w:cs="Times New Roman"/>
          <w:szCs w:val="20"/>
        </w:rPr>
        <w:t>,</w:t>
      </w:r>
      <w:r w:rsidR="002E6059" w:rsidRPr="00B75FAB">
        <w:rPr>
          <w:rFonts w:cs="Times New Roman"/>
          <w:szCs w:val="20"/>
        </w:rPr>
        <w:t xml:space="preserve"> tradicijų, nėra skirtos reprezentacijai</w:t>
      </w:r>
      <w:bookmarkEnd w:id="8"/>
      <w:r w:rsidR="002E6059" w:rsidRPr="00B75FAB">
        <w:rPr>
          <w:rFonts w:cs="Times New Roman"/>
          <w:szCs w:val="20"/>
        </w:rPr>
        <w:t xml:space="preserve"> ar yra </w:t>
      </w:r>
      <w:r w:rsidR="00D06BA2" w:rsidRPr="00B75FAB">
        <w:rPr>
          <w:rFonts w:cs="Times New Roman"/>
          <w:szCs w:val="20"/>
        </w:rPr>
        <w:t>drau</w:t>
      </w:r>
      <w:r w:rsidR="00555AAC" w:rsidRPr="00B75FAB">
        <w:rPr>
          <w:rFonts w:cs="Times New Roman"/>
          <w:szCs w:val="20"/>
        </w:rPr>
        <w:t>d</w:t>
      </w:r>
      <w:r w:rsidR="00D06BA2" w:rsidRPr="00B75FAB">
        <w:rPr>
          <w:rFonts w:cs="Times New Roman"/>
          <w:szCs w:val="20"/>
        </w:rPr>
        <w:t>žiamos</w:t>
      </w:r>
      <w:r w:rsidR="00555AAC" w:rsidRPr="00B75FAB">
        <w:rPr>
          <w:rFonts w:cs="Times New Roman"/>
          <w:szCs w:val="20"/>
        </w:rPr>
        <w:t xml:space="preserve"> </w:t>
      </w:r>
      <w:r w:rsidR="002E6059" w:rsidRPr="00B75FAB">
        <w:rPr>
          <w:rFonts w:cs="Times New Roman"/>
          <w:szCs w:val="20"/>
        </w:rPr>
        <w:t xml:space="preserve"> pagal teisės aktus</w:t>
      </w:r>
      <w:r w:rsidR="00D06BA2" w:rsidRPr="00B75FAB">
        <w:rPr>
          <w:rFonts w:cs="Times New Roman"/>
          <w:szCs w:val="20"/>
        </w:rPr>
        <w:t xml:space="preserve"> ir nepriimtinos pagal visuomenės etikos normas</w:t>
      </w:r>
      <w:r w:rsidR="002E6059" w:rsidRPr="00B75FAB">
        <w:rPr>
          <w:rFonts w:cs="Times New Roman"/>
          <w:szCs w:val="20"/>
        </w:rPr>
        <w:t xml:space="preserve">. </w:t>
      </w:r>
      <w:r w:rsidR="00CC3F1D" w:rsidRPr="00B75FAB">
        <w:rPr>
          <w:rFonts w:cs="Times New Roman"/>
          <w:szCs w:val="20"/>
        </w:rPr>
        <w:t xml:space="preserve">Siekiama, kad darbuotojai laikytųsi aukščiausių moralės reikalavimų ir elgtųsi taip, kad </w:t>
      </w:r>
      <w:r w:rsidR="00FD154B" w:rsidRPr="00B75FAB">
        <w:rPr>
          <w:rFonts w:cs="Times New Roman"/>
          <w:szCs w:val="20"/>
        </w:rPr>
        <w:t>priimant sprendimus dėl dovanų</w:t>
      </w:r>
      <w:r w:rsidR="00CC3F1D" w:rsidRPr="00B75FAB">
        <w:rPr>
          <w:rFonts w:cs="Times New Roman"/>
          <w:szCs w:val="20"/>
        </w:rPr>
        <w:t xml:space="preserve"> nekiltų abejonių </w:t>
      </w:r>
      <w:r w:rsidR="00FD154B" w:rsidRPr="00B75FAB">
        <w:rPr>
          <w:rFonts w:cs="Times New Roman"/>
          <w:szCs w:val="20"/>
        </w:rPr>
        <w:t xml:space="preserve">dėl interesų konflikto ar </w:t>
      </w:r>
      <w:r w:rsidR="00850A74" w:rsidRPr="00B75FAB">
        <w:rPr>
          <w:rFonts w:cs="Times New Roman"/>
          <w:szCs w:val="20"/>
        </w:rPr>
        <w:t>ne</w:t>
      </w:r>
      <w:r w:rsidR="00CC3F1D" w:rsidRPr="00B75FAB">
        <w:rPr>
          <w:rFonts w:cs="Times New Roman"/>
          <w:szCs w:val="20"/>
        </w:rPr>
        <w:t>sudaryt</w:t>
      </w:r>
      <w:r w:rsidR="00FD154B" w:rsidRPr="00B75FAB">
        <w:rPr>
          <w:rFonts w:cs="Times New Roman"/>
          <w:szCs w:val="20"/>
        </w:rPr>
        <w:t>ų</w:t>
      </w:r>
      <w:r w:rsidR="00CC3F1D" w:rsidRPr="00B75FAB">
        <w:rPr>
          <w:rFonts w:cs="Times New Roman"/>
          <w:szCs w:val="20"/>
        </w:rPr>
        <w:t xml:space="preserve"> korupcin</w:t>
      </w:r>
      <w:r w:rsidR="005F7C8E" w:rsidRPr="00B75FAB">
        <w:rPr>
          <w:rFonts w:cs="Times New Roman"/>
          <w:szCs w:val="20"/>
        </w:rPr>
        <w:t>io pobūdžio</w:t>
      </w:r>
      <w:r w:rsidR="00CC3F1D" w:rsidRPr="00B75FAB">
        <w:rPr>
          <w:rFonts w:cs="Times New Roman"/>
          <w:szCs w:val="20"/>
        </w:rPr>
        <w:t xml:space="preserve"> veiklos įspūd</w:t>
      </w:r>
      <w:r w:rsidR="00850A74" w:rsidRPr="00B75FAB">
        <w:rPr>
          <w:rFonts w:cs="Times New Roman"/>
          <w:szCs w:val="20"/>
        </w:rPr>
        <w:t>žio</w:t>
      </w:r>
      <w:r w:rsidR="00FD154B" w:rsidRPr="00B75FAB">
        <w:rPr>
          <w:rFonts w:cs="Times New Roman"/>
          <w:szCs w:val="20"/>
        </w:rPr>
        <w:t>.</w:t>
      </w:r>
    </w:p>
    <w:p w14:paraId="74EC3098" w14:textId="2D5E7B22" w:rsidR="00BE7BE0" w:rsidRPr="00B75FAB" w:rsidRDefault="002E6059" w:rsidP="003C7C04">
      <w:pPr>
        <w:pStyle w:val="Sraopastraipa"/>
        <w:numPr>
          <w:ilvl w:val="1"/>
          <w:numId w:val="1"/>
        </w:numPr>
        <w:tabs>
          <w:tab w:val="left" w:pos="540"/>
          <w:tab w:val="left" w:pos="567"/>
        </w:tabs>
        <w:spacing w:after="120"/>
        <w:ind w:left="0" w:firstLine="0"/>
        <w:contextualSpacing w:val="0"/>
        <w:jc w:val="both"/>
        <w:rPr>
          <w:rFonts w:cs="Times New Roman"/>
          <w:szCs w:val="20"/>
        </w:rPr>
      </w:pPr>
      <w:r w:rsidRPr="00B75FAB">
        <w:rPr>
          <w:rFonts w:cs="Times New Roman"/>
          <w:szCs w:val="20"/>
        </w:rPr>
        <w:t xml:space="preserve">Visas </w:t>
      </w:r>
      <w:r w:rsidR="00501D11" w:rsidRPr="00B75FAB">
        <w:rPr>
          <w:rFonts w:cs="Times New Roman"/>
          <w:szCs w:val="20"/>
        </w:rPr>
        <w:t>Bendrov</w:t>
      </w:r>
      <w:r w:rsidRPr="00B75FAB">
        <w:rPr>
          <w:rFonts w:cs="Times New Roman"/>
          <w:szCs w:val="20"/>
        </w:rPr>
        <w:t xml:space="preserve">ei ar </w:t>
      </w:r>
      <w:r w:rsidR="00501D11" w:rsidRPr="00B75FAB">
        <w:rPr>
          <w:rFonts w:cs="Times New Roman"/>
          <w:szCs w:val="20"/>
        </w:rPr>
        <w:t>Bendrov</w:t>
      </w:r>
      <w:r w:rsidRPr="00B75FAB">
        <w:rPr>
          <w:rFonts w:cs="Times New Roman"/>
          <w:szCs w:val="20"/>
        </w:rPr>
        <w:t>ės darbuotojams teikiamas dovanas</w:t>
      </w:r>
      <w:r w:rsidR="00DF038D" w:rsidRPr="00B75FAB">
        <w:rPr>
          <w:rFonts w:cs="Times New Roman"/>
          <w:szCs w:val="20"/>
        </w:rPr>
        <w:t xml:space="preserve">, taip pat </w:t>
      </w:r>
      <w:r w:rsidR="00501D11" w:rsidRPr="00B75FAB">
        <w:rPr>
          <w:rFonts w:cs="Times New Roman"/>
          <w:szCs w:val="20"/>
        </w:rPr>
        <w:t>Bendrov</w:t>
      </w:r>
      <w:r w:rsidR="00DF038D" w:rsidRPr="00B75FAB">
        <w:rPr>
          <w:rFonts w:cs="Times New Roman"/>
          <w:szCs w:val="20"/>
        </w:rPr>
        <w:t>ės teikiamas reprezentacin</w:t>
      </w:r>
      <w:r w:rsidR="004F6577" w:rsidRPr="00B75FAB">
        <w:rPr>
          <w:rFonts w:cs="Times New Roman"/>
          <w:szCs w:val="20"/>
        </w:rPr>
        <w:t>e</w:t>
      </w:r>
      <w:r w:rsidR="00DF038D" w:rsidRPr="00B75FAB">
        <w:rPr>
          <w:rFonts w:cs="Times New Roman"/>
          <w:szCs w:val="20"/>
        </w:rPr>
        <w:t>s dovanas</w:t>
      </w:r>
      <w:r w:rsidRPr="00B75FAB">
        <w:rPr>
          <w:rFonts w:cs="Times New Roman"/>
          <w:szCs w:val="20"/>
        </w:rPr>
        <w:t xml:space="preserve"> registruojame </w:t>
      </w:r>
      <w:r w:rsidR="001B559E" w:rsidRPr="00B75FAB">
        <w:rPr>
          <w:rFonts w:cs="Times New Roman"/>
          <w:szCs w:val="20"/>
        </w:rPr>
        <w:t xml:space="preserve"> </w:t>
      </w:r>
      <w:r w:rsidR="00501D11" w:rsidRPr="00B75FAB">
        <w:rPr>
          <w:rFonts w:cs="Times New Roman"/>
          <w:szCs w:val="20"/>
        </w:rPr>
        <w:t>Bendrov</w:t>
      </w:r>
      <w:r w:rsidR="001B559E" w:rsidRPr="00B75FAB">
        <w:rPr>
          <w:rFonts w:cs="Times New Roman"/>
          <w:szCs w:val="20"/>
        </w:rPr>
        <w:t>ės</w:t>
      </w:r>
      <w:r w:rsidRPr="00B75FAB">
        <w:rPr>
          <w:rFonts w:cs="Times New Roman"/>
          <w:szCs w:val="20"/>
        </w:rPr>
        <w:t xml:space="preserve"> Dovanų registr</w:t>
      </w:r>
      <w:r w:rsidR="004F6577" w:rsidRPr="00B75FAB">
        <w:rPr>
          <w:rFonts w:cs="Times New Roman"/>
          <w:szCs w:val="20"/>
        </w:rPr>
        <w:t>avimo e-žurnale</w:t>
      </w:r>
      <w:r w:rsidR="00850A74" w:rsidRPr="00B75FAB">
        <w:rPr>
          <w:rFonts w:cs="Times New Roman"/>
          <w:szCs w:val="20"/>
        </w:rPr>
        <w:t>.</w:t>
      </w:r>
    </w:p>
    <w:p w14:paraId="3B5ECAF5" w14:textId="17FE5EB1" w:rsidR="002E6059" w:rsidRPr="00B75FAB" w:rsidRDefault="002E6059" w:rsidP="003C7C04">
      <w:pPr>
        <w:pStyle w:val="Sraopastraipa"/>
        <w:numPr>
          <w:ilvl w:val="1"/>
          <w:numId w:val="1"/>
        </w:numPr>
        <w:tabs>
          <w:tab w:val="left" w:pos="540"/>
          <w:tab w:val="left" w:pos="567"/>
        </w:tabs>
        <w:ind w:left="0" w:firstLine="0"/>
        <w:contextualSpacing w:val="0"/>
        <w:jc w:val="both"/>
        <w:rPr>
          <w:rFonts w:cs="Times New Roman"/>
          <w:szCs w:val="20"/>
        </w:rPr>
      </w:pPr>
      <w:r w:rsidRPr="00B75FAB">
        <w:rPr>
          <w:rFonts w:cs="Times New Roman"/>
          <w:szCs w:val="20"/>
        </w:rPr>
        <w:t>Gautas netinkamas dovanas grąžiname dovanos teikėjui, išskyrus, kai objektyvi dovanos vertė maža, o grąžinimo išlaidos neproporcingai didelės arba dovanos galiojimo laikas trumpesnis, nei galimybės grąžinti</w:t>
      </w:r>
      <w:r w:rsidR="00DF038D" w:rsidRPr="00B75FAB">
        <w:rPr>
          <w:rFonts w:cs="Times New Roman"/>
          <w:szCs w:val="20"/>
        </w:rPr>
        <w:t xml:space="preserve"> t</w:t>
      </w:r>
      <w:r w:rsidRPr="00B75FAB">
        <w:rPr>
          <w:rFonts w:cs="Times New Roman"/>
          <w:szCs w:val="20"/>
        </w:rPr>
        <w:t>okias dovanas:</w:t>
      </w:r>
    </w:p>
    <w:p w14:paraId="3E9CE1FC" w14:textId="1CA68FBC" w:rsidR="002E6059" w:rsidRPr="00B75FAB" w:rsidRDefault="002E6059" w:rsidP="003C7C04">
      <w:pPr>
        <w:pStyle w:val="Sraopastraipa"/>
        <w:numPr>
          <w:ilvl w:val="1"/>
          <w:numId w:val="16"/>
        </w:numPr>
        <w:tabs>
          <w:tab w:val="left" w:pos="567"/>
        </w:tabs>
        <w:ind w:left="0" w:firstLine="284"/>
        <w:contextualSpacing w:val="0"/>
        <w:jc w:val="both"/>
        <w:rPr>
          <w:rFonts w:cs="Times New Roman"/>
          <w:szCs w:val="20"/>
        </w:rPr>
      </w:pPr>
      <w:r w:rsidRPr="00B75FAB">
        <w:rPr>
          <w:rFonts w:cs="Times New Roman"/>
          <w:szCs w:val="20"/>
        </w:rPr>
        <w:t xml:space="preserve">Paliekame </w:t>
      </w:r>
      <w:r w:rsidR="00501D11" w:rsidRPr="00B75FAB">
        <w:rPr>
          <w:rFonts w:cs="Times New Roman"/>
          <w:szCs w:val="20"/>
        </w:rPr>
        <w:t>Bendrov</w:t>
      </w:r>
      <w:r w:rsidRPr="00B75FAB">
        <w:rPr>
          <w:rFonts w:cs="Times New Roman"/>
          <w:szCs w:val="20"/>
        </w:rPr>
        <w:t>ėje ir, jeigu yra galimybė, naudojame darbo reikmėms.</w:t>
      </w:r>
    </w:p>
    <w:p w14:paraId="2396573E" w14:textId="3422E8D3" w:rsidR="002E6059" w:rsidRPr="00B75FAB" w:rsidRDefault="002E6059" w:rsidP="003C7C04">
      <w:pPr>
        <w:pStyle w:val="Sraopastraipa"/>
        <w:numPr>
          <w:ilvl w:val="1"/>
          <w:numId w:val="16"/>
        </w:numPr>
        <w:tabs>
          <w:tab w:val="left" w:pos="567"/>
        </w:tabs>
        <w:ind w:left="0" w:firstLine="284"/>
        <w:contextualSpacing w:val="0"/>
        <w:jc w:val="both"/>
        <w:rPr>
          <w:rFonts w:cs="Times New Roman"/>
          <w:szCs w:val="20"/>
        </w:rPr>
      </w:pPr>
      <w:r w:rsidRPr="00B75FAB">
        <w:rPr>
          <w:rFonts w:cs="Times New Roman"/>
          <w:szCs w:val="20"/>
        </w:rPr>
        <w:t xml:space="preserve">Jei nėra galimybės naudoti darbo reikmėms, atsižvelgiant į dovanos pobūdį, padedame (pastatome) </w:t>
      </w:r>
      <w:r w:rsidR="00501D11" w:rsidRPr="00B75FAB">
        <w:rPr>
          <w:rFonts w:cs="Times New Roman"/>
          <w:szCs w:val="20"/>
        </w:rPr>
        <w:t>Bendrov</w:t>
      </w:r>
      <w:r w:rsidRPr="00B75FAB">
        <w:rPr>
          <w:rFonts w:cs="Times New Roman"/>
          <w:szCs w:val="20"/>
        </w:rPr>
        <w:t xml:space="preserve">ės </w:t>
      </w:r>
      <w:r w:rsidR="00DF038D" w:rsidRPr="00B75FAB">
        <w:rPr>
          <w:rFonts w:cs="Times New Roman"/>
          <w:szCs w:val="20"/>
        </w:rPr>
        <w:t xml:space="preserve">reprezentacinių dovanų eksponavimo-laikymo </w:t>
      </w:r>
      <w:r w:rsidRPr="00B75FAB">
        <w:rPr>
          <w:rFonts w:cs="Times New Roman"/>
          <w:szCs w:val="20"/>
        </w:rPr>
        <w:t>vietoje, kad j</w:t>
      </w:r>
      <w:r w:rsidR="000D43E2" w:rsidRPr="00B75FAB">
        <w:rPr>
          <w:rFonts w:cs="Times New Roman"/>
          <w:szCs w:val="20"/>
        </w:rPr>
        <w:t>ą</w:t>
      </w:r>
      <w:r w:rsidRPr="00B75FAB">
        <w:rPr>
          <w:rFonts w:cs="Times New Roman"/>
          <w:szCs w:val="20"/>
        </w:rPr>
        <w:t xml:space="preserve"> galėtų </w:t>
      </w:r>
      <w:r w:rsidR="00DF038D" w:rsidRPr="00B75FAB">
        <w:rPr>
          <w:rFonts w:cs="Times New Roman"/>
          <w:szCs w:val="20"/>
        </w:rPr>
        <w:t xml:space="preserve">matyti, </w:t>
      </w:r>
      <w:r w:rsidRPr="00B75FAB">
        <w:rPr>
          <w:rFonts w:cs="Times New Roman"/>
          <w:szCs w:val="20"/>
        </w:rPr>
        <w:t>naudoti</w:t>
      </w:r>
      <w:r w:rsidR="00DF038D" w:rsidRPr="00B75FAB">
        <w:rPr>
          <w:rFonts w:cs="Times New Roman"/>
          <w:szCs w:val="20"/>
        </w:rPr>
        <w:t>s</w:t>
      </w:r>
      <w:r w:rsidRPr="00B75FAB">
        <w:rPr>
          <w:rFonts w:cs="Times New Roman"/>
          <w:szCs w:val="20"/>
        </w:rPr>
        <w:t xml:space="preserve"> (vartoti) visi </w:t>
      </w:r>
      <w:r w:rsidR="00501D11" w:rsidRPr="00B75FAB">
        <w:rPr>
          <w:rFonts w:cs="Times New Roman"/>
          <w:szCs w:val="20"/>
        </w:rPr>
        <w:t>Bendrov</w:t>
      </w:r>
      <w:r w:rsidRPr="00B75FAB">
        <w:rPr>
          <w:rFonts w:cs="Times New Roman"/>
          <w:szCs w:val="20"/>
        </w:rPr>
        <w:t>ės darbuotojai, klientai ir / ar veiklos partneriai;</w:t>
      </w:r>
    </w:p>
    <w:p w14:paraId="599D9F11" w14:textId="3A29B584" w:rsidR="002E6059" w:rsidRPr="00850A74" w:rsidRDefault="002E6059" w:rsidP="003C7C04">
      <w:pPr>
        <w:pStyle w:val="Sraopastraipa"/>
        <w:numPr>
          <w:ilvl w:val="1"/>
          <w:numId w:val="16"/>
        </w:numPr>
        <w:tabs>
          <w:tab w:val="left" w:pos="567"/>
        </w:tabs>
        <w:ind w:left="0" w:firstLine="284"/>
        <w:contextualSpacing w:val="0"/>
        <w:jc w:val="both"/>
        <w:rPr>
          <w:rFonts w:cs="Times New Roman"/>
          <w:szCs w:val="20"/>
        </w:rPr>
      </w:pPr>
      <w:r w:rsidRPr="00850A74">
        <w:rPr>
          <w:rFonts w:cs="Times New Roman"/>
          <w:szCs w:val="20"/>
        </w:rPr>
        <w:t>Perduodame valstybės muziejams ar archyvams, jei dovana yra muziejinė vertybė ar kitoks kultūros požiūriu vertingas daiktas;</w:t>
      </w:r>
    </w:p>
    <w:p w14:paraId="7125A8C5" w14:textId="14836B05" w:rsidR="002E6059" w:rsidRDefault="002E6059" w:rsidP="003C7C04">
      <w:pPr>
        <w:pStyle w:val="Sraopastraipa"/>
        <w:numPr>
          <w:ilvl w:val="1"/>
          <w:numId w:val="16"/>
        </w:numPr>
        <w:tabs>
          <w:tab w:val="left" w:pos="567"/>
        </w:tabs>
        <w:ind w:left="0" w:firstLine="284"/>
        <w:contextualSpacing w:val="0"/>
        <w:jc w:val="both"/>
        <w:rPr>
          <w:rFonts w:cs="Times New Roman"/>
          <w:szCs w:val="20"/>
        </w:rPr>
      </w:pPr>
      <w:r w:rsidRPr="00850A74">
        <w:rPr>
          <w:rFonts w:cs="Times New Roman"/>
          <w:szCs w:val="20"/>
        </w:rPr>
        <w:t>Atiduodame labdarai</w:t>
      </w:r>
      <w:r w:rsidR="00C569F4">
        <w:rPr>
          <w:rFonts w:cs="Times New Roman"/>
          <w:szCs w:val="20"/>
        </w:rPr>
        <w:t>;</w:t>
      </w:r>
    </w:p>
    <w:p w14:paraId="5E90041E" w14:textId="7D18660B" w:rsidR="00C569F4" w:rsidRPr="00850A74" w:rsidRDefault="00C569F4" w:rsidP="003C7C04">
      <w:pPr>
        <w:pStyle w:val="Sraopastraipa"/>
        <w:numPr>
          <w:ilvl w:val="1"/>
          <w:numId w:val="16"/>
        </w:numPr>
        <w:tabs>
          <w:tab w:val="left" w:pos="567"/>
        </w:tabs>
        <w:spacing w:after="120"/>
        <w:ind w:left="0" w:firstLine="284"/>
        <w:contextualSpacing w:val="0"/>
        <w:jc w:val="both"/>
        <w:rPr>
          <w:rFonts w:cs="Times New Roman"/>
          <w:szCs w:val="20"/>
        </w:rPr>
      </w:pPr>
      <w:r>
        <w:rPr>
          <w:rFonts w:cs="Times New Roman"/>
          <w:szCs w:val="20"/>
        </w:rPr>
        <w:t>Parduodame aukciono būdu.</w:t>
      </w:r>
    </w:p>
    <w:p w14:paraId="5322C297" w14:textId="3A4AAA50" w:rsidR="00741012" w:rsidRPr="00BE7BE0" w:rsidRDefault="00FD154B" w:rsidP="003C7C04">
      <w:pPr>
        <w:pStyle w:val="Sraopastraipa"/>
        <w:numPr>
          <w:ilvl w:val="1"/>
          <w:numId w:val="1"/>
        </w:numPr>
        <w:tabs>
          <w:tab w:val="left" w:pos="540"/>
          <w:tab w:val="left" w:pos="567"/>
        </w:tabs>
        <w:ind w:left="0" w:firstLine="0"/>
        <w:contextualSpacing w:val="0"/>
        <w:jc w:val="both"/>
        <w:rPr>
          <w:rFonts w:cs="Times New Roman"/>
          <w:szCs w:val="20"/>
        </w:rPr>
      </w:pPr>
      <w:r w:rsidRPr="00BE7BE0">
        <w:rPr>
          <w:rFonts w:cs="Times New Roman"/>
          <w:szCs w:val="20"/>
        </w:rPr>
        <w:t>Vertinant korupcijos rizik</w:t>
      </w:r>
      <w:r w:rsidR="00850A74" w:rsidRPr="00BE7BE0">
        <w:rPr>
          <w:rFonts w:cs="Times New Roman"/>
          <w:szCs w:val="20"/>
        </w:rPr>
        <w:t>ą</w:t>
      </w:r>
      <w:r w:rsidR="00547084" w:rsidRPr="00BE7BE0">
        <w:rPr>
          <w:rFonts w:cs="Times New Roman"/>
          <w:szCs w:val="20"/>
        </w:rPr>
        <w:t xml:space="preserve"> dovanų skaidrumo etika</w:t>
      </w:r>
      <w:r w:rsidRPr="00BE7BE0">
        <w:rPr>
          <w:rFonts w:cs="Times New Roman"/>
          <w:szCs w:val="20"/>
        </w:rPr>
        <w:t xml:space="preserve"> ypatingai</w:t>
      </w:r>
      <w:r w:rsidR="00547084" w:rsidRPr="00BE7BE0">
        <w:rPr>
          <w:rFonts w:cs="Times New Roman"/>
          <w:szCs w:val="20"/>
        </w:rPr>
        <w:t xml:space="preserve"> jautri</w:t>
      </w:r>
      <w:r w:rsidRPr="00BE7BE0">
        <w:rPr>
          <w:rFonts w:cs="Times New Roman"/>
          <w:szCs w:val="20"/>
        </w:rPr>
        <w:t xml:space="preserve"> </w:t>
      </w:r>
      <w:r w:rsidR="00501D11" w:rsidRPr="00B75FAB">
        <w:rPr>
          <w:rFonts w:cs="Times New Roman"/>
          <w:szCs w:val="20"/>
        </w:rPr>
        <w:t>Bendrov</w:t>
      </w:r>
      <w:r w:rsidR="007D364C" w:rsidRPr="00B75FAB">
        <w:rPr>
          <w:rFonts w:cs="Times New Roman"/>
          <w:szCs w:val="20"/>
        </w:rPr>
        <w:t>ės</w:t>
      </w:r>
      <w:r w:rsidR="00705E5E" w:rsidRPr="00B75FAB">
        <w:rPr>
          <w:rFonts w:cs="Times New Roman"/>
          <w:szCs w:val="20"/>
        </w:rPr>
        <w:t xml:space="preserve"> veiklos</w:t>
      </w:r>
      <w:r w:rsidR="00705E5E" w:rsidRPr="00BE7BE0">
        <w:rPr>
          <w:rFonts w:cs="Times New Roman"/>
          <w:szCs w:val="20"/>
        </w:rPr>
        <w:t xml:space="preserve"> sri</w:t>
      </w:r>
      <w:r w:rsidR="007D364C" w:rsidRPr="00BE7BE0">
        <w:rPr>
          <w:rFonts w:cs="Times New Roman"/>
          <w:szCs w:val="20"/>
        </w:rPr>
        <w:t>tyse</w:t>
      </w:r>
      <w:r w:rsidR="00705E5E" w:rsidRPr="00BE7BE0">
        <w:rPr>
          <w:rFonts w:cs="Times New Roman"/>
          <w:szCs w:val="20"/>
        </w:rPr>
        <w:t>,</w:t>
      </w:r>
      <w:r w:rsidR="007D364C" w:rsidRPr="00BE7BE0">
        <w:rPr>
          <w:rFonts w:cs="Times New Roman"/>
          <w:szCs w:val="20"/>
        </w:rPr>
        <w:t xml:space="preserve"> </w:t>
      </w:r>
      <w:r w:rsidR="008C7478" w:rsidRPr="00BE7BE0">
        <w:rPr>
          <w:rFonts w:cs="Times New Roman"/>
          <w:szCs w:val="20"/>
        </w:rPr>
        <w:t>kuriose darbuotojų</w:t>
      </w:r>
      <w:r w:rsidR="00741012" w:rsidRPr="00BE7BE0">
        <w:rPr>
          <w:rFonts w:cs="Times New Roman"/>
          <w:szCs w:val="20"/>
        </w:rPr>
        <w:t xml:space="preserve"> funkcijos ir (ar) veikla yra susijus</w:t>
      </w:r>
      <w:r w:rsidR="007D364C" w:rsidRPr="00BE7BE0">
        <w:rPr>
          <w:rFonts w:cs="Times New Roman"/>
          <w:szCs w:val="20"/>
        </w:rPr>
        <w:t>i</w:t>
      </w:r>
      <w:r w:rsidR="00741012" w:rsidRPr="00BE7BE0">
        <w:rPr>
          <w:rFonts w:cs="Times New Roman"/>
          <w:szCs w:val="20"/>
        </w:rPr>
        <w:t xml:space="preserve"> su: </w:t>
      </w:r>
    </w:p>
    <w:p w14:paraId="77900B78" w14:textId="27427A07" w:rsidR="00741012" w:rsidRPr="00850A74" w:rsidRDefault="00741012" w:rsidP="003C7C04">
      <w:pPr>
        <w:pStyle w:val="Sraopastraipa"/>
        <w:numPr>
          <w:ilvl w:val="0"/>
          <w:numId w:val="17"/>
        </w:numPr>
        <w:tabs>
          <w:tab w:val="left" w:pos="540"/>
          <w:tab w:val="left" w:pos="567"/>
        </w:tabs>
        <w:ind w:left="0" w:firstLine="284"/>
        <w:contextualSpacing w:val="0"/>
        <w:jc w:val="both"/>
        <w:rPr>
          <w:rFonts w:cs="Times New Roman"/>
          <w:szCs w:val="20"/>
        </w:rPr>
      </w:pPr>
      <w:r w:rsidRPr="00850A74">
        <w:rPr>
          <w:rFonts w:cs="Times New Roman"/>
          <w:szCs w:val="20"/>
        </w:rPr>
        <w:t xml:space="preserve">priežiūra ar kontrole; </w:t>
      </w:r>
    </w:p>
    <w:p w14:paraId="6C14FB05" w14:textId="783A57FD" w:rsidR="00741012" w:rsidRPr="00850A74" w:rsidRDefault="00741012" w:rsidP="003C7C04">
      <w:pPr>
        <w:pStyle w:val="Sraopastraipa"/>
        <w:numPr>
          <w:ilvl w:val="0"/>
          <w:numId w:val="17"/>
        </w:numPr>
        <w:tabs>
          <w:tab w:val="left" w:pos="540"/>
          <w:tab w:val="left" w:pos="567"/>
        </w:tabs>
        <w:ind w:left="0" w:firstLine="284"/>
        <w:contextualSpacing w:val="0"/>
        <w:jc w:val="both"/>
        <w:rPr>
          <w:rFonts w:cs="Times New Roman"/>
          <w:szCs w:val="20"/>
        </w:rPr>
      </w:pPr>
      <w:r w:rsidRPr="00850A74">
        <w:rPr>
          <w:rFonts w:cs="Times New Roman"/>
          <w:szCs w:val="20"/>
        </w:rPr>
        <w:t xml:space="preserve">viešaisiais pirkimais; </w:t>
      </w:r>
    </w:p>
    <w:p w14:paraId="7BEED58A" w14:textId="0978EA24" w:rsidR="00741012" w:rsidRPr="00850A74" w:rsidRDefault="00741012" w:rsidP="003C7C04">
      <w:pPr>
        <w:pStyle w:val="Sraopastraipa"/>
        <w:numPr>
          <w:ilvl w:val="0"/>
          <w:numId w:val="17"/>
        </w:numPr>
        <w:tabs>
          <w:tab w:val="left" w:pos="540"/>
          <w:tab w:val="left" w:pos="567"/>
        </w:tabs>
        <w:ind w:left="0" w:firstLine="284"/>
        <w:contextualSpacing w:val="0"/>
        <w:jc w:val="both"/>
        <w:rPr>
          <w:rFonts w:cs="Times New Roman"/>
          <w:szCs w:val="20"/>
        </w:rPr>
      </w:pPr>
      <w:r w:rsidRPr="00850A74">
        <w:rPr>
          <w:rFonts w:cs="Times New Roman"/>
          <w:szCs w:val="20"/>
        </w:rPr>
        <w:t>valstybės biudžet</w:t>
      </w:r>
      <w:r w:rsidR="000D43E2">
        <w:rPr>
          <w:rFonts w:cs="Times New Roman"/>
          <w:szCs w:val="20"/>
        </w:rPr>
        <w:t>o</w:t>
      </w:r>
      <w:r w:rsidR="00881B84">
        <w:rPr>
          <w:rFonts w:cs="Times New Roman"/>
          <w:szCs w:val="20"/>
        </w:rPr>
        <w:t>,</w:t>
      </w:r>
      <w:r w:rsidRPr="00850A74">
        <w:rPr>
          <w:rFonts w:cs="Times New Roman"/>
          <w:szCs w:val="20"/>
        </w:rPr>
        <w:t xml:space="preserve"> valstybės pinigų fondų valdymu; </w:t>
      </w:r>
    </w:p>
    <w:p w14:paraId="1F4D0A9B" w14:textId="71BA8089" w:rsidR="002A03DA" w:rsidRPr="00F2743C" w:rsidRDefault="00741012" w:rsidP="003C7C04">
      <w:pPr>
        <w:pStyle w:val="Sraopastraipa"/>
        <w:numPr>
          <w:ilvl w:val="0"/>
          <w:numId w:val="17"/>
        </w:numPr>
        <w:tabs>
          <w:tab w:val="left" w:pos="540"/>
          <w:tab w:val="left" w:pos="567"/>
        </w:tabs>
        <w:spacing w:after="240"/>
        <w:ind w:left="0" w:firstLine="284"/>
        <w:contextualSpacing w:val="0"/>
        <w:jc w:val="both"/>
        <w:rPr>
          <w:rFonts w:cs="Times New Roman"/>
          <w:szCs w:val="20"/>
        </w:rPr>
      </w:pPr>
      <w:r w:rsidRPr="00850A74">
        <w:rPr>
          <w:rFonts w:cs="Times New Roman"/>
          <w:szCs w:val="20"/>
        </w:rPr>
        <w:t xml:space="preserve">valstybės turto valdymu, naudojimu ir disponavimu juo. </w:t>
      </w:r>
    </w:p>
    <w:tbl>
      <w:tblPr>
        <w:tblStyle w:val="Lentelstinklelis"/>
        <w:tblW w:w="0" w:type="auto"/>
        <w:tblLook w:val="04A0" w:firstRow="1" w:lastRow="0" w:firstColumn="1" w:lastColumn="0" w:noHBand="0" w:noVBand="1"/>
      </w:tblPr>
      <w:tblGrid>
        <w:gridCol w:w="9628"/>
      </w:tblGrid>
      <w:tr w:rsidR="00C108DA" w14:paraId="7A26DAED" w14:textId="77777777" w:rsidTr="00C108DA">
        <w:tc>
          <w:tcPr>
            <w:tcW w:w="9628" w:type="dxa"/>
            <w:shd w:val="clear" w:color="auto" w:fill="1D1D1B"/>
          </w:tcPr>
          <w:p w14:paraId="1504F48F" w14:textId="646BB6B8" w:rsidR="00C108DA" w:rsidRPr="005E14B4" w:rsidRDefault="00C108DA" w:rsidP="003C7C04">
            <w:pPr>
              <w:pStyle w:val="Sraopastraipa"/>
              <w:numPr>
                <w:ilvl w:val="0"/>
                <w:numId w:val="1"/>
              </w:numPr>
              <w:tabs>
                <w:tab w:val="left" w:pos="1014"/>
              </w:tabs>
              <w:spacing w:before="120" w:after="120"/>
              <w:ind w:left="0" w:firstLine="589"/>
              <w:contextualSpacing w:val="0"/>
              <w:rPr>
                <w:b/>
                <w:bCs/>
              </w:rPr>
            </w:pPr>
            <w:r w:rsidRPr="005E14B4">
              <w:rPr>
                <w:b/>
                <w:bCs/>
              </w:rPr>
              <w:t>BAIGIAMOSIOS NUOSTATOS</w:t>
            </w:r>
          </w:p>
        </w:tc>
      </w:tr>
    </w:tbl>
    <w:p w14:paraId="1CE431D2" w14:textId="0DE12AC1" w:rsidR="00BE7BE0" w:rsidRPr="00B75FAB" w:rsidRDefault="003B0564" w:rsidP="003C7C04">
      <w:pPr>
        <w:pStyle w:val="Sraopastraipa"/>
        <w:numPr>
          <w:ilvl w:val="1"/>
          <w:numId w:val="1"/>
        </w:numPr>
        <w:tabs>
          <w:tab w:val="left" w:pos="540"/>
          <w:tab w:val="left" w:pos="567"/>
        </w:tabs>
        <w:spacing w:before="240" w:after="120"/>
        <w:ind w:left="0" w:firstLine="0"/>
        <w:contextualSpacing w:val="0"/>
        <w:jc w:val="both"/>
      </w:pPr>
      <w:r w:rsidRPr="00BE7BE0">
        <w:rPr>
          <w:rFonts w:cs="Times New Roman"/>
          <w:szCs w:val="20"/>
        </w:rPr>
        <w:t>Politiką</w:t>
      </w:r>
      <w:r>
        <w:t xml:space="preserve"> ir jos pakeitimus tvirtina </w:t>
      </w:r>
      <w:r w:rsidR="00501D11" w:rsidRPr="00B75FAB">
        <w:t>Bendrov</w:t>
      </w:r>
      <w:r w:rsidRPr="00B75FAB">
        <w:t xml:space="preserve">ės </w:t>
      </w:r>
      <w:r w:rsidR="00167434" w:rsidRPr="00B75FAB">
        <w:t>valdyba</w:t>
      </w:r>
      <w:r w:rsidRPr="00B75FAB">
        <w:t>.</w:t>
      </w:r>
    </w:p>
    <w:p w14:paraId="24AEBFC4" w14:textId="5F04A9D9" w:rsidR="00BE7BE0" w:rsidRPr="00B75FAB" w:rsidRDefault="003B0564" w:rsidP="003C7C04">
      <w:pPr>
        <w:pStyle w:val="Sraopastraipa"/>
        <w:numPr>
          <w:ilvl w:val="1"/>
          <w:numId w:val="1"/>
        </w:numPr>
        <w:tabs>
          <w:tab w:val="left" w:pos="540"/>
          <w:tab w:val="left" w:pos="567"/>
        </w:tabs>
        <w:spacing w:after="120"/>
        <w:ind w:left="0" w:firstLine="0"/>
        <w:contextualSpacing w:val="0"/>
        <w:jc w:val="both"/>
      </w:pPr>
      <w:r w:rsidRPr="00B75FAB">
        <w:t>Politika peržiūrima ne rečiau kaip kartą per metus.</w:t>
      </w:r>
    </w:p>
    <w:p w14:paraId="1A0A272D" w14:textId="50F4C432" w:rsidR="00BE7BE0" w:rsidRPr="00B75FAB" w:rsidRDefault="003B0564" w:rsidP="003C7C04">
      <w:pPr>
        <w:pStyle w:val="Sraopastraipa"/>
        <w:numPr>
          <w:ilvl w:val="1"/>
          <w:numId w:val="1"/>
        </w:numPr>
        <w:tabs>
          <w:tab w:val="left" w:pos="540"/>
          <w:tab w:val="left" w:pos="567"/>
        </w:tabs>
        <w:spacing w:after="120"/>
        <w:ind w:left="0" w:firstLine="0"/>
        <w:contextualSpacing w:val="0"/>
        <w:jc w:val="both"/>
      </w:pPr>
      <w:r w:rsidRPr="00B75FAB">
        <w:t>Už politikos peržiūrą ir atnaujinimo inicijavimą atsakingas Prevencijos ir rizikos valdymo skyri</w:t>
      </w:r>
      <w:r w:rsidR="00BD0F36" w:rsidRPr="00B75FAB">
        <w:t>a</w:t>
      </w:r>
      <w:r w:rsidRPr="00B75FAB">
        <w:t>us</w:t>
      </w:r>
      <w:r w:rsidR="00BD0F36" w:rsidRPr="00B75FAB">
        <w:t xml:space="preserve"> vadovas</w:t>
      </w:r>
      <w:r w:rsidRPr="00B75FAB">
        <w:t>.</w:t>
      </w:r>
    </w:p>
    <w:p w14:paraId="5233CA1D" w14:textId="16F5D316" w:rsidR="00BC7C50" w:rsidRPr="003B0564" w:rsidRDefault="00BC7C50" w:rsidP="003C7C04">
      <w:pPr>
        <w:pStyle w:val="Sraopastraipa"/>
        <w:numPr>
          <w:ilvl w:val="1"/>
          <w:numId w:val="1"/>
        </w:numPr>
        <w:tabs>
          <w:tab w:val="left" w:pos="540"/>
          <w:tab w:val="left" w:pos="567"/>
        </w:tabs>
        <w:spacing w:after="120"/>
        <w:ind w:left="0" w:firstLine="0"/>
        <w:contextualSpacing w:val="0"/>
        <w:jc w:val="both"/>
      </w:pPr>
      <w:r w:rsidRPr="00BC7C50">
        <w:t xml:space="preserve">Antikorupcinė politika skelbiama viešai. </w:t>
      </w:r>
      <w:r w:rsidR="00501D11" w:rsidRPr="00B75FAB">
        <w:t>Bendrov</w:t>
      </w:r>
      <w:r w:rsidRPr="00B75FAB">
        <w:t xml:space="preserve">ė siekia, kad Antikorupcinės politikos nuostatų laikytųsi </w:t>
      </w:r>
      <w:r w:rsidR="00501D11" w:rsidRPr="00B75FAB">
        <w:t>Bendrov</w:t>
      </w:r>
      <w:r w:rsidRPr="00B75FAB">
        <w:t>ės veiklos</w:t>
      </w:r>
      <w:r w:rsidRPr="00BC7C50">
        <w:t xml:space="preserve"> partneriai ir kitos suinteresuotosios šalys</w:t>
      </w:r>
      <w:r w:rsidR="006A2EB1">
        <w:t>.</w:t>
      </w:r>
    </w:p>
    <w:sectPr w:rsidR="00BC7C50" w:rsidRPr="003B0564" w:rsidSect="00470630">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DDBA" w14:textId="77777777" w:rsidR="00470630" w:rsidRDefault="00470630" w:rsidP="00EC4D0B">
      <w:r>
        <w:separator/>
      </w:r>
    </w:p>
  </w:endnote>
  <w:endnote w:type="continuationSeparator" w:id="0">
    <w:p w14:paraId="5A7A382F" w14:textId="77777777" w:rsidR="00470630" w:rsidRDefault="00470630" w:rsidP="00EC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200247B" w:usb2="00000009" w:usb3="00000000" w:csb0="000001FF" w:csb1="00000000"/>
  </w:font>
  <w:font w:name="Lohit Devanagari">
    <w:altName w:val="Calibri"/>
    <w:charset w:val="00"/>
    <w:family w:val="roman"/>
    <w:pitch w:val="default"/>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C403" w14:textId="77777777" w:rsidR="00025782" w:rsidRDefault="0002578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1"/>
      <w:tblW w:w="0" w:type="auto"/>
      <w:tblLook w:val="04A0" w:firstRow="1" w:lastRow="0" w:firstColumn="1" w:lastColumn="0" w:noHBand="0" w:noVBand="1"/>
    </w:tblPr>
    <w:tblGrid>
      <w:gridCol w:w="9184"/>
      <w:gridCol w:w="444"/>
    </w:tblGrid>
    <w:tr w:rsidR="00025782" w14:paraId="723BB91E" w14:textId="77777777" w:rsidTr="004726B3">
      <w:trPr>
        <w:trHeight w:val="557"/>
      </w:trPr>
      <w:tc>
        <w:tcPr>
          <w:tcW w:w="9184" w:type="dxa"/>
        </w:tcPr>
        <w:p w14:paraId="30110DB6" w14:textId="77777777" w:rsidR="00025782" w:rsidRPr="00522A41" w:rsidRDefault="00025782" w:rsidP="00025782">
          <w:pPr>
            <w:pStyle w:val="Porat"/>
            <w:jc w:val="both"/>
          </w:pPr>
          <w:r w:rsidRPr="00522A41">
            <w:t xml:space="preserve">Dokumentas ir jame pateikta informacija </w:t>
          </w:r>
          <w:r>
            <w:t>turi būti talpinama</w:t>
          </w:r>
          <w:r w:rsidRPr="00522A41">
            <w:t xml:space="preserve"> </w:t>
          </w:r>
          <w:r>
            <w:t xml:space="preserve">Bendrovės internetinėje svetainėje </w:t>
          </w:r>
          <w:hyperlink r:id="rId1" w:history="1">
            <w:r w:rsidRPr="00422477">
              <w:rPr>
                <w:rStyle w:val="Hipersaitas"/>
              </w:rPr>
              <w:t>www.lakd.lt</w:t>
            </w:r>
          </w:hyperlink>
          <w:r>
            <w:t>.</w:t>
          </w:r>
          <w:r w:rsidRPr="00522A41">
            <w:t xml:space="preserve"> Aktuali dokumento versija  saugoma </w:t>
          </w:r>
          <w:r>
            <w:t>Bendrovės</w:t>
          </w:r>
          <w:r w:rsidRPr="00522A41">
            <w:t xml:space="preserve"> dokumentų valdymo sistemoje.</w:t>
          </w:r>
        </w:p>
      </w:tc>
      <w:tc>
        <w:tcPr>
          <w:tcW w:w="444" w:type="dxa"/>
          <w:shd w:val="clear" w:color="auto" w:fill="92D050"/>
          <w:vAlign w:val="center"/>
        </w:tcPr>
        <w:p w14:paraId="1947CACC" w14:textId="77777777" w:rsidR="00025782" w:rsidRPr="00522A41" w:rsidRDefault="00025782" w:rsidP="00025782">
          <w:pPr>
            <w:pStyle w:val="Porat"/>
            <w:jc w:val="both"/>
          </w:pPr>
        </w:p>
      </w:tc>
    </w:tr>
  </w:tbl>
  <w:p w14:paraId="1C5D6104" w14:textId="77777777" w:rsidR="00BF2440" w:rsidRDefault="00BF24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1"/>
      <w:tblW w:w="0" w:type="auto"/>
      <w:tblLook w:val="04A0" w:firstRow="1" w:lastRow="0" w:firstColumn="1" w:lastColumn="0" w:noHBand="0" w:noVBand="1"/>
    </w:tblPr>
    <w:tblGrid>
      <w:gridCol w:w="9184"/>
      <w:gridCol w:w="444"/>
    </w:tblGrid>
    <w:tr w:rsidR="00025782" w14:paraId="5965675D" w14:textId="77777777" w:rsidTr="004726B3">
      <w:trPr>
        <w:trHeight w:val="557"/>
      </w:trPr>
      <w:tc>
        <w:tcPr>
          <w:tcW w:w="9184" w:type="dxa"/>
        </w:tcPr>
        <w:p w14:paraId="5BDA0840" w14:textId="77777777" w:rsidR="00025782" w:rsidRPr="00522A41" w:rsidRDefault="00025782" w:rsidP="00025782">
          <w:pPr>
            <w:pStyle w:val="Porat"/>
            <w:jc w:val="both"/>
          </w:pPr>
          <w:bookmarkStart w:id="9" w:name="_Hlk128641753"/>
          <w:r w:rsidRPr="00522A41">
            <w:t xml:space="preserve">Dokumentas ir jame pateikta informacija </w:t>
          </w:r>
          <w:r>
            <w:t>turi būti talpinama</w:t>
          </w:r>
          <w:r w:rsidRPr="00522A41">
            <w:t xml:space="preserve"> </w:t>
          </w:r>
          <w:r>
            <w:t xml:space="preserve">Bendrovės internetinėje svetainėje </w:t>
          </w:r>
          <w:hyperlink r:id="rId1" w:history="1">
            <w:r w:rsidRPr="00422477">
              <w:rPr>
                <w:rStyle w:val="Hipersaitas"/>
              </w:rPr>
              <w:t>www.lakd.lt</w:t>
            </w:r>
          </w:hyperlink>
          <w:r>
            <w:t>.</w:t>
          </w:r>
          <w:r w:rsidRPr="00522A41">
            <w:t xml:space="preserve"> Aktuali dokumento versija  saugoma </w:t>
          </w:r>
          <w:r>
            <w:t>Bendrovės</w:t>
          </w:r>
          <w:r w:rsidRPr="00522A41">
            <w:t xml:space="preserve"> dokumentų valdymo sistemoje.</w:t>
          </w:r>
        </w:p>
      </w:tc>
      <w:tc>
        <w:tcPr>
          <w:tcW w:w="444" w:type="dxa"/>
          <w:shd w:val="clear" w:color="auto" w:fill="92D050"/>
          <w:vAlign w:val="center"/>
        </w:tcPr>
        <w:p w14:paraId="567B75DC" w14:textId="77777777" w:rsidR="00025782" w:rsidRPr="00522A41" w:rsidRDefault="00025782" w:rsidP="00025782">
          <w:pPr>
            <w:pStyle w:val="Porat"/>
            <w:jc w:val="both"/>
          </w:pPr>
        </w:p>
      </w:tc>
    </w:tr>
    <w:bookmarkEnd w:id="9"/>
  </w:tbl>
  <w:p w14:paraId="59E12615" w14:textId="77777777" w:rsidR="00B13260" w:rsidRDefault="00B1326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DDDF" w14:textId="77777777" w:rsidR="00470630" w:rsidRDefault="00470630" w:rsidP="00EC4D0B">
      <w:r>
        <w:separator/>
      </w:r>
    </w:p>
  </w:footnote>
  <w:footnote w:type="continuationSeparator" w:id="0">
    <w:p w14:paraId="5B9E2AE4" w14:textId="77777777" w:rsidR="00470630" w:rsidRDefault="00470630" w:rsidP="00EC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BC71" w14:textId="77777777" w:rsidR="00025782" w:rsidRDefault="0002578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Look w:val="04A0" w:firstRow="1" w:lastRow="0" w:firstColumn="1" w:lastColumn="0" w:noHBand="0" w:noVBand="1"/>
    </w:tblPr>
    <w:tblGrid>
      <w:gridCol w:w="1838"/>
      <w:gridCol w:w="6379"/>
      <w:gridCol w:w="1411"/>
    </w:tblGrid>
    <w:tr w:rsidR="00E2321C" w14:paraId="5FE38C7E" w14:textId="77777777" w:rsidTr="717AF7E1">
      <w:tc>
        <w:tcPr>
          <w:tcW w:w="1838" w:type="dxa"/>
          <w:vMerge w:val="restart"/>
          <w:vAlign w:val="center"/>
        </w:tcPr>
        <w:p w14:paraId="492F9F50" w14:textId="30AF4AE5" w:rsidR="00E2321C" w:rsidRDefault="00E2321C" w:rsidP="00E2321C">
          <w:pPr>
            <w:pStyle w:val="Antrats"/>
          </w:pPr>
          <w:r>
            <w:rPr>
              <w:noProof/>
            </w:rPr>
            <w:drawing>
              <wp:inline distT="0" distB="0" distL="0" distR="0" wp14:anchorId="4FD8FF05" wp14:editId="52BC35C3">
                <wp:extent cx="993365" cy="360000"/>
                <wp:effectExtent l="0" t="0" r="0" b="2540"/>
                <wp:docPr id="685571442" name="Paveikslėlis 68557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rotWithShape="1">
                        <a:blip r:embed="rId1" cstate="print">
                          <a:extLst>
                            <a:ext uri="{28A0092B-C50C-407E-A947-70E740481C1C}">
                              <a14:useLocalDpi xmlns:a14="http://schemas.microsoft.com/office/drawing/2010/main" val="0"/>
                            </a:ext>
                          </a:extLst>
                        </a:blip>
                        <a:srcRect l="10998" t="34808" r="10047" b="36584"/>
                        <a:stretch/>
                      </pic:blipFill>
                      <pic:spPr bwMode="auto">
                        <a:xfrm>
                          <a:off x="0" y="0"/>
                          <a:ext cx="993365"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vMerge w:val="restart"/>
          <w:shd w:val="clear" w:color="auto" w:fill="auto"/>
          <w:vAlign w:val="center"/>
        </w:tcPr>
        <w:p w14:paraId="42FF9B1A" w14:textId="3402451A" w:rsidR="00E2321C" w:rsidRPr="00EE4D34" w:rsidRDefault="00E2321C" w:rsidP="00E2321C">
          <w:pPr>
            <w:pStyle w:val="Antrats"/>
            <w:jc w:val="center"/>
            <w:rPr>
              <w:b/>
              <w:bCs/>
            </w:rPr>
          </w:pPr>
          <w:r>
            <w:rPr>
              <w:b/>
              <w:bCs/>
            </w:rPr>
            <w:t>ANTIKORUPCIJOS</w:t>
          </w:r>
          <w:r w:rsidRPr="00EE4D34">
            <w:rPr>
              <w:b/>
              <w:bCs/>
            </w:rPr>
            <w:t xml:space="preserve"> POLITIKA</w:t>
          </w:r>
        </w:p>
      </w:tc>
      <w:tc>
        <w:tcPr>
          <w:tcW w:w="1411" w:type="dxa"/>
        </w:tcPr>
        <w:p w14:paraId="62EE0285" w14:textId="2450FDB8" w:rsidR="00E2321C" w:rsidRDefault="00E2321C" w:rsidP="00E2321C">
          <w:pPr>
            <w:pStyle w:val="Antrats"/>
          </w:pPr>
          <w:r>
            <w:t>PL-PLP5.01</w:t>
          </w:r>
        </w:p>
      </w:tc>
    </w:tr>
    <w:tr w:rsidR="004072A6" w14:paraId="4D9FD7FC" w14:textId="77777777" w:rsidTr="717AF7E1">
      <w:tc>
        <w:tcPr>
          <w:tcW w:w="1838" w:type="dxa"/>
          <w:vMerge/>
        </w:tcPr>
        <w:p w14:paraId="74F5C5A1" w14:textId="77777777" w:rsidR="004072A6" w:rsidRDefault="004072A6" w:rsidP="004072A6">
          <w:pPr>
            <w:pStyle w:val="Antrats"/>
          </w:pPr>
        </w:p>
      </w:tc>
      <w:tc>
        <w:tcPr>
          <w:tcW w:w="6379" w:type="dxa"/>
          <w:vMerge/>
        </w:tcPr>
        <w:p w14:paraId="13AB9778" w14:textId="77777777" w:rsidR="004072A6" w:rsidRDefault="004072A6" w:rsidP="004072A6">
          <w:pPr>
            <w:pStyle w:val="Antrats"/>
          </w:pPr>
        </w:p>
      </w:tc>
      <w:tc>
        <w:tcPr>
          <w:tcW w:w="1411" w:type="dxa"/>
        </w:tcPr>
        <w:p w14:paraId="38DE9250" w14:textId="7C0078C3" w:rsidR="004072A6" w:rsidRDefault="004072A6" w:rsidP="004072A6">
          <w:pPr>
            <w:pStyle w:val="Antrats"/>
          </w:pPr>
          <w:r>
            <w:t xml:space="preserve">Puslapis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iš </w:t>
          </w:r>
          <w:r>
            <w:rPr>
              <w:b/>
              <w:bCs/>
            </w:rPr>
            <w:fldChar w:fldCharType="begin"/>
          </w:r>
          <w:r>
            <w:rPr>
              <w:b/>
              <w:bCs/>
            </w:rPr>
            <w:instrText>NUMPAGES  \* Arabic  \* MERGEFORMAT</w:instrText>
          </w:r>
          <w:r>
            <w:rPr>
              <w:b/>
              <w:bCs/>
            </w:rPr>
            <w:fldChar w:fldCharType="separate"/>
          </w:r>
          <w:r>
            <w:rPr>
              <w:b/>
              <w:bCs/>
            </w:rPr>
            <w:t>2</w:t>
          </w:r>
          <w:r>
            <w:rPr>
              <w:b/>
              <w:bCs/>
            </w:rPr>
            <w:fldChar w:fldCharType="end"/>
          </w:r>
        </w:p>
      </w:tc>
    </w:tr>
    <w:tr w:rsidR="004072A6" w14:paraId="1E23C26D" w14:textId="77777777" w:rsidTr="717AF7E1">
      <w:tc>
        <w:tcPr>
          <w:tcW w:w="1838" w:type="dxa"/>
          <w:vMerge/>
        </w:tcPr>
        <w:p w14:paraId="3791B85B" w14:textId="77777777" w:rsidR="004072A6" w:rsidRDefault="004072A6" w:rsidP="004072A6">
          <w:pPr>
            <w:pStyle w:val="Antrats"/>
          </w:pPr>
        </w:p>
      </w:tc>
      <w:tc>
        <w:tcPr>
          <w:tcW w:w="6379" w:type="dxa"/>
          <w:vMerge/>
        </w:tcPr>
        <w:p w14:paraId="6C5A5B30" w14:textId="77777777" w:rsidR="004072A6" w:rsidRDefault="004072A6" w:rsidP="004072A6">
          <w:pPr>
            <w:pStyle w:val="Antrats"/>
          </w:pPr>
        </w:p>
      </w:tc>
      <w:tc>
        <w:tcPr>
          <w:tcW w:w="1411" w:type="dxa"/>
        </w:tcPr>
        <w:p w14:paraId="6169425D" w14:textId="063EFEEE" w:rsidR="004072A6" w:rsidRDefault="004072A6" w:rsidP="004072A6">
          <w:pPr>
            <w:pStyle w:val="Antrats"/>
          </w:pPr>
          <w:r>
            <w:t xml:space="preserve">Leidimas </w:t>
          </w:r>
          <w:r w:rsidR="00750657">
            <w:t>3</w:t>
          </w:r>
          <w:r>
            <w:t>.0</w:t>
          </w:r>
        </w:p>
      </w:tc>
    </w:tr>
  </w:tbl>
  <w:p w14:paraId="1277D515" w14:textId="77777777" w:rsidR="00EC4D0B" w:rsidRDefault="00EC4D0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Look w:val="04A0" w:firstRow="1" w:lastRow="0" w:firstColumn="1" w:lastColumn="0" w:noHBand="0" w:noVBand="1"/>
    </w:tblPr>
    <w:tblGrid>
      <w:gridCol w:w="1838"/>
      <w:gridCol w:w="6379"/>
      <w:gridCol w:w="1411"/>
    </w:tblGrid>
    <w:tr w:rsidR="00B13260" w14:paraId="7E5D57D1" w14:textId="77777777" w:rsidTr="717AF7E1">
      <w:tc>
        <w:tcPr>
          <w:tcW w:w="1838" w:type="dxa"/>
          <w:vMerge w:val="restart"/>
          <w:vAlign w:val="center"/>
        </w:tcPr>
        <w:p w14:paraId="679D9F80" w14:textId="77777777" w:rsidR="00B13260" w:rsidRDefault="00B13260" w:rsidP="00B13260">
          <w:pPr>
            <w:pStyle w:val="Antrats"/>
          </w:pPr>
          <w:r>
            <w:rPr>
              <w:noProof/>
            </w:rPr>
            <w:drawing>
              <wp:inline distT="0" distB="0" distL="0" distR="0" wp14:anchorId="727E55E1" wp14:editId="73B19963">
                <wp:extent cx="993365" cy="360000"/>
                <wp:effectExtent l="0" t="0" r="0" b="2540"/>
                <wp:docPr id="1654066768" name="Paveikslėlis 165406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rotWithShape="1">
                        <a:blip r:embed="rId1" cstate="print">
                          <a:extLst>
                            <a:ext uri="{28A0092B-C50C-407E-A947-70E740481C1C}">
                              <a14:useLocalDpi xmlns:a14="http://schemas.microsoft.com/office/drawing/2010/main" val="0"/>
                            </a:ext>
                          </a:extLst>
                        </a:blip>
                        <a:srcRect l="10998" t="34808" r="10047" b="36584"/>
                        <a:stretch/>
                      </pic:blipFill>
                      <pic:spPr bwMode="auto">
                        <a:xfrm>
                          <a:off x="0" y="0"/>
                          <a:ext cx="993365"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vMerge w:val="restart"/>
          <w:shd w:val="clear" w:color="auto" w:fill="auto"/>
          <w:vAlign w:val="center"/>
        </w:tcPr>
        <w:p w14:paraId="24FCE651" w14:textId="40129A03" w:rsidR="00B13260" w:rsidRPr="00EE4D34" w:rsidRDefault="002703C2" w:rsidP="00B13260">
          <w:pPr>
            <w:pStyle w:val="Antrats"/>
            <w:jc w:val="center"/>
            <w:rPr>
              <w:b/>
              <w:bCs/>
            </w:rPr>
          </w:pPr>
          <w:r>
            <w:rPr>
              <w:b/>
              <w:bCs/>
            </w:rPr>
            <w:t>ANTIKORUPCIJOS</w:t>
          </w:r>
          <w:r w:rsidR="00B13260" w:rsidRPr="00EE4D34">
            <w:rPr>
              <w:b/>
              <w:bCs/>
            </w:rPr>
            <w:t xml:space="preserve"> POLITIKA</w:t>
          </w:r>
        </w:p>
      </w:tc>
      <w:tc>
        <w:tcPr>
          <w:tcW w:w="1411" w:type="dxa"/>
        </w:tcPr>
        <w:p w14:paraId="151C6BB9" w14:textId="629EE521" w:rsidR="00B13260" w:rsidRDefault="003043F3" w:rsidP="00B13260">
          <w:pPr>
            <w:pStyle w:val="Antrats"/>
          </w:pPr>
          <w:r>
            <w:t>PL-PLP5.01</w:t>
          </w:r>
        </w:p>
      </w:tc>
    </w:tr>
    <w:tr w:rsidR="00B13260" w14:paraId="3B1ACB59" w14:textId="77777777" w:rsidTr="717AF7E1">
      <w:tc>
        <w:tcPr>
          <w:tcW w:w="1838" w:type="dxa"/>
          <w:vMerge/>
        </w:tcPr>
        <w:p w14:paraId="5DFEF54B" w14:textId="77777777" w:rsidR="00B13260" w:rsidRDefault="00B13260" w:rsidP="00B13260">
          <w:pPr>
            <w:pStyle w:val="Antrats"/>
          </w:pPr>
        </w:p>
      </w:tc>
      <w:tc>
        <w:tcPr>
          <w:tcW w:w="6379" w:type="dxa"/>
          <w:vMerge/>
        </w:tcPr>
        <w:p w14:paraId="19152E91" w14:textId="77777777" w:rsidR="00B13260" w:rsidRDefault="00B13260" w:rsidP="00B13260">
          <w:pPr>
            <w:pStyle w:val="Antrats"/>
          </w:pPr>
        </w:p>
      </w:tc>
      <w:tc>
        <w:tcPr>
          <w:tcW w:w="1411" w:type="dxa"/>
        </w:tcPr>
        <w:p w14:paraId="5CA82EDD" w14:textId="77777777" w:rsidR="00B13260" w:rsidRDefault="00B13260" w:rsidP="00B13260">
          <w:pPr>
            <w:pStyle w:val="Antrats"/>
          </w:pPr>
          <w:r>
            <w:t xml:space="preserve">Puslapis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iš </w:t>
          </w:r>
          <w:r>
            <w:rPr>
              <w:b/>
              <w:bCs/>
            </w:rPr>
            <w:fldChar w:fldCharType="begin"/>
          </w:r>
          <w:r>
            <w:rPr>
              <w:b/>
              <w:bCs/>
            </w:rPr>
            <w:instrText>NUMPAGES  \* Arabic  \* MERGEFORMAT</w:instrText>
          </w:r>
          <w:r>
            <w:rPr>
              <w:b/>
              <w:bCs/>
            </w:rPr>
            <w:fldChar w:fldCharType="separate"/>
          </w:r>
          <w:r>
            <w:rPr>
              <w:b/>
              <w:bCs/>
            </w:rPr>
            <w:t>2</w:t>
          </w:r>
          <w:r>
            <w:rPr>
              <w:b/>
              <w:bCs/>
            </w:rPr>
            <w:fldChar w:fldCharType="end"/>
          </w:r>
        </w:p>
      </w:tc>
    </w:tr>
    <w:tr w:rsidR="00B13260" w14:paraId="0A3370E2" w14:textId="77777777" w:rsidTr="717AF7E1">
      <w:tc>
        <w:tcPr>
          <w:tcW w:w="1838" w:type="dxa"/>
          <w:vMerge/>
        </w:tcPr>
        <w:p w14:paraId="0DF7E0DD" w14:textId="77777777" w:rsidR="00B13260" w:rsidRDefault="00B13260" w:rsidP="00B13260">
          <w:pPr>
            <w:pStyle w:val="Antrats"/>
          </w:pPr>
        </w:p>
      </w:tc>
      <w:tc>
        <w:tcPr>
          <w:tcW w:w="6379" w:type="dxa"/>
          <w:vMerge/>
        </w:tcPr>
        <w:p w14:paraId="797A355B" w14:textId="77777777" w:rsidR="00B13260" w:rsidRDefault="00B13260" w:rsidP="00B13260">
          <w:pPr>
            <w:pStyle w:val="Antrats"/>
          </w:pPr>
        </w:p>
      </w:tc>
      <w:tc>
        <w:tcPr>
          <w:tcW w:w="1411" w:type="dxa"/>
        </w:tcPr>
        <w:p w14:paraId="605DD14D" w14:textId="69ADD1B3" w:rsidR="00B13260" w:rsidRDefault="00B13260" w:rsidP="00B13260">
          <w:pPr>
            <w:pStyle w:val="Antrats"/>
          </w:pPr>
          <w:r>
            <w:t xml:space="preserve">Leidimas </w:t>
          </w:r>
          <w:r w:rsidR="006077EC">
            <w:t>3</w:t>
          </w:r>
          <w:r>
            <w:t>.0</w:t>
          </w:r>
        </w:p>
      </w:tc>
    </w:tr>
  </w:tbl>
  <w:p w14:paraId="65758431" w14:textId="77777777" w:rsidR="00B13260" w:rsidRDefault="00B132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405912"/>
    <w:lvl w:ilvl="0">
      <w:start w:val="1"/>
      <w:numFmt w:val="decimal"/>
      <w:pStyle w:val="Antrat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BF3EBD"/>
    <w:multiLevelType w:val="hybridMultilevel"/>
    <w:tmpl w:val="311C8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002E6D"/>
    <w:multiLevelType w:val="hybridMultilevel"/>
    <w:tmpl w:val="B11A9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BE7720"/>
    <w:multiLevelType w:val="multilevel"/>
    <w:tmpl w:val="10EA29D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A173C3"/>
    <w:multiLevelType w:val="hybridMultilevel"/>
    <w:tmpl w:val="AA3676CC"/>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3540A4"/>
    <w:multiLevelType w:val="hybridMultilevel"/>
    <w:tmpl w:val="D47C37DE"/>
    <w:lvl w:ilvl="0" w:tplc="93F46C9A">
      <w:start w:val="3"/>
      <w:numFmt w:val="bullet"/>
      <w:lvlText w:val="-"/>
      <w:lvlJc w:val="left"/>
      <w:pPr>
        <w:ind w:left="720" w:hanging="360"/>
      </w:pPr>
      <w:rPr>
        <w:rFonts w:ascii="Arial Narrow" w:eastAsiaTheme="minorHAnsi" w:hAnsi="Arial Narrow"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09686F"/>
    <w:multiLevelType w:val="multilevel"/>
    <w:tmpl w:val="10EA29D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44D2A60"/>
    <w:multiLevelType w:val="hybridMultilevel"/>
    <w:tmpl w:val="05CA533C"/>
    <w:lvl w:ilvl="0" w:tplc="04270001">
      <w:start w:val="1"/>
      <w:numFmt w:val="bullet"/>
      <w:lvlText w:val=""/>
      <w:lvlJc w:val="left"/>
      <w:pPr>
        <w:ind w:left="720" w:hanging="360"/>
      </w:pPr>
      <w:rPr>
        <w:rFonts w:ascii="Symbol" w:hAnsi="Symbol" w:hint="default"/>
      </w:rPr>
    </w:lvl>
    <w:lvl w:ilvl="1" w:tplc="769496A6">
      <w:start w:val="4"/>
      <w:numFmt w:val="bullet"/>
      <w:lvlText w:val="•"/>
      <w:lvlJc w:val="left"/>
      <w:pPr>
        <w:ind w:left="1620" w:hanging="540"/>
      </w:pPr>
      <w:rPr>
        <w:rFonts w:ascii="Arial Narrow" w:eastAsiaTheme="minorHAnsi" w:hAnsi="Arial Narrow"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9D0F6C"/>
    <w:multiLevelType w:val="multilevel"/>
    <w:tmpl w:val="A3D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10BCC"/>
    <w:multiLevelType w:val="hybridMultilevel"/>
    <w:tmpl w:val="9208DC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BDB484B"/>
    <w:multiLevelType w:val="hybridMultilevel"/>
    <w:tmpl w:val="2EC48BC8"/>
    <w:lvl w:ilvl="0" w:tplc="4A8671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8971EE"/>
    <w:multiLevelType w:val="hybridMultilevel"/>
    <w:tmpl w:val="FE164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ED5BC8"/>
    <w:multiLevelType w:val="multilevel"/>
    <w:tmpl w:val="10EA29D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3C3555"/>
    <w:multiLevelType w:val="hybridMultilevel"/>
    <w:tmpl w:val="8952A736"/>
    <w:lvl w:ilvl="0" w:tplc="77346A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957321E"/>
    <w:multiLevelType w:val="hybridMultilevel"/>
    <w:tmpl w:val="E0C8D7CA"/>
    <w:lvl w:ilvl="0" w:tplc="FFFFFFFF">
      <w:start w:val="1"/>
      <w:numFmt w:val="bullet"/>
      <w:lvlText w:val=""/>
      <w:lvlJc w:val="left"/>
      <w:pPr>
        <w:ind w:left="720" w:hanging="360"/>
      </w:pPr>
      <w:rPr>
        <w:rFonts w:ascii="Symbol" w:hAnsi="Symbol" w:hint="default"/>
      </w:rPr>
    </w:lvl>
    <w:lvl w:ilvl="1" w:tplc="042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4A1D84"/>
    <w:multiLevelType w:val="multilevel"/>
    <w:tmpl w:val="AC6EA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suff w:val="space"/>
      <w:lvlText w:val=""/>
      <w:lvlJc w:val="left"/>
      <w:pPr>
        <w:ind w:left="0" w:firstLine="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EF3D59"/>
    <w:multiLevelType w:val="hybridMultilevel"/>
    <w:tmpl w:val="B218E2B8"/>
    <w:lvl w:ilvl="0" w:tplc="699640F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694CF6"/>
    <w:multiLevelType w:val="hybridMultilevel"/>
    <w:tmpl w:val="816447C2"/>
    <w:lvl w:ilvl="0" w:tplc="501A64D4">
      <w:start w:val="9"/>
      <w:numFmt w:val="bullet"/>
      <w:lvlText w:val="-"/>
      <w:lvlJc w:val="left"/>
      <w:pPr>
        <w:ind w:left="720" w:hanging="360"/>
      </w:pPr>
      <w:rPr>
        <w:rFonts w:ascii="Arial Narrow" w:eastAsiaTheme="minorHAnsi" w:hAnsi="Arial Narro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A602DE1"/>
    <w:multiLevelType w:val="hybridMultilevel"/>
    <w:tmpl w:val="AD006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DED6BAE"/>
    <w:multiLevelType w:val="multilevel"/>
    <w:tmpl w:val="C8CE23AC"/>
    <w:lvl w:ilvl="0">
      <w:start w:val="1"/>
      <w:numFmt w:val="decimal"/>
      <w:lvlText w:val="%1."/>
      <w:lvlJc w:val="left"/>
      <w:pPr>
        <w:tabs>
          <w:tab w:val="num" w:pos="4368"/>
        </w:tabs>
        <w:ind w:left="4368" w:hanging="540"/>
      </w:pPr>
      <w:rPr>
        <w:rFonts w:hint="default"/>
        <w:strike w:val="0"/>
        <w:color w:val="auto"/>
      </w:rPr>
    </w:lvl>
    <w:lvl w:ilvl="1">
      <w:start w:val="1"/>
      <w:numFmt w:val="decimal"/>
      <w:lvlText w:val="%1.%2."/>
      <w:lvlJc w:val="left"/>
      <w:pPr>
        <w:tabs>
          <w:tab w:val="num" w:pos="5786"/>
        </w:tabs>
        <w:ind w:left="5786" w:hanging="54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B37EC9"/>
    <w:multiLevelType w:val="hybridMultilevel"/>
    <w:tmpl w:val="5316E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30966D1"/>
    <w:multiLevelType w:val="multilevel"/>
    <w:tmpl w:val="10EA29D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E7187B"/>
    <w:multiLevelType w:val="hybridMultilevel"/>
    <w:tmpl w:val="C7E04EBE"/>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65B52AD"/>
    <w:multiLevelType w:val="hybridMultilevel"/>
    <w:tmpl w:val="A0AA2B5C"/>
    <w:lvl w:ilvl="0" w:tplc="04270011">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566276">
    <w:abstractNumId w:val="21"/>
  </w:num>
  <w:num w:numId="2" w16cid:durableId="1985814401">
    <w:abstractNumId w:val="16"/>
  </w:num>
  <w:num w:numId="3" w16cid:durableId="232199480">
    <w:abstractNumId w:val="15"/>
  </w:num>
  <w:num w:numId="4" w16cid:durableId="1127043541">
    <w:abstractNumId w:val="0"/>
  </w:num>
  <w:num w:numId="5" w16cid:durableId="1776249179">
    <w:abstractNumId w:val="5"/>
  </w:num>
  <w:num w:numId="6" w16cid:durableId="491145420">
    <w:abstractNumId w:val="19"/>
  </w:num>
  <w:num w:numId="7" w16cid:durableId="1965770079">
    <w:abstractNumId w:val="23"/>
  </w:num>
  <w:num w:numId="8" w16cid:durableId="853955026">
    <w:abstractNumId w:val="12"/>
  </w:num>
  <w:num w:numId="9" w16cid:durableId="434404373">
    <w:abstractNumId w:val="3"/>
  </w:num>
  <w:num w:numId="10" w16cid:durableId="1580366996">
    <w:abstractNumId w:val="10"/>
  </w:num>
  <w:num w:numId="11" w16cid:durableId="607660348">
    <w:abstractNumId w:val="22"/>
  </w:num>
  <w:num w:numId="12" w16cid:durableId="695158290">
    <w:abstractNumId w:val="2"/>
  </w:num>
  <w:num w:numId="13" w16cid:durableId="97871291">
    <w:abstractNumId w:val="20"/>
  </w:num>
  <w:num w:numId="14" w16cid:durableId="1932158851">
    <w:abstractNumId w:val="7"/>
  </w:num>
  <w:num w:numId="15" w16cid:durableId="101917935">
    <w:abstractNumId w:val="9"/>
  </w:num>
  <w:num w:numId="16" w16cid:durableId="1093666533">
    <w:abstractNumId w:val="14"/>
  </w:num>
  <w:num w:numId="17" w16cid:durableId="399249529">
    <w:abstractNumId w:val="18"/>
  </w:num>
  <w:num w:numId="18" w16cid:durableId="1197542559">
    <w:abstractNumId w:val="11"/>
  </w:num>
  <w:num w:numId="19" w16cid:durableId="240870351">
    <w:abstractNumId w:val="8"/>
  </w:num>
  <w:num w:numId="20" w16cid:durableId="275336666">
    <w:abstractNumId w:val="6"/>
  </w:num>
  <w:num w:numId="21" w16cid:durableId="1718891831">
    <w:abstractNumId w:val="17"/>
  </w:num>
  <w:num w:numId="22" w16cid:durableId="1758404919">
    <w:abstractNumId w:val="4"/>
  </w:num>
  <w:num w:numId="23" w16cid:durableId="1366444737">
    <w:abstractNumId w:val="1"/>
  </w:num>
  <w:num w:numId="24" w16cid:durableId="1574586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B"/>
    <w:rsid w:val="00007129"/>
    <w:rsid w:val="00010759"/>
    <w:rsid w:val="00011E8B"/>
    <w:rsid w:val="00025782"/>
    <w:rsid w:val="00051175"/>
    <w:rsid w:val="00052EDD"/>
    <w:rsid w:val="00053C8A"/>
    <w:rsid w:val="00054CFE"/>
    <w:rsid w:val="00054F6D"/>
    <w:rsid w:val="00061D2B"/>
    <w:rsid w:val="00075A7F"/>
    <w:rsid w:val="00075F64"/>
    <w:rsid w:val="00091307"/>
    <w:rsid w:val="00092AF4"/>
    <w:rsid w:val="00094B78"/>
    <w:rsid w:val="00095157"/>
    <w:rsid w:val="000956F5"/>
    <w:rsid w:val="000A4FB6"/>
    <w:rsid w:val="000A5350"/>
    <w:rsid w:val="000A5B4D"/>
    <w:rsid w:val="000A7249"/>
    <w:rsid w:val="000A7C25"/>
    <w:rsid w:val="000B1E0A"/>
    <w:rsid w:val="000B5263"/>
    <w:rsid w:val="000C1011"/>
    <w:rsid w:val="000C6B32"/>
    <w:rsid w:val="000C7E43"/>
    <w:rsid w:val="000D2B53"/>
    <w:rsid w:val="000D43E2"/>
    <w:rsid w:val="000D5D8D"/>
    <w:rsid w:val="000D7E77"/>
    <w:rsid w:val="000F1DBE"/>
    <w:rsid w:val="000F30FB"/>
    <w:rsid w:val="000F438C"/>
    <w:rsid w:val="00110CCB"/>
    <w:rsid w:val="00112622"/>
    <w:rsid w:val="00114458"/>
    <w:rsid w:val="0012301A"/>
    <w:rsid w:val="001240FD"/>
    <w:rsid w:val="00124ED9"/>
    <w:rsid w:val="00125C57"/>
    <w:rsid w:val="00132400"/>
    <w:rsid w:val="00132A8C"/>
    <w:rsid w:val="00133966"/>
    <w:rsid w:val="00142165"/>
    <w:rsid w:val="0014654F"/>
    <w:rsid w:val="00146923"/>
    <w:rsid w:val="0015091E"/>
    <w:rsid w:val="0016246D"/>
    <w:rsid w:val="0016409E"/>
    <w:rsid w:val="00165DDB"/>
    <w:rsid w:val="00166741"/>
    <w:rsid w:val="00167434"/>
    <w:rsid w:val="0017059F"/>
    <w:rsid w:val="00176FBC"/>
    <w:rsid w:val="00182FA3"/>
    <w:rsid w:val="00191D67"/>
    <w:rsid w:val="001923D2"/>
    <w:rsid w:val="001937C4"/>
    <w:rsid w:val="001940D3"/>
    <w:rsid w:val="001A32FE"/>
    <w:rsid w:val="001A6277"/>
    <w:rsid w:val="001B559E"/>
    <w:rsid w:val="001C1D16"/>
    <w:rsid w:val="001C5DE6"/>
    <w:rsid w:val="001D08D3"/>
    <w:rsid w:val="001D2490"/>
    <w:rsid w:val="001E2B8D"/>
    <w:rsid w:val="001F20B7"/>
    <w:rsid w:val="001F26E4"/>
    <w:rsid w:val="00204DB7"/>
    <w:rsid w:val="002065F4"/>
    <w:rsid w:val="00212F88"/>
    <w:rsid w:val="0022104F"/>
    <w:rsid w:val="002369C6"/>
    <w:rsid w:val="00236BD7"/>
    <w:rsid w:val="0024502D"/>
    <w:rsid w:val="00254EB6"/>
    <w:rsid w:val="00256450"/>
    <w:rsid w:val="002573C7"/>
    <w:rsid w:val="00257855"/>
    <w:rsid w:val="002607F7"/>
    <w:rsid w:val="002703C2"/>
    <w:rsid w:val="002716AE"/>
    <w:rsid w:val="002740D9"/>
    <w:rsid w:val="00276A8F"/>
    <w:rsid w:val="00286155"/>
    <w:rsid w:val="00291AAC"/>
    <w:rsid w:val="00296378"/>
    <w:rsid w:val="002A03DA"/>
    <w:rsid w:val="002A05B8"/>
    <w:rsid w:val="002A0C50"/>
    <w:rsid w:val="002A1B17"/>
    <w:rsid w:val="002C0E6E"/>
    <w:rsid w:val="002D4C57"/>
    <w:rsid w:val="002D56CC"/>
    <w:rsid w:val="002D6B75"/>
    <w:rsid w:val="002E4B6F"/>
    <w:rsid w:val="002E6059"/>
    <w:rsid w:val="002F04F9"/>
    <w:rsid w:val="002F299C"/>
    <w:rsid w:val="002F3D3E"/>
    <w:rsid w:val="002F57B6"/>
    <w:rsid w:val="002F65FC"/>
    <w:rsid w:val="002F6CCA"/>
    <w:rsid w:val="003028CF"/>
    <w:rsid w:val="003043F3"/>
    <w:rsid w:val="0031062F"/>
    <w:rsid w:val="00310830"/>
    <w:rsid w:val="003150DA"/>
    <w:rsid w:val="00321074"/>
    <w:rsid w:val="0032145C"/>
    <w:rsid w:val="00324186"/>
    <w:rsid w:val="00334A1D"/>
    <w:rsid w:val="00341076"/>
    <w:rsid w:val="00346B2C"/>
    <w:rsid w:val="00354190"/>
    <w:rsid w:val="00361686"/>
    <w:rsid w:val="003670F6"/>
    <w:rsid w:val="00370BF0"/>
    <w:rsid w:val="0037514A"/>
    <w:rsid w:val="00376A45"/>
    <w:rsid w:val="0039376C"/>
    <w:rsid w:val="00393ABC"/>
    <w:rsid w:val="00395C92"/>
    <w:rsid w:val="003A0F7D"/>
    <w:rsid w:val="003A163B"/>
    <w:rsid w:val="003A2B5B"/>
    <w:rsid w:val="003A4C59"/>
    <w:rsid w:val="003A4F7E"/>
    <w:rsid w:val="003B0004"/>
    <w:rsid w:val="003B0564"/>
    <w:rsid w:val="003B22D9"/>
    <w:rsid w:val="003C2D1D"/>
    <w:rsid w:val="003C7C04"/>
    <w:rsid w:val="003D35A6"/>
    <w:rsid w:val="003D52D4"/>
    <w:rsid w:val="003D5796"/>
    <w:rsid w:val="003D6C0A"/>
    <w:rsid w:val="003D79E9"/>
    <w:rsid w:val="003E0701"/>
    <w:rsid w:val="003E187F"/>
    <w:rsid w:val="003E2403"/>
    <w:rsid w:val="003F1028"/>
    <w:rsid w:val="003F288F"/>
    <w:rsid w:val="003F3EF8"/>
    <w:rsid w:val="003F444F"/>
    <w:rsid w:val="004072A6"/>
    <w:rsid w:val="00407550"/>
    <w:rsid w:val="0040756D"/>
    <w:rsid w:val="00411B0F"/>
    <w:rsid w:val="0041442A"/>
    <w:rsid w:val="00417A02"/>
    <w:rsid w:val="004212D2"/>
    <w:rsid w:val="004247A1"/>
    <w:rsid w:val="00436ABF"/>
    <w:rsid w:val="0044350E"/>
    <w:rsid w:val="00453D20"/>
    <w:rsid w:val="004663FA"/>
    <w:rsid w:val="00470630"/>
    <w:rsid w:val="00470A8D"/>
    <w:rsid w:val="00473250"/>
    <w:rsid w:val="00474EB2"/>
    <w:rsid w:val="00477E19"/>
    <w:rsid w:val="004826C8"/>
    <w:rsid w:val="00493146"/>
    <w:rsid w:val="00494400"/>
    <w:rsid w:val="00496ADC"/>
    <w:rsid w:val="004A5BC7"/>
    <w:rsid w:val="004A6BD7"/>
    <w:rsid w:val="004A6FA8"/>
    <w:rsid w:val="004C52E1"/>
    <w:rsid w:val="004D137B"/>
    <w:rsid w:val="004D44A7"/>
    <w:rsid w:val="004D6406"/>
    <w:rsid w:val="004E2CB6"/>
    <w:rsid w:val="004E62D7"/>
    <w:rsid w:val="004F6577"/>
    <w:rsid w:val="004F7BAE"/>
    <w:rsid w:val="004F7EFD"/>
    <w:rsid w:val="00501D11"/>
    <w:rsid w:val="00503EAE"/>
    <w:rsid w:val="0050650D"/>
    <w:rsid w:val="00516202"/>
    <w:rsid w:val="005204CD"/>
    <w:rsid w:val="00522103"/>
    <w:rsid w:val="00522A41"/>
    <w:rsid w:val="0053600D"/>
    <w:rsid w:val="0054280E"/>
    <w:rsid w:val="005432A4"/>
    <w:rsid w:val="00546BA6"/>
    <w:rsid w:val="00547084"/>
    <w:rsid w:val="00552DFC"/>
    <w:rsid w:val="00554668"/>
    <w:rsid w:val="00555AAC"/>
    <w:rsid w:val="005608CC"/>
    <w:rsid w:val="00562250"/>
    <w:rsid w:val="005649D3"/>
    <w:rsid w:val="0056744B"/>
    <w:rsid w:val="00571510"/>
    <w:rsid w:val="00580AB6"/>
    <w:rsid w:val="00593CB1"/>
    <w:rsid w:val="005A72AD"/>
    <w:rsid w:val="005B0259"/>
    <w:rsid w:val="005B2BB2"/>
    <w:rsid w:val="005B3D9E"/>
    <w:rsid w:val="005C33D0"/>
    <w:rsid w:val="005C771B"/>
    <w:rsid w:val="005C7B7C"/>
    <w:rsid w:val="005D039F"/>
    <w:rsid w:val="005D44BA"/>
    <w:rsid w:val="005D4E25"/>
    <w:rsid w:val="005D5ABF"/>
    <w:rsid w:val="005D631A"/>
    <w:rsid w:val="005D6F1F"/>
    <w:rsid w:val="005E14B4"/>
    <w:rsid w:val="005E6099"/>
    <w:rsid w:val="005F6FF3"/>
    <w:rsid w:val="005F7C8E"/>
    <w:rsid w:val="00603EF5"/>
    <w:rsid w:val="00604C68"/>
    <w:rsid w:val="006077EC"/>
    <w:rsid w:val="006153CE"/>
    <w:rsid w:val="00622251"/>
    <w:rsid w:val="006268EF"/>
    <w:rsid w:val="00627DAB"/>
    <w:rsid w:val="00627E4C"/>
    <w:rsid w:val="006345AF"/>
    <w:rsid w:val="0063540C"/>
    <w:rsid w:val="00644080"/>
    <w:rsid w:val="00646F8B"/>
    <w:rsid w:val="00651873"/>
    <w:rsid w:val="00656559"/>
    <w:rsid w:val="00680FF1"/>
    <w:rsid w:val="0068486B"/>
    <w:rsid w:val="00684D7D"/>
    <w:rsid w:val="006902A7"/>
    <w:rsid w:val="00690C3A"/>
    <w:rsid w:val="0069136D"/>
    <w:rsid w:val="0069692C"/>
    <w:rsid w:val="006A1F76"/>
    <w:rsid w:val="006A2EB1"/>
    <w:rsid w:val="006A4358"/>
    <w:rsid w:val="006A6411"/>
    <w:rsid w:val="006B2298"/>
    <w:rsid w:val="006B3E99"/>
    <w:rsid w:val="006B7EF7"/>
    <w:rsid w:val="006C2B93"/>
    <w:rsid w:val="006C324D"/>
    <w:rsid w:val="006D5EF2"/>
    <w:rsid w:val="006E1CAB"/>
    <w:rsid w:val="006E4863"/>
    <w:rsid w:val="006E78B4"/>
    <w:rsid w:val="00702947"/>
    <w:rsid w:val="00705E5E"/>
    <w:rsid w:val="007101A8"/>
    <w:rsid w:val="00714892"/>
    <w:rsid w:val="007203AA"/>
    <w:rsid w:val="00741012"/>
    <w:rsid w:val="00741578"/>
    <w:rsid w:val="00742868"/>
    <w:rsid w:val="007466B1"/>
    <w:rsid w:val="00750657"/>
    <w:rsid w:val="0075072B"/>
    <w:rsid w:val="00755292"/>
    <w:rsid w:val="0076026B"/>
    <w:rsid w:val="007812C2"/>
    <w:rsid w:val="00783B50"/>
    <w:rsid w:val="00786D94"/>
    <w:rsid w:val="00787B17"/>
    <w:rsid w:val="0079418E"/>
    <w:rsid w:val="007A0188"/>
    <w:rsid w:val="007A73A2"/>
    <w:rsid w:val="007B0E09"/>
    <w:rsid w:val="007B17B5"/>
    <w:rsid w:val="007B5EB3"/>
    <w:rsid w:val="007B7800"/>
    <w:rsid w:val="007C0995"/>
    <w:rsid w:val="007D0B89"/>
    <w:rsid w:val="007D364C"/>
    <w:rsid w:val="007E0F55"/>
    <w:rsid w:val="007E2C18"/>
    <w:rsid w:val="007E5A92"/>
    <w:rsid w:val="008311D1"/>
    <w:rsid w:val="00836229"/>
    <w:rsid w:val="008406D0"/>
    <w:rsid w:val="008411BD"/>
    <w:rsid w:val="00842AB3"/>
    <w:rsid w:val="0084382C"/>
    <w:rsid w:val="00850868"/>
    <w:rsid w:val="00850A74"/>
    <w:rsid w:val="0085585F"/>
    <w:rsid w:val="00856801"/>
    <w:rsid w:val="008618B3"/>
    <w:rsid w:val="00862E57"/>
    <w:rsid w:val="008669DC"/>
    <w:rsid w:val="00867969"/>
    <w:rsid w:val="0087214D"/>
    <w:rsid w:val="00874C43"/>
    <w:rsid w:val="00880927"/>
    <w:rsid w:val="00881B84"/>
    <w:rsid w:val="00884F6E"/>
    <w:rsid w:val="00893D82"/>
    <w:rsid w:val="0089463E"/>
    <w:rsid w:val="008977A1"/>
    <w:rsid w:val="008A1EC5"/>
    <w:rsid w:val="008A3224"/>
    <w:rsid w:val="008A48FA"/>
    <w:rsid w:val="008A7997"/>
    <w:rsid w:val="008B1EEB"/>
    <w:rsid w:val="008C0178"/>
    <w:rsid w:val="008C0670"/>
    <w:rsid w:val="008C5813"/>
    <w:rsid w:val="008C5B9E"/>
    <w:rsid w:val="008C64CC"/>
    <w:rsid w:val="008C7478"/>
    <w:rsid w:val="008D164D"/>
    <w:rsid w:val="008D1743"/>
    <w:rsid w:val="008D51CF"/>
    <w:rsid w:val="008E397B"/>
    <w:rsid w:val="008F152D"/>
    <w:rsid w:val="008F2594"/>
    <w:rsid w:val="008F6F4E"/>
    <w:rsid w:val="0090587F"/>
    <w:rsid w:val="00910F18"/>
    <w:rsid w:val="00924DEF"/>
    <w:rsid w:val="00934358"/>
    <w:rsid w:val="00944D98"/>
    <w:rsid w:val="00945AB1"/>
    <w:rsid w:val="00947EE8"/>
    <w:rsid w:val="00952D98"/>
    <w:rsid w:val="00954FE1"/>
    <w:rsid w:val="00955D97"/>
    <w:rsid w:val="00957BB4"/>
    <w:rsid w:val="0097641C"/>
    <w:rsid w:val="009806D5"/>
    <w:rsid w:val="00983AB1"/>
    <w:rsid w:val="009840B9"/>
    <w:rsid w:val="00990768"/>
    <w:rsid w:val="009A1F5D"/>
    <w:rsid w:val="009A28B0"/>
    <w:rsid w:val="009B73AC"/>
    <w:rsid w:val="009C4F19"/>
    <w:rsid w:val="009C5381"/>
    <w:rsid w:val="009C6C7A"/>
    <w:rsid w:val="009C702B"/>
    <w:rsid w:val="009E14DD"/>
    <w:rsid w:val="009F4A13"/>
    <w:rsid w:val="009F5AEA"/>
    <w:rsid w:val="00A215BF"/>
    <w:rsid w:val="00A25479"/>
    <w:rsid w:val="00A32679"/>
    <w:rsid w:val="00A46545"/>
    <w:rsid w:val="00A61545"/>
    <w:rsid w:val="00A725FC"/>
    <w:rsid w:val="00A83D37"/>
    <w:rsid w:val="00A84297"/>
    <w:rsid w:val="00A84B07"/>
    <w:rsid w:val="00A91AE7"/>
    <w:rsid w:val="00A930D4"/>
    <w:rsid w:val="00A93E1D"/>
    <w:rsid w:val="00AA7634"/>
    <w:rsid w:val="00AA7D28"/>
    <w:rsid w:val="00AB2A39"/>
    <w:rsid w:val="00AB3028"/>
    <w:rsid w:val="00AB547F"/>
    <w:rsid w:val="00AB6436"/>
    <w:rsid w:val="00AC7AA4"/>
    <w:rsid w:val="00AE34E5"/>
    <w:rsid w:val="00AE3D10"/>
    <w:rsid w:val="00AE65D7"/>
    <w:rsid w:val="00AF0D3C"/>
    <w:rsid w:val="00AF3F1B"/>
    <w:rsid w:val="00AF5263"/>
    <w:rsid w:val="00B05273"/>
    <w:rsid w:val="00B07D62"/>
    <w:rsid w:val="00B10EE5"/>
    <w:rsid w:val="00B11A2B"/>
    <w:rsid w:val="00B13260"/>
    <w:rsid w:val="00B14408"/>
    <w:rsid w:val="00B177D6"/>
    <w:rsid w:val="00B224B0"/>
    <w:rsid w:val="00B30A98"/>
    <w:rsid w:val="00B329CF"/>
    <w:rsid w:val="00B4120E"/>
    <w:rsid w:val="00B422E5"/>
    <w:rsid w:val="00B42378"/>
    <w:rsid w:val="00B42C55"/>
    <w:rsid w:val="00B50469"/>
    <w:rsid w:val="00B524BE"/>
    <w:rsid w:val="00B60021"/>
    <w:rsid w:val="00B65E71"/>
    <w:rsid w:val="00B66E6F"/>
    <w:rsid w:val="00B75FAB"/>
    <w:rsid w:val="00B8713B"/>
    <w:rsid w:val="00B9604A"/>
    <w:rsid w:val="00BA40BC"/>
    <w:rsid w:val="00BB088C"/>
    <w:rsid w:val="00BC0A85"/>
    <w:rsid w:val="00BC7C50"/>
    <w:rsid w:val="00BD0F36"/>
    <w:rsid w:val="00BD232A"/>
    <w:rsid w:val="00BD6417"/>
    <w:rsid w:val="00BE01C7"/>
    <w:rsid w:val="00BE3396"/>
    <w:rsid w:val="00BE7BE0"/>
    <w:rsid w:val="00BF1F52"/>
    <w:rsid w:val="00BF2440"/>
    <w:rsid w:val="00C0567A"/>
    <w:rsid w:val="00C056DF"/>
    <w:rsid w:val="00C074AB"/>
    <w:rsid w:val="00C101EE"/>
    <w:rsid w:val="00C108DA"/>
    <w:rsid w:val="00C155E7"/>
    <w:rsid w:val="00C260D3"/>
    <w:rsid w:val="00C36F78"/>
    <w:rsid w:val="00C4563C"/>
    <w:rsid w:val="00C45EEA"/>
    <w:rsid w:val="00C461DE"/>
    <w:rsid w:val="00C462C4"/>
    <w:rsid w:val="00C54430"/>
    <w:rsid w:val="00C55C73"/>
    <w:rsid w:val="00C569F4"/>
    <w:rsid w:val="00C56C9E"/>
    <w:rsid w:val="00C57D4A"/>
    <w:rsid w:val="00C634C3"/>
    <w:rsid w:val="00C63803"/>
    <w:rsid w:val="00C77295"/>
    <w:rsid w:val="00C8053C"/>
    <w:rsid w:val="00C87D4B"/>
    <w:rsid w:val="00C91FC6"/>
    <w:rsid w:val="00C92259"/>
    <w:rsid w:val="00CA2E55"/>
    <w:rsid w:val="00CB22D2"/>
    <w:rsid w:val="00CB24A5"/>
    <w:rsid w:val="00CB453D"/>
    <w:rsid w:val="00CC3357"/>
    <w:rsid w:val="00CC3F1D"/>
    <w:rsid w:val="00CD4B20"/>
    <w:rsid w:val="00CD5B86"/>
    <w:rsid w:val="00CD7ACD"/>
    <w:rsid w:val="00CF7022"/>
    <w:rsid w:val="00D00903"/>
    <w:rsid w:val="00D06BA2"/>
    <w:rsid w:val="00D1704D"/>
    <w:rsid w:val="00D253FE"/>
    <w:rsid w:val="00D351C8"/>
    <w:rsid w:val="00D35BD6"/>
    <w:rsid w:val="00D4161B"/>
    <w:rsid w:val="00D42DEB"/>
    <w:rsid w:val="00D64765"/>
    <w:rsid w:val="00D67B1B"/>
    <w:rsid w:val="00D71CE0"/>
    <w:rsid w:val="00D721E2"/>
    <w:rsid w:val="00D938FB"/>
    <w:rsid w:val="00DA37C1"/>
    <w:rsid w:val="00DC2BDE"/>
    <w:rsid w:val="00DD5B97"/>
    <w:rsid w:val="00DD6CF9"/>
    <w:rsid w:val="00DD79BE"/>
    <w:rsid w:val="00DE1A27"/>
    <w:rsid w:val="00DE4F96"/>
    <w:rsid w:val="00DE7190"/>
    <w:rsid w:val="00DF038D"/>
    <w:rsid w:val="00E00185"/>
    <w:rsid w:val="00E0102B"/>
    <w:rsid w:val="00E03D26"/>
    <w:rsid w:val="00E07E13"/>
    <w:rsid w:val="00E161E6"/>
    <w:rsid w:val="00E165B9"/>
    <w:rsid w:val="00E2321C"/>
    <w:rsid w:val="00E23231"/>
    <w:rsid w:val="00E2598C"/>
    <w:rsid w:val="00E27227"/>
    <w:rsid w:val="00E348CB"/>
    <w:rsid w:val="00E35781"/>
    <w:rsid w:val="00E44C14"/>
    <w:rsid w:val="00E4729D"/>
    <w:rsid w:val="00E51748"/>
    <w:rsid w:val="00E54E99"/>
    <w:rsid w:val="00E56371"/>
    <w:rsid w:val="00E615B5"/>
    <w:rsid w:val="00E8088D"/>
    <w:rsid w:val="00E83BC3"/>
    <w:rsid w:val="00E92669"/>
    <w:rsid w:val="00E931F4"/>
    <w:rsid w:val="00E946CB"/>
    <w:rsid w:val="00E94991"/>
    <w:rsid w:val="00E950A6"/>
    <w:rsid w:val="00EA2766"/>
    <w:rsid w:val="00EA6206"/>
    <w:rsid w:val="00EB2669"/>
    <w:rsid w:val="00EC18F5"/>
    <w:rsid w:val="00EC4D0B"/>
    <w:rsid w:val="00EC4E2D"/>
    <w:rsid w:val="00ED17E5"/>
    <w:rsid w:val="00EE105F"/>
    <w:rsid w:val="00EE4D34"/>
    <w:rsid w:val="00EE4E9B"/>
    <w:rsid w:val="00EF2213"/>
    <w:rsid w:val="00EF632B"/>
    <w:rsid w:val="00EF68DB"/>
    <w:rsid w:val="00EF7DB0"/>
    <w:rsid w:val="00F0699B"/>
    <w:rsid w:val="00F07C93"/>
    <w:rsid w:val="00F11448"/>
    <w:rsid w:val="00F14317"/>
    <w:rsid w:val="00F153A1"/>
    <w:rsid w:val="00F15956"/>
    <w:rsid w:val="00F17DA0"/>
    <w:rsid w:val="00F223DE"/>
    <w:rsid w:val="00F23798"/>
    <w:rsid w:val="00F23EEF"/>
    <w:rsid w:val="00F2743C"/>
    <w:rsid w:val="00F377E4"/>
    <w:rsid w:val="00F54C55"/>
    <w:rsid w:val="00F662CB"/>
    <w:rsid w:val="00F71F79"/>
    <w:rsid w:val="00F724C7"/>
    <w:rsid w:val="00F838BC"/>
    <w:rsid w:val="00F92223"/>
    <w:rsid w:val="00F97F51"/>
    <w:rsid w:val="00FA21CA"/>
    <w:rsid w:val="00FA42B2"/>
    <w:rsid w:val="00FB1932"/>
    <w:rsid w:val="00FB1E09"/>
    <w:rsid w:val="00FC5EF7"/>
    <w:rsid w:val="00FD0018"/>
    <w:rsid w:val="00FD154B"/>
    <w:rsid w:val="00FD2E59"/>
    <w:rsid w:val="00FE05E7"/>
    <w:rsid w:val="00FE4227"/>
    <w:rsid w:val="00FF1822"/>
    <w:rsid w:val="08C1E84E"/>
    <w:rsid w:val="15DB7C81"/>
    <w:rsid w:val="3AC00517"/>
    <w:rsid w:val="4454ADB5"/>
    <w:rsid w:val="49D819CC"/>
    <w:rsid w:val="67F323F9"/>
    <w:rsid w:val="717AF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F5B6"/>
  <w15:chartTrackingRefBased/>
  <w15:docId w15:val="{5D11EAD1-F37B-4A54-8550-31FA4C1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3EF8"/>
  </w:style>
  <w:style w:type="paragraph" w:styleId="Antrat1">
    <w:name w:val="heading 1"/>
    <w:basedOn w:val="prastasis"/>
    <w:next w:val="prastasis"/>
    <w:link w:val="Antrat1Diagrama"/>
    <w:autoRedefine/>
    <w:qFormat/>
    <w:rsid w:val="00256450"/>
    <w:pPr>
      <w:keepNext/>
      <w:keepLines/>
      <w:numPr>
        <w:numId w:val="4"/>
      </w:numPr>
      <w:suppressAutoHyphens/>
      <w:spacing w:before="360" w:after="240"/>
      <w:ind w:firstLine="567"/>
      <w:outlineLvl w:val="0"/>
    </w:pPr>
    <w:rPr>
      <w:rFonts w:ascii="Calibri" w:eastAsia="Times New Roman" w:hAnsi="Calibri" w:cs="Calibri"/>
      <w:b/>
      <w:sz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C4D0B"/>
    <w:pPr>
      <w:tabs>
        <w:tab w:val="center" w:pos="4819"/>
        <w:tab w:val="right" w:pos="9638"/>
      </w:tabs>
    </w:pPr>
  </w:style>
  <w:style w:type="character" w:customStyle="1" w:styleId="AntratsDiagrama">
    <w:name w:val="Antraštės Diagrama"/>
    <w:basedOn w:val="Numatytasispastraiposriftas"/>
    <w:link w:val="Antrats"/>
    <w:uiPriority w:val="99"/>
    <w:rsid w:val="00EC4D0B"/>
  </w:style>
  <w:style w:type="paragraph" w:styleId="Porat">
    <w:name w:val="footer"/>
    <w:basedOn w:val="prastasis"/>
    <w:link w:val="PoratDiagrama"/>
    <w:uiPriority w:val="99"/>
    <w:unhideWhenUsed/>
    <w:rsid w:val="00EC4D0B"/>
    <w:pPr>
      <w:tabs>
        <w:tab w:val="center" w:pos="4819"/>
        <w:tab w:val="right" w:pos="9638"/>
      </w:tabs>
    </w:pPr>
  </w:style>
  <w:style w:type="character" w:customStyle="1" w:styleId="PoratDiagrama">
    <w:name w:val="Poraštė Diagrama"/>
    <w:basedOn w:val="Numatytasispastraiposriftas"/>
    <w:link w:val="Porat"/>
    <w:uiPriority w:val="99"/>
    <w:rsid w:val="00EC4D0B"/>
  </w:style>
  <w:style w:type="table" w:styleId="Lentelstinklelis">
    <w:name w:val="Table Grid"/>
    <w:basedOn w:val="prastojilentel"/>
    <w:uiPriority w:val="39"/>
    <w:rsid w:val="00EC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3C2D1D"/>
    <w:pPr>
      <w:ind w:left="720"/>
      <w:contextualSpacing/>
    </w:pPr>
  </w:style>
  <w:style w:type="character" w:styleId="Komentaronuoroda">
    <w:name w:val="annotation reference"/>
    <w:basedOn w:val="Numatytasispastraiposriftas"/>
    <w:uiPriority w:val="99"/>
    <w:semiHidden/>
    <w:unhideWhenUsed/>
    <w:rsid w:val="00D721E2"/>
    <w:rPr>
      <w:sz w:val="16"/>
      <w:szCs w:val="16"/>
    </w:rPr>
  </w:style>
  <w:style w:type="paragraph" w:styleId="Komentarotekstas">
    <w:name w:val="annotation text"/>
    <w:basedOn w:val="prastasis"/>
    <w:link w:val="KomentarotekstasDiagrama"/>
    <w:uiPriority w:val="99"/>
    <w:unhideWhenUsed/>
    <w:rsid w:val="00D721E2"/>
    <w:rPr>
      <w:szCs w:val="20"/>
    </w:rPr>
  </w:style>
  <w:style w:type="character" w:customStyle="1" w:styleId="KomentarotekstasDiagrama">
    <w:name w:val="Komentaro tekstas Diagrama"/>
    <w:basedOn w:val="Numatytasispastraiposriftas"/>
    <w:link w:val="Komentarotekstas"/>
    <w:uiPriority w:val="99"/>
    <w:rsid w:val="00D721E2"/>
    <w:rPr>
      <w:szCs w:val="20"/>
    </w:rPr>
  </w:style>
  <w:style w:type="paragraph" w:styleId="Komentarotema">
    <w:name w:val="annotation subject"/>
    <w:basedOn w:val="Komentarotekstas"/>
    <w:next w:val="Komentarotekstas"/>
    <w:link w:val="KomentarotemaDiagrama"/>
    <w:uiPriority w:val="99"/>
    <w:semiHidden/>
    <w:unhideWhenUsed/>
    <w:rsid w:val="00D721E2"/>
    <w:rPr>
      <w:b/>
      <w:bCs/>
    </w:rPr>
  </w:style>
  <w:style w:type="character" w:customStyle="1" w:styleId="KomentarotemaDiagrama">
    <w:name w:val="Komentaro tema Diagrama"/>
    <w:basedOn w:val="KomentarotekstasDiagrama"/>
    <w:link w:val="Komentarotema"/>
    <w:uiPriority w:val="99"/>
    <w:semiHidden/>
    <w:rsid w:val="00D721E2"/>
    <w:rPr>
      <w:b/>
      <w:bCs/>
      <w:szCs w:val="20"/>
    </w:rPr>
  </w:style>
  <w:style w:type="character" w:customStyle="1" w:styleId="Antrat1Diagrama">
    <w:name w:val="Antraštė 1 Diagrama"/>
    <w:basedOn w:val="Numatytasispastraiposriftas"/>
    <w:link w:val="Antrat1"/>
    <w:rsid w:val="00256450"/>
    <w:rPr>
      <w:rFonts w:ascii="Calibri" w:eastAsia="Times New Roman" w:hAnsi="Calibri" w:cs="Calibri"/>
      <w:b/>
      <w:sz w:val="24"/>
      <w:lang w:eastAsia="zh-CN"/>
    </w:rPr>
  </w:style>
  <w:style w:type="paragraph" w:styleId="Antrat">
    <w:name w:val="caption"/>
    <w:basedOn w:val="prastasis"/>
    <w:qFormat/>
    <w:rsid w:val="00256450"/>
    <w:pPr>
      <w:suppressLineNumbers/>
      <w:suppressAutoHyphens/>
      <w:spacing w:before="120" w:after="120" w:line="252" w:lineRule="auto"/>
    </w:pPr>
    <w:rPr>
      <w:rFonts w:ascii="Calibri" w:eastAsia="Times New Roman" w:hAnsi="Calibri" w:cs="Lohit Devanagari"/>
      <w:iCs/>
      <w:sz w:val="22"/>
      <w:szCs w:val="24"/>
      <w:lang w:eastAsia="zh-CN"/>
    </w:rPr>
  </w:style>
  <w:style w:type="character" w:customStyle="1" w:styleId="SraopastraipaDiagrama">
    <w:name w:val="Sąrašo pastraipa Diagrama"/>
    <w:link w:val="Sraopastraipa"/>
    <w:uiPriority w:val="34"/>
    <w:rsid w:val="002703C2"/>
  </w:style>
  <w:style w:type="character" w:styleId="Hipersaitas">
    <w:name w:val="Hyperlink"/>
    <w:basedOn w:val="Numatytasispastraiposriftas"/>
    <w:uiPriority w:val="99"/>
    <w:unhideWhenUsed/>
    <w:rsid w:val="00370BF0"/>
    <w:rPr>
      <w:color w:val="0563C1" w:themeColor="hyperlink"/>
      <w:u w:val="single"/>
    </w:rPr>
  </w:style>
  <w:style w:type="character" w:styleId="Neapdorotaspaminjimas">
    <w:name w:val="Unresolved Mention"/>
    <w:basedOn w:val="Numatytasispastraiposriftas"/>
    <w:uiPriority w:val="99"/>
    <w:semiHidden/>
    <w:unhideWhenUsed/>
    <w:rsid w:val="006E4863"/>
    <w:rPr>
      <w:color w:val="605E5C"/>
      <w:shd w:val="clear" w:color="auto" w:fill="E1DFDD"/>
    </w:rPr>
  </w:style>
  <w:style w:type="paragraph" w:styleId="Pataisymai">
    <w:name w:val="Revision"/>
    <w:hidden/>
    <w:uiPriority w:val="99"/>
    <w:semiHidden/>
    <w:rsid w:val="002065F4"/>
  </w:style>
  <w:style w:type="character" w:customStyle="1" w:styleId="cf01">
    <w:name w:val="cf01"/>
    <w:basedOn w:val="Numatytasispastraiposriftas"/>
    <w:rsid w:val="00BD232A"/>
    <w:rPr>
      <w:rFonts w:ascii="Segoe UI" w:hAnsi="Segoe UI" w:cs="Segoe UI" w:hint="default"/>
      <w:sz w:val="18"/>
      <w:szCs w:val="18"/>
    </w:rPr>
  </w:style>
  <w:style w:type="character" w:styleId="Perirtashipersaitas">
    <w:name w:val="FollowedHyperlink"/>
    <w:basedOn w:val="Numatytasispastraiposriftas"/>
    <w:uiPriority w:val="99"/>
    <w:semiHidden/>
    <w:unhideWhenUsed/>
    <w:rsid w:val="002F3D3E"/>
    <w:rPr>
      <w:color w:val="954F72" w:themeColor="followedHyperlink"/>
      <w:u w:val="single"/>
    </w:rPr>
  </w:style>
  <w:style w:type="table" w:customStyle="1" w:styleId="Lentelstinklelis1">
    <w:name w:val="Lentelės tinklelis1"/>
    <w:basedOn w:val="prastojilentel"/>
    <w:next w:val="Lentelstinklelis"/>
    <w:uiPriority w:val="39"/>
    <w:rsid w:val="0002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218">
      <w:bodyDiv w:val="1"/>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
        <w:div w:id="387730513">
          <w:marLeft w:val="0"/>
          <w:marRight w:val="0"/>
          <w:marTop w:val="0"/>
          <w:marBottom w:val="0"/>
          <w:divBdr>
            <w:top w:val="none" w:sz="0" w:space="0" w:color="auto"/>
            <w:left w:val="none" w:sz="0" w:space="0" w:color="auto"/>
            <w:bottom w:val="none" w:sz="0" w:space="0" w:color="auto"/>
            <w:right w:val="none" w:sz="0" w:space="0" w:color="auto"/>
          </w:divBdr>
        </w:div>
        <w:div w:id="1604067993">
          <w:marLeft w:val="0"/>
          <w:marRight w:val="0"/>
          <w:marTop w:val="0"/>
          <w:marBottom w:val="0"/>
          <w:divBdr>
            <w:top w:val="none" w:sz="0" w:space="0" w:color="auto"/>
            <w:left w:val="none" w:sz="0" w:space="0" w:color="auto"/>
            <w:bottom w:val="none" w:sz="0" w:space="0" w:color="auto"/>
            <w:right w:val="none" w:sz="0" w:space="0" w:color="auto"/>
          </w:divBdr>
        </w:div>
        <w:div w:id="1278878906">
          <w:marLeft w:val="0"/>
          <w:marRight w:val="0"/>
          <w:marTop w:val="0"/>
          <w:marBottom w:val="0"/>
          <w:divBdr>
            <w:top w:val="none" w:sz="0" w:space="0" w:color="auto"/>
            <w:left w:val="none" w:sz="0" w:space="0" w:color="auto"/>
            <w:bottom w:val="none" w:sz="0" w:space="0" w:color="auto"/>
            <w:right w:val="none" w:sz="0" w:space="0" w:color="auto"/>
          </w:divBdr>
        </w:div>
        <w:div w:id="1955358887">
          <w:marLeft w:val="0"/>
          <w:marRight w:val="0"/>
          <w:marTop w:val="0"/>
          <w:marBottom w:val="0"/>
          <w:divBdr>
            <w:top w:val="none" w:sz="0" w:space="0" w:color="auto"/>
            <w:left w:val="none" w:sz="0" w:space="0" w:color="auto"/>
            <w:bottom w:val="none" w:sz="0" w:space="0" w:color="auto"/>
            <w:right w:val="none" w:sz="0" w:space="0" w:color="auto"/>
          </w:divBdr>
        </w:div>
        <w:div w:id="2033339845">
          <w:marLeft w:val="0"/>
          <w:marRight w:val="0"/>
          <w:marTop w:val="0"/>
          <w:marBottom w:val="0"/>
          <w:divBdr>
            <w:top w:val="none" w:sz="0" w:space="0" w:color="auto"/>
            <w:left w:val="none" w:sz="0" w:space="0" w:color="auto"/>
            <w:bottom w:val="none" w:sz="0" w:space="0" w:color="auto"/>
            <w:right w:val="none" w:sz="0" w:space="0" w:color="auto"/>
          </w:divBdr>
        </w:div>
        <w:div w:id="339703728">
          <w:marLeft w:val="0"/>
          <w:marRight w:val="0"/>
          <w:marTop w:val="0"/>
          <w:marBottom w:val="0"/>
          <w:divBdr>
            <w:top w:val="none" w:sz="0" w:space="0" w:color="auto"/>
            <w:left w:val="none" w:sz="0" w:space="0" w:color="auto"/>
            <w:bottom w:val="none" w:sz="0" w:space="0" w:color="auto"/>
            <w:right w:val="none" w:sz="0" w:space="0" w:color="auto"/>
          </w:divBdr>
        </w:div>
        <w:div w:id="949514156">
          <w:marLeft w:val="0"/>
          <w:marRight w:val="0"/>
          <w:marTop w:val="0"/>
          <w:marBottom w:val="0"/>
          <w:divBdr>
            <w:top w:val="none" w:sz="0" w:space="0" w:color="auto"/>
            <w:left w:val="none" w:sz="0" w:space="0" w:color="auto"/>
            <w:bottom w:val="none" w:sz="0" w:space="0" w:color="auto"/>
            <w:right w:val="none" w:sz="0" w:space="0" w:color="auto"/>
          </w:divBdr>
        </w:div>
        <w:div w:id="1345748371">
          <w:marLeft w:val="0"/>
          <w:marRight w:val="0"/>
          <w:marTop w:val="0"/>
          <w:marBottom w:val="0"/>
          <w:divBdr>
            <w:top w:val="none" w:sz="0" w:space="0" w:color="auto"/>
            <w:left w:val="none" w:sz="0" w:space="0" w:color="auto"/>
            <w:bottom w:val="none" w:sz="0" w:space="0" w:color="auto"/>
            <w:right w:val="none" w:sz="0" w:space="0" w:color="auto"/>
          </w:divBdr>
        </w:div>
      </w:divsChild>
    </w:div>
    <w:div w:id="848911848">
      <w:bodyDiv w:val="1"/>
      <w:marLeft w:val="0"/>
      <w:marRight w:val="0"/>
      <w:marTop w:val="0"/>
      <w:marBottom w:val="0"/>
      <w:divBdr>
        <w:top w:val="none" w:sz="0" w:space="0" w:color="auto"/>
        <w:left w:val="none" w:sz="0" w:space="0" w:color="auto"/>
        <w:bottom w:val="none" w:sz="0" w:space="0" w:color="auto"/>
        <w:right w:val="none" w:sz="0" w:space="0" w:color="auto"/>
      </w:divBdr>
      <w:divsChild>
        <w:div w:id="2025479298">
          <w:marLeft w:val="0"/>
          <w:marRight w:val="0"/>
          <w:marTop w:val="0"/>
          <w:marBottom w:val="0"/>
          <w:divBdr>
            <w:top w:val="none" w:sz="0" w:space="0" w:color="auto"/>
            <w:left w:val="none" w:sz="0" w:space="0" w:color="auto"/>
            <w:bottom w:val="none" w:sz="0" w:space="0" w:color="auto"/>
            <w:right w:val="none" w:sz="0" w:space="0" w:color="auto"/>
          </w:divBdr>
        </w:div>
        <w:div w:id="234095518">
          <w:marLeft w:val="0"/>
          <w:marRight w:val="0"/>
          <w:marTop w:val="0"/>
          <w:marBottom w:val="0"/>
          <w:divBdr>
            <w:top w:val="none" w:sz="0" w:space="0" w:color="auto"/>
            <w:left w:val="none" w:sz="0" w:space="0" w:color="auto"/>
            <w:bottom w:val="none" w:sz="0" w:space="0" w:color="auto"/>
            <w:right w:val="none" w:sz="0" w:space="0" w:color="auto"/>
          </w:divBdr>
        </w:div>
        <w:div w:id="1582985433">
          <w:marLeft w:val="0"/>
          <w:marRight w:val="0"/>
          <w:marTop w:val="0"/>
          <w:marBottom w:val="0"/>
          <w:divBdr>
            <w:top w:val="none" w:sz="0" w:space="0" w:color="auto"/>
            <w:left w:val="none" w:sz="0" w:space="0" w:color="auto"/>
            <w:bottom w:val="none" w:sz="0" w:space="0" w:color="auto"/>
            <w:right w:val="none" w:sz="0" w:space="0" w:color="auto"/>
          </w:divBdr>
        </w:div>
        <w:div w:id="1866796102">
          <w:marLeft w:val="0"/>
          <w:marRight w:val="0"/>
          <w:marTop w:val="0"/>
          <w:marBottom w:val="0"/>
          <w:divBdr>
            <w:top w:val="none" w:sz="0" w:space="0" w:color="auto"/>
            <w:left w:val="none" w:sz="0" w:space="0" w:color="auto"/>
            <w:bottom w:val="none" w:sz="0" w:space="0" w:color="auto"/>
            <w:right w:val="none" w:sz="0" w:space="0" w:color="auto"/>
          </w:divBdr>
        </w:div>
        <w:div w:id="1496914868">
          <w:marLeft w:val="0"/>
          <w:marRight w:val="0"/>
          <w:marTop w:val="0"/>
          <w:marBottom w:val="0"/>
          <w:divBdr>
            <w:top w:val="none" w:sz="0" w:space="0" w:color="auto"/>
            <w:left w:val="none" w:sz="0" w:space="0" w:color="auto"/>
            <w:bottom w:val="none" w:sz="0" w:space="0" w:color="auto"/>
            <w:right w:val="none" w:sz="0" w:space="0" w:color="auto"/>
          </w:divBdr>
        </w:div>
        <w:div w:id="1266696928">
          <w:marLeft w:val="0"/>
          <w:marRight w:val="0"/>
          <w:marTop w:val="0"/>
          <w:marBottom w:val="0"/>
          <w:divBdr>
            <w:top w:val="none" w:sz="0" w:space="0" w:color="auto"/>
            <w:left w:val="none" w:sz="0" w:space="0" w:color="auto"/>
            <w:bottom w:val="none" w:sz="0" w:space="0" w:color="auto"/>
            <w:right w:val="none" w:sz="0" w:space="0" w:color="auto"/>
          </w:divBdr>
        </w:div>
        <w:div w:id="39632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akd.l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kd.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195129C8F7FD4B878ABC21F0A13FAF" ma:contentTypeVersion="11" ma:contentTypeDescription="Create a new document." ma:contentTypeScope="" ma:versionID="6fa76dc5a232d9af08d8dcfcddf7bf99">
  <xsd:schema xmlns:xsd="http://www.w3.org/2001/XMLSchema" xmlns:xs="http://www.w3.org/2001/XMLSchema" xmlns:p="http://schemas.microsoft.com/office/2006/metadata/properties" xmlns:ns2="a0118b9a-b1e4-46cc-a32f-fbc1237f1d2c" xmlns:ns3="289acccf-1b07-4ba7-bbf8-d00a1a29a138" targetNamespace="http://schemas.microsoft.com/office/2006/metadata/properties" ma:root="true" ma:fieldsID="6ac6abd354e6c3e6a977a2ec27a57527" ns2:_="" ns3:_="">
    <xsd:import namespace="a0118b9a-b1e4-46cc-a32f-fbc1237f1d2c"/>
    <xsd:import namespace="289acccf-1b07-4ba7-bbf8-d00a1a29a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18b9a-b1e4-46cc-a32f-fbc1237f1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7648de-2460-46fd-a520-37932d7847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acccf-1b07-4ba7-bbf8-d00a1a29a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859fed-fb4b-4e08-a0b0-75cd88b9a7c2}" ma:internalName="TaxCatchAll" ma:showField="CatchAllData" ma:web="289acccf-1b07-4ba7-bbf8-d00a1a29a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118b9a-b1e4-46cc-a32f-fbc1237f1d2c">
      <Terms xmlns="http://schemas.microsoft.com/office/infopath/2007/PartnerControls"/>
    </lcf76f155ced4ddcb4097134ff3c332f>
    <TaxCatchAll xmlns="289acccf-1b07-4ba7-bbf8-d00a1a29a138" xsi:nil="true"/>
  </documentManagement>
</p:properties>
</file>

<file path=customXml/itemProps1.xml><?xml version="1.0" encoding="utf-8"?>
<ds:datastoreItem xmlns:ds="http://schemas.openxmlformats.org/officeDocument/2006/customXml" ds:itemID="{36A02A52-9D7B-4EA7-83BB-F145EB310ADB}">
  <ds:schemaRefs>
    <ds:schemaRef ds:uri="http://schemas.openxmlformats.org/officeDocument/2006/bibliography"/>
  </ds:schemaRefs>
</ds:datastoreItem>
</file>

<file path=customXml/itemProps2.xml><?xml version="1.0" encoding="utf-8"?>
<ds:datastoreItem xmlns:ds="http://schemas.openxmlformats.org/officeDocument/2006/customXml" ds:itemID="{BAB94D20-240E-49D4-B726-454AB3F5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18b9a-b1e4-46cc-a32f-fbc1237f1d2c"/>
    <ds:schemaRef ds:uri="289acccf-1b07-4ba7-bbf8-d00a1a29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C0A7E-990D-486F-9C07-9EA292126145}">
  <ds:schemaRefs>
    <ds:schemaRef ds:uri="http://schemas.microsoft.com/sharepoint/v3/contenttype/forms"/>
  </ds:schemaRefs>
</ds:datastoreItem>
</file>

<file path=customXml/itemProps4.xml><?xml version="1.0" encoding="utf-8"?>
<ds:datastoreItem xmlns:ds="http://schemas.openxmlformats.org/officeDocument/2006/customXml" ds:itemID="{D8F31EAF-9A61-4462-95A3-2DCA29A9EFB6}">
  <ds:schemaRefs>
    <ds:schemaRef ds:uri="http://schemas.microsoft.com/office/2006/metadata/properties"/>
    <ds:schemaRef ds:uri="http://schemas.microsoft.com/office/infopath/2007/PartnerControls"/>
    <ds:schemaRef ds:uri="a0118b9a-b1e4-46cc-a32f-fbc1237f1d2c"/>
    <ds:schemaRef ds:uri="289acccf-1b07-4ba7-bbf8-d00a1a29a1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9924</Words>
  <Characters>5657</Characters>
  <Application>Microsoft Office Word</Application>
  <DocSecurity>0</DocSecurity>
  <Lines>47</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Ausėnienė</dc:creator>
  <cp:keywords/>
  <dc:description/>
  <cp:lastModifiedBy>Saulius Jansonas</cp:lastModifiedBy>
  <cp:revision>2</cp:revision>
  <cp:lastPrinted>2022-12-05T07:34:00Z</cp:lastPrinted>
  <dcterms:created xsi:type="dcterms:W3CDTF">2024-03-25T08:32:00Z</dcterms:created>
  <dcterms:modified xsi:type="dcterms:W3CDTF">2024-03-25T08:32:00Z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0x0101003F195129C8F7FD4B878ABC21F0A13FAF</vt:lpwstr>
  </property>
  <property fmtid="{D5CDD505-2E9C-101B-9397-08002B2CF9AE}" pid="3" name="MediaServiceImageTags">
    <vt:lpwstr/>
  </property>
</Properties>
</file>