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E8AA" w14:textId="77777777" w:rsidR="00D25BDF" w:rsidRPr="008F3D48" w:rsidRDefault="004E3A27" w:rsidP="00D25BDF">
      <w:pPr>
        <w:pStyle w:val="2016TitelPageProjectTitle10ptbold"/>
      </w:pPr>
      <w:bookmarkStart w:id="0" w:name="scroll-bookmark-1"/>
      <w:bookmarkStart w:id="1" w:name="_Ref32310059"/>
      <w:bookmarkEnd w:id="0"/>
      <w:bookmarkEnd w:id="1"/>
      <w:r>
        <w:t>LTU Nationwide GNSS Tolling System</w:t>
      </w:r>
    </w:p>
    <w:p w14:paraId="0B49D867" w14:textId="77777777" w:rsidR="00D870DC" w:rsidRDefault="004E3A27" w:rsidP="00992D27">
      <w:pPr>
        <w:rPr>
          <w:i/>
          <w:sz w:val="45"/>
          <w:szCs w:val="45"/>
        </w:rPr>
      </w:pPr>
      <w:bookmarkStart w:id="2" w:name="_Hlk42096554"/>
      <w:r w:rsidRPr="00992D27">
        <w:rPr>
          <w:i/>
          <w:sz w:val="45"/>
          <w:szCs w:val="45"/>
        </w:rPr>
        <w:t>EETS Integration Guide</w:t>
      </w:r>
    </w:p>
    <w:bookmarkEnd w:id="2"/>
    <w:p w14:paraId="2AFF949A" w14:textId="77777777" w:rsidR="008D765C" w:rsidRPr="00992D27" w:rsidRDefault="004E3A27" w:rsidP="00592038">
      <w:pPr>
        <w:rPr>
          <w:i/>
          <w:sz w:val="36"/>
          <w:szCs w:val="36"/>
        </w:rPr>
      </w:pPr>
      <w:r w:rsidRPr="00992D27">
        <w:rPr>
          <w:i/>
          <w:sz w:val="36"/>
          <w:szCs w:val="36"/>
        </w:rPr>
        <w:t xml:space="preserve">Doc No. </w:t>
      </w:r>
      <w:r w:rsidR="00271233">
        <w:rPr>
          <w:i/>
          <w:sz w:val="36"/>
          <w:szCs w:val="36"/>
        </w:rPr>
        <w:t>30006</w:t>
      </w:r>
    </w:p>
    <w:p w14:paraId="29F49FBA" w14:textId="1D254CD1" w:rsidR="00F36A5C" w:rsidRDefault="004E3A27" w:rsidP="00992D27">
      <w:r w:rsidRPr="00992D27">
        <w:rPr>
          <w:i/>
          <w:sz w:val="36"/>
          <w:szCs w:val="36"/>
        </w:rPr>
        <w:t>Version</w:t>
      </w:r>
      <w:r w:rsidR="00CD3C61">
        <w:rPr>
          <w:i/>
          <w:sz w:val="36"/>
          <w:szCs w:val="36"/>
        </w:rPr>
        <w:t xml:space="preserve"> </w:t>
      </w:r>
      <w:r w:rsidR="00846BB0" w:rsidRPr="00BC1460">
        <w:rPr>
          <w:i/>
          <w:sz w:val="36"/>
          <w:szCs w:val="36"/>
        </w:rPr>
        <w:t>1.</w:t>
      </w:r>
      <w:r w:rsidR="00F450F2">
        <w:rPr>
          <w:i/>
          <w:sz w:val="36"/>
          <w:szCs w:val="36"/>
        </w:rPr>
        <w:t>1</w:t>
      </w:r>
    </w:p>
    <w:p w14:paraId="28A07CDC" w14:textId="77777777" w:rsidR="003763DD" w:rsidRDefault="003763DD" w:rsidP="00992D27">
      <w:pPr>
        <w:rPr>
          <w:i/>
          <w:sz w:val="36"/>
        </w:rPr>
      </w:pPr>
    </w:p>
    <w:p w14:paraId="2FE2D90B" w14:textId="77777777" w:rsidR="003763DD" w:rsidRDefault="003763DD" w:rsidP="00992D27">
      <w:pPr>
        <w:rPr>
          <w:i/>
          <w:sz w:val="36"/>
        </w:rPr>
      </w:pPr>
    </w:p>
    <w:p w14:paraId="2CAD3BA9" w14:textId="77777777" w:rsidR="003763DD" w:rsidRDefault="003763DD" w:rsidP="00992D27">
      <w:pPr>
        <w:rPr>
          <w:i/>
          <w:sz w:val="36"/>
        </w:rPr>
      </w:pPr>
    </w:p>
    <w:p w14:paraId="0CD692DF" w14:textId="77777777" w:rsidR="003763DD" w:rsidRDefault="003763DD" w:rsidP="00992D27">
      <w:pPr>
        <w:rPr>
          <w:i/>
          <w:sz w:val="36"/>
        </w:rPr>
      </w:pPr>
    </w:p>
    <w:p w14:paraId="1ECD2BA3" w14:textId="77777777" w:rsidR="003763DD" w:rsidRDefault="003763DD" w:rsidP="00992D27">
      <w:pPr>
        <w:rPr>
          <w:i/>
          <w:sz w:val="36"/>
        </w:rPr>
      </w:pPr>
    </w:p>
    <w:p w14:paraId="400FCFA7" w14:textId="77777777" w:rsidR="003763DD" w:rsidRDefault="003763DD" w:rsidP="00992D27">
      <w:pPr>
        <w:rPr>
          <w:i/>
          <w:sz w:val="36"/>
        </w:rPr>
      </w:pPr>
    </w:p>
    <w:tbl>
      <w:tblPr>
        <w:tblW w:w="5000" w:type="pct"/>
        <w:tblBorders>
          <w:top w:val="single" w:sz="6" w:space="0" w:color="auto"/>
          <w:bottom w:val="single" w:sz="6" w:space="0" w:color="auto"/>
          <w:insideH w:val="single" w:sz="6" w:space="0" w:color="auto"/>
          <w:insideV w:val="single" w:sz="6" w:space="0" w:color="auto"/>
        </w:tblBorders>
        <w:tblCellMar>
          <w:top w:w="57" w:type="dxa"/>
          <w:left w:w="57" w:type="dxa"/>
          <w:right w:w="57" w:type="dxa"/>
        </w:tblCellMar>
        <w:tblLook w:val="04A0" w:firstRow="1" w:lastRow="0" w:firstColumn="1" w:lastColumn="0" w:noHBand="0" w:noVBand="1"/>
      </w:tblPr>
      <w:tblGrid>
        <w:gridCol w:w="4890"/>
        <w:gridCol w:w="4748"/>
      </w:tblGrid>
      <w:tr w:rsidR="00097F59" w14:paraId="6D9FFD3E" w14:textId="77777777" w:rsidTr="00921FA3">
        <w:trPr>
          <w:trHeight w:val="850"/>
        </w:trPr>
        <w:tc>
          <w:tcPr>
            <w:tcW w:w="2537" w:type="pct"/>
            <w:tcBorders>
              <w:top w:val="single" w:sz="6" w:space="0" w:color="auto"/>
              <w:bottom w:val="single" w:sz="6" w:space="0" w:color="auto"/>
              <w:right w:val="single" w:sz="6" w:space="0" w:color="auto"/>
            </w:tcBorders>
            <w:vAlign w:val="center"/>
          </w:tcPr>
          <w:p w14:paraId="399DFF6D" w14:textId="77777777" w:rsidR="005B21EE" w:rsidRPr="005B21EE" w:rsidRDefault="004E3A27" w:rsidP="00B372A4">
            <w:pPr>
              <w:pStyle w:val="2016TableHeader10ptbold"/>
            </w:pPr>
            <w:r w:rsidRPr="005B21EE">
              <w:t xml:space="preserve">Author </w:t>
            </w:r>
          </w:p>
        </w:tc>
        <w:tc>
          <w:tcPr>
            <w:tcW w:w="2463" w:type="pct"/>
            <w:tcBorders>
              <w:top w:val="single" w:sz="6" w:space="0" w:color="auto"/>
              <w:left w:val="single" w:sz="6" w:space="0" w:color="auto"/>
              <w:bottom w:val="single" w:sz="6" w:space="0" w:color="auto"/>
            </w:tcBorders>
            <w:vAlign w:val="center"/>
          </w:tcPr>
          <w:p w14:paraId="7D5CD68E" w14:textId="5FC5E006" w:rsidR="005B21EE" w:rsidRPr="005B21EE" w:rsidRDefault="008840A0" w:rsidP="005B21EE">
            <w:r>
              <w:t>Paul Litzinger</w:t>
            </w:r>
          </w:p>
        </w:tc>
      </w:tr>
      <w:tr w:rsidR="00097F59" w14:paraId="329EBB31" w14:textId="77777777" w:rsidTr="00921FA3">
        <w:trPr>
          <w:trHeight w:val="850"/>
        </w:trPr>
        <w:tc>
          <w:tcPr>
            <w:tcW w:w="2537" w:type="pct"/>
            <w:tcBorders>
              <w:top w:val="single" w:sz="6" w:space="0" w:color="auto"/>
              <w:bottom w:val="single" w:sz="6" w:space="0" w:color="auto"/>
              <w:right w:val="single" w:sz="6" w:space="0" w:color="auto"/>
            </w:tcBorders>
            <w:vAlign w:val="center"/>
          </w:tcPr>
          <w:p w14:paraId="2DC336E0" w14:textId="77777777" w:rsidR="005B21EE" w:rsidRPr="005B21EE" w:rsidRDefault="004E3A27" w:rsidP="00B372A4">
            <w:pPr>
              <w:pStyle w:val="2016TableHeader10ptbold"/>
            </w:pPr>
            <w:r w:rsidRPr="005B21EE">
              <w:t>Reviewed:</w:t>
            </w:r>
          </w:p>
        </w:tc>
        <w:tc>
          <w:tcPr>
            <w:tcW w:w="2463" w:type="pct"/>
            <w:tcBorders>
              <w:top w:val="single" w:sz="6" w:space="0" w:color="auto"/>
              <w:left w:val="single" w:sz="6" w:space="0" w:color="auto"/>
              <w:bottom w:val="single" w:sz="6" w:space="0" w:color="auto"/>
            </w:tcBorders>
            <w:vAlign w:val="center"/>
          </w:tcPr>
          <w:p w14:paraId="351CF2E3" w14:textId="77777777" w:rsidR="005B21EE" w:rsidRPr="005B21EE" w:rsidRDefault="004E3A27" w:rsidP="005B21EE">
            <w:r w:rsidRPr="005B21EE">
              <w:t xml:space="preserve"> </w:t>
            </w:r>
            <w:r>
              <w:t>Roman Trinko</w:t>
            </w:r>
          </w:p>
        </w:tc>
      </w:tr>
      <w:tr w:rsidR="00097F59" w14:paraId="5EE341A3" w14:textId="77777777" w:rsidTr="00921FA3">
        <w:trPr>
          <w:trHeight w:val="850"/>
        </w:trPr>
        <w:tc>
          <w:tcPr>
            <w:tcW w:w="2537" w:type="pct"/>
            <w:tcBorders>
              <w:top w:val="single" w:sz="6" w:space="0" w:color="auto"/>
              <w:bottom w:val="single" w:sz="6" w:space="0" w:color="auto"/>
              <w:right w:val="single" w:sz="6" w:space="0" w:color="auto"/>
            </w:tcBorders>
            <w:vAlign w:val="center"/>
          </w:tcPr>
          <w:p w14:paraId="0E8020A5" w14:textId="77777777" w:rsidR="005B21EE" w:rsidRPr="005B21EE" w:rsidRDefault="004E3A27" w:rsidP="00B372A4">
            <w:pPr>
              <w:pStyle w:val="2016TableHeader10ptbold"/>
            </w:pPr>
            <w:r w:rsidRPr="005B21EE">
              <w:t>Approved by:</w:t>
            </w:r>
          </w:p>
        </w:tc>
        <w:tc>
          <w:tcPr>
            <w:tcW w:w="2463" w:type="pct"/>
            <w:tcBorders>
              <w:top w:val="single" w:sz="6" w:space="0" w:color="auto"/>
              <w:left w:val="single" w:sz="6" w:space="0" w:color="auto"/>
              <w:bottom w:val="single" w:sz="6" w:space="0" w:color="auto"/>
            </w:tcBorders>
            <w:vAlign w:val="center"/>
          </w:tcPr>
          <w:p w14:paraId="64710540" w14:textId="77777777" w:rsidR="005B21EE" w:rsidRPr="005B21EE" w:rsidRDefault="004E3A27" w:rsidP="005B21EE">
            <w:r w:rsidRPr="005B21EE">
              <w:t xml:space="preserve"> Hans Gidoff</w:t>
            </w:r>
          </w:p>
        </w:tc>
      </w:tr>
    </w:tbl>
    <w:p w14:paraId="4F59FECD" w14:textId="77777777" w:rsidR="009030F8" w:rsidRDefault="009030F8" w:rsidP="00FA41BE">
      <w:pPr>
        <w:pStyle w:val="2016TableofContent10ptbold"/>
        <w:sectPr w:rsidR="009030F8" w:rsidSect="00FA2F5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076" w:right="1134" w:bottom="851" w:left="1134" w:header="0" w:footer="437" w:gutter="0"/>
          <w:cols w:space="708"/>
          <w:titlePg/>
          <w:docGrid w:linePitch="360"/>
        </w:sectPr>
      </w:pPr>
    </w:p>
    <w:p w14:paraId="4A90F097" w14:textId="77777777" w:rsidR="00AA0BD7" w:rsidRPr="007B07A9" w:rsidRDefault="004E3A27" w:rsidP="006652FF">
      <w:pPr>
        <w:pStyle w:val="2016TableofContent10ptbold"/>
      </w:pPr>
      <w:r w:rsidRPr="007B07A9">
        <w:t>Overview of changes</w:t>
      </w:r>
      <w:r w:rsidR="003C60DD">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right w:w="57" w:type="dxa"/>
        </w:tblCellMar>
        <w:tblLook w:val="04A0" w:firstRow="1" w:lastRow="0" w:firstColumn="1" w:lastColumn="0" w:noHBand="0" w:noVBand="1"/>
      </w:tblPr>
      <w:tblGrid>
        <w:gridCol w:w="558"/>
        <w:gridCol w:w="851"/>
        <w:gridCol w:w="1278"/>
        <w:gridCol w:w="1416"/>
        <w:gridCol w:w="2552"/>
        <w:gridCol w:w="2967"/>
      </w:tblGrid>
      <w:tr w:rsidR="00097F59" w14:paraId="2269770E" w14:textId="77777777" w:rsidTr="00E762F7">
        <w:tc>
          <w:tcPr>
            <w:tcW w:w="290"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356A9CD5" w14:textId="77777777" w:rsidR="00AA0BD7" w:rsidRPr="001A28CA" w:rsidRDefault="004E3A27" w:rsidP="001A28CA">
            <w:pPr>
              <w:pStyle w:val="2016TableHeader10ptbold"/>
            </w:pPr>
            <w:r w:rsidRPr="001A28CA">
              <w:t>No.</w:t>
            </w:r>
          </w:p>
        </w:tc>
        <w:tc>
          <w:tcPr>
            <w:tcW w:w="442"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560F7843" w14:textId="77777777" w:rsidR="00AA0BD7" w:rsidRPr="001A28CA" w:rsidRDefault="004E3A27" w:rsidP="001A28CA">
            <w:pPr>
              <w:pStyle w:val="2016TableHeader10ptbold"/>
            </w:pPr>
            <w:r w:rsidRPr="001A28CA">
              <w:t>Version</w:t>
            </w:r>
          </w:p>
        </w:tc>
        <w:tc>
          <w:tcPr>
            <w:tcW w:w="664"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2A8576DC" w14:textId="77777777" w:rsidR="00AA0BD7" w:rsidRPr="001A28CA" w:rsidRDefault="004E3A27" w:rsidP="001A28CA">
            <w:pPr>
              <w:pStyle w:val="2016TableHeader10ptbold"/>
            </w:pPr>
            <w:r w:rsidRPr="001A28CA">
              <w:t>Status</w:t>
            </w:r>
          </w:p>
        </w:tc>
        <w:tc>
          <w:tcPr>
            <w:tcW w:w="736"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5D2DAB90" w14:textId="77777777" w:rsidR="00AA0BD7" w:rsidRPr="001A28CA" w:rsidRDefault="004E3A27" w:rsidP="001A28CA">
            <w:pPr>
              <w:pStyle w:val="2016TableHeader10ptbold"/>
            </w:pPr>
            <w:r w:rsidRPr="001A28CA">
              <w:t>Date</w:t>
            </w:r>
          </w:p>
        </w:tc>
        <w:tc>
          <w:tcPr>
            <w:tcW w:w="1326"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3C1BA4C1" w14:textId="77777777" w:rsidR="00AA0BD7" w:rsidRPr="001A28CA" w:rsidRDefault="004E3A27" w:rsidP="001A28CA">
            <w:pPr>
              <w:pStyle w:val="2016TableHeader10ptbold"/>
            </w:pPr>
            <w:r w:rsidRPr="001A28CA">
              <w:t>Contributor</w:t>
            </w:r>
          </w:p>
        </w:tc>
        <w:tc>
          <w:tcPr>
            <w:tcW w:w="1542" w:type="pct"/>
            <w:tcBorders>
              <w:top w:val="single" w:sz="6" w:space="0" w:color="auto"/>
              <w:left w:val="single" w:sz="6" w:space="0" w:color="auto"/>
              <w:bottom w:val="single" w:sz="6" w:space="0" w:color="auto"/>
              <w:right w:val="single" w:sz="6" w:space="0" w:color="auto"/>
              <w:tl2br w:val="nil"/>
              <w:tr2bl w:val="nil"/>
            </w:tcBorders>
            <w:shd w:val="clear" w:color="auto" w:fill="D9D9D9"/>
            <w:tcMar>
              <w:top w:w="57" w:type="dxa"/>
              <w:left w:w="57" w:type="dxa"/>
              <w:bottom w:w="0" w:type="dxa"/>
              <w:right w:w="57" w:type="dxa"/>
            </w:tcMar>
          </w:tcPr>
          <w:p w14:paraId="0B8C5A1B" w14:textId="77777777" w:rsidR="00AA0BD7" w:rsidRPr="001A28CA" w:rsidRDefault="004E3A27" w:rsidP="001A28CA">
            <w:pPr>
              <w:pStyle w:val="2016TableHeader10ptbold"/>
            </w:pPr>
            <w:r w:rsidRPr="001A28CA">
              <w:t>Type of the change</w:t>
            </w:r>
          </w:p>
        </w:tc>
      </w:tr>
      <w:tr w:rsidR="00097F59" w14:paraId="1FC302A0" w14:textId="77777777" w:rsidTr="00E762F7">
        <w:tc>
          <w:tcPr>
            <w:tcW w:w="290" w:type="pct"/>
            <w:shd w:val="clear" w:color="auto" w:fill="FFFFFF"/>
            <w:tcMar>
              <w:top w:w="57" w:type="dxa"/>
              <w:left w:w="57" w:type="dxa"/>
              <w:bottom w:w="0" w:type="dxa"/>
              <w:right w:w="57" w:type="dxa"/>
            </w:tcMar>
          </w:tcPr>
          <w:p w14:paraId="4309253C" w14:textId="77777777" w:rsidR="007B07A9" w:rsidRPr="00C409DE" w:rsidRDefault="004E3A27" w:rsidP="006742B0">
            <w:pPr>
              <w:pStyle w:val="2016Table10pt"/>
            </w:pPr>
            <w:r w:rsidRPr="00C409DE">
              <w:t>1</w:t>
            </w:r>
          </w:p>
        </w:tc>
        <w:tc>
          <w:tcPr>
            <w:tcW w:w="442" w:type="pct"/>
            <w:shd w:val="clear" w:color="auto" w:fill="FFFFFF"/>
            <w:tcMar>
              <w:top w:w="57" w:type="dxa"/>
              <w:left w:w="57" w:type="dxa"/>
              <w:bottom w:w="0" w:type="dxa"/>
              <w:right w:w="57" w:type="dxa"/>
            </w:tcMar>
          </w:tcPr>
          <w:p w14:paraId="50E63DC5" w14:textId="799B26E0" w:rsidR="007B07A9" w:rsidRPr="009A7668" w:rsidRDefault="00F450F2" w:rsidP="006742B0">
            <w:pPr>
              <w:pStyle w:val="2016Table10pt"/>
              <w:rPr>
                <w:lang w:val="en-US"/>
              </w:rPr>
            </w:pPr>
            <w:r>
              <w:rPr>
                <w:lang w:val="en-US"/>
              </w:rPr>
              <w:t>0.1</w:t>
            </w:r>
          </w:p>
        </w:tc>
        <w:tc>
          <w:tcPr>
            <w:tcW w:w="664" w:type="pct"/>
            <w:shd w:val="clear" w:color="auto" w:fill="FFFFFF"/>
            <w:tcMar>
              <w:top w:w="57" w:type="dxa"/>
              <w:left w:w="57" w:type="dxa"/>
              <w:bottom w:w="0" w:type="dxa"/>
              <w:right w:w="57" w:type="dxa"/>
            </w:tcMar>
          </w:tcPr>
          <w:p w14:paraId="2BDC99A4" w14:textId="7700FE15" w:rsidR="007B07A9" w:rsidRPr="009A7668" w:rsidRDefault="00F450F2" w:rsidP="006742B0">
            <w:pPr>
              <w:pStyle w:val="2016Table10pt"/>
              <w:rPr>
                <w:lang w:val="en-US"/>
              </w:rPr>
            </w:pPr>
            <w:r>
              <w:rPr>
                <w:lang w:val="en-US"/>
              </w:rPr>
              <w:t>Draft</w:t>
            </w:r>
          </w:p>
        </w:tc>
        <w:tc>
          <w:tcPr>
            <w:tcW w:w="736" w:type="pct"/>
            <w:shd w:val="clear" w:color="auto" w:fill="FFFFFF"/>
            <w:tcMar>
              <w:top w:w="57" w:type="dxa"/>
              <w:left w:w="57" w:type="dxa"/>
              <w:bottom w:w="0" w:type="dxa"/>
              <w:right w:w="57" w:type="dxa"/>
            </w:tcMar>
          </w:tcPr>
          <w:p w14:paraId="48FEF1B5" w14:textId="14137322" w:rsidR="007B07A9" w:rsidRPr="002F617C" w:rsidRDefault="00F450F2" w:rsidP="006742B0">
            <w:pPr>
              <w:pStyle w:val="2016Table10pt"/>
              <w:rPr>
                <w:lang w:val="en-US"/>
              </w:rPr>
            </w:pPr>
            <w:r>
              <w:rPr>
                <w:lang w:val="en-US"/>
              </w:rPr>
              <w:t>17.4.202</w:t>
            </w:r>
            <w:r w:rsidR="004E3A27" w:rsidRPr="002F617C">
              <w:rPr>
                <w:lang w:val="en-US"/>
              </w:rPr>
              <w:t>6</w:t>
            </w:r>
          </w:p>
        </w:tc>
        <w:tc>
          <w:tcPr>
            <w:tcW w:w="1326" w:type="pct"/>
            <w:shd w:val="clear" w:color="auto" w:fill="FFFFFF"/>
            <w:tcMar>
              <w:top w:w="57" w:type="dxa"/>
              <w:left w:w="57" w:type="dxa"/>
              <w:bottom w:w="0" w:type="dxa"/>
              <w:right w:w="57" w:type="dxa"/>
            </w:tcMar>
          </w:tcPr>
          <w:p w14:paraId="778B9161" w14:textId="715E79B5" w:rsidR="007B07A9" w:rsidRPr="00C409DE" w:rsidRDefault="00F450F2" w:rsidP="006742B0">
            <w:pPr>
              <w:pStyle w:val="2016Table10pt"/>
            </w:pPr>
            <w:r>
              <w:t>Paul Litzinger</w:t>
            </w:r>
          </w:p>
        </w:tc>
        <w:tc>
          <w:tcPr>
            <w:tcW w:w="1542" w:type="pct"/>
            <w:shd w:val="clear" w:color="auto" w:fill="FFFFFF"/>
            <w:tcMar>
              <w:top w:w="57" w:type="dxa"/>
              <w:left w:w="57" w:type="dxa"/>
              <w:bottom w:w="0" w:type="dxa"/>
              <w:right w:w="57" w:type="dxa"/>
            </w:tcMar>
          </w:tcPr>
          <w:p w14:paraId="40553445" w14:textId="28C4AB78" w:rsidR="007B07A9" w:rsidRPr="00C409DE" w:rsidRDefault="00F450F2" w:rsidP="007B07A9">
            <w:r>
              <w:t>First Version</w:t>
            </w:r>
          </w:p>
        </w:tc>
      </w:tr>
      <w:tr w:rsidR="00097F59" w14:paraId="3973AB33" w14:textId="77777777" w:rsidTr="00E762F7">
        <w:tc>
          <w:tcPr>
            <w:tcW w:w="290" w:type="pct"/>
            <w:shd w:val="clear" w:color="auto" w:fill="FFFFFF"/>
            <w:tcMar>
              <w:top w:w="57" w:type="dxa"/>
              <w:left w:w="57" w:type="dxa"/>
              <w:bottom w:w="0" w:type="dxa"/>
              <w:right w:w="57" w:type="dxa"/>
            </w:tcMar>
          </w:tcPr>
          <w:p w14:paraId="17487983" w14:textId="77777777" w:rsidR="00805BC1" w:rsidRPr="00C409DE" w:rsidRDefault="004E3A27" w:rsidP="006742B0">
            <w:pPr>
              <w:pStyle w:val="2016Table10pt"/>
            </w:pPr>
            <w:r>
              <w:t>2</w:t>
            </w:r>
          </w:p>
        </w:tc>
        <w:tc>
          <w:tcPr>
            <w:tcW w:w="442" w:type="pct"/>
            <w:shd w:val="clear" w:color="auto" w:fill="FFFFFF"/>
            <w:tcMar>
              <w:top w:w="57" w:type="dxa"/>
              <w:left w:w="57" w:type="dxa"/>
              <w:bottom w:w="0" w:type="dxa"/>
              <w:right w:w="57" w:type="dxa"/>
            </w:tcMar>
          </w:tcPr>
          <w:p w14:paraId="526A51B5" w14:textId="59A0D4F8" w:rsidR="00805BC1" w:rsidRDefault="00F450F2" w:rsidP="006742B0">
            <w:pPr>
              <w:pStyle w:val="2016Table10pt"/>
            </w:pPr>
            <w:r>
              <w:t>1.0</w:t>
            </w:r>
          </w:p>
        </w:tc>
        <w:tc>
          <w:tcPr>
            <w:tcW w:w="664" w:type="pct"/>
            <w:shd w:val="clear" w:color="auto" w:fill="FFFFFF"/>
            <w:tcMar>
              <w:top w:w="57" w:type="dxa"/>
              <w:left w:w="57" w:type="dxa"/>
              <w:bottom w:w="0" w:type="dxa"/>
              <w:right w:w="57" w:type="dxa"/>
            </w:tcMar>
          </w:tcPr>
          <w:p w14:paraId="53CD72A8" w14:textId="51902EE9" w:rsidR="00805BC1" w:rsidRPr="00C409DE" w:rsidRDefault="00F450F2" w:rsidP="006742B0">
            <w:pPr>
              <w:pStyle w:val="2016Table10pt"/>
            </w:pPr>
            <w:proofErr w:type="spellStart"/>
            <w:r>
              <w:t>Released</w:t>
            </w:r>
            <w:proofErr w:type="spellEnd"/>
          </w:p>
        </w:tc>
        <w:tc>
          <w:tcPr>
            <w:tcW w:w="736" w:type="pct"/>
            <w:shd w:val="clear" w:color="auto" w:fill="FFFFFF"/>
            <w:tcMar>
              <w:top w:w="57" w:type="dxa"/>
              <w:left w:w="57" w:type="dxa"/>
              <w:bottom w:w="0" w:type="dxa"/>
              <w:right w:w="57" w:type="dxa"/>
            </w:tcMar>
          </w:tcPr>
          <w:p w14:paraId="0BB47213" w14:textId="3041965E" w:rsidR="00805BC1" w:rsidRPr="00EA4B4C" w:rsidRDefault="00F450F2" w:rsidP="006742B0">
            <w:pPr>
              <w:pStyle w:val="2016Table10pt"/>
            </w:pPr>
            <w:r>
              <w:t>20.04.2026</w:t>
            </w:r>
          </w:p>
        </w:tc>
        <w:tc>
          <w:tcPr>
            <w:tcW w:w="1326" w:type="pct"/>
            <w:shd w:val="clear" w:color="auto" w:fill="FFFFFF"/>
            <w:tcMar>
              <w:top w:w="57" w:type="dxa"/>
              <w:left w:w="57" w:type="dxa"/>
              <w:bottom w:w="0" w:type="dxa"/>
              <w:right w:w="57" w:type="dxa"/>
            </w:tcMar>
          </w:tcPr>
          <w:p w14:paraId="2488EA9E" w14:textId="0B88B506" w:rsidR="00805BC1" w:rsidRPr="00805BC1" w:rsidRDefault="00F450F2" w:rsidP="006742B0">
            <w:pPr>
              <w:pStyle w:val="2016Table10pt"/>
            </w:pPr>
            <w:r>
              <w:t>Paul Litzinger</w:t>
            </w:r>
          </w:p>
        </w:tc>
        <w:tc>
          <w:tcPr>
            <w:tcW w:w="1542" w:type="pct"/>
            <w:shd w:val="clear" w:color="auto" w:fill="FFFFFF"/>
            <w:tcMar>
              <w:top w:w="57" w:type="dxa"/>
              <w:left w:w="57" w:type="dxa"/>
              <w:bottom w:w="0" w:type="dxa"/>
              <w:right w:w="57" w:type="dxa"/>
            </w:tcMar>
          </w:tcPr>
          <w:p w14:paraId="339D6D37" w14:textId="00066104" w:rsidR="00805BC1" w:rsidRPr="003E054D" w:rsidRDefault="00F450F2" w:rsidP="00805BC1">
            <w:pPr>
              <w:rPr>
                <w:lang w:val="en-US"/>
              </w:rPr>
            </w:pPr>
            <w:r>
              <w:rPr>
                <w:lang w:val="en-US"/>
              </w:rPr>
              <w:t>Released version</w:t>
            </w:r>
          </w:p>
        </w:tc>
      </w:tr>
      <w:tr w:rsidR="00F450F2" w14:paraId="5166D366" w14:textId="77777777" w:rsidTr="00E762F7">
        <w:tc>
          <w:tcPr>
            <w:tcW w:w="290" w:type="pct"/>
            <w:shd w:val="clear" w:color="auto" w:fill="FFFFFF"/>
            <w:tcMar>
              <w:top w:w="57" w:type="dxa"/>
              <w:left w:w="57" w:type="dxa"/>
              <w:bottom w:w="0" w:type="dxa"/>
              <w:right w:w="57" w:type="dxa"/>
            </w:tcMar>
          </w:tcPr>
          <w:p w14:paraId="257BA3AA" w14:textId="77777777" w:rsidR="00F450F2" w:rsidRPr="00805BC1" w:rsidRDefault="00F450F2" w:rsidP="00F450F2">
            <w:pPr>
              <w:pStyle w:val="2016Table10pt"/>
            </w:pPr>
            <w:r>
              <w:t>3</w:t>
            </w:r>
          </w:p>
        </w:tc>
        <w:tc>
          <w:tcPr>
            <w:tcW w:w="442" w:type="pct"/>
            <w:shd w:val="clear" w:color="auto" w:fill="FFFFFF"/>
            <w:tcMar>
              <w:top w:w="57" w:type="dxa"/>
              <w:left w:w="57" w:type="dxa"/>
              <w:bottom w:w="0" w:type="dxa"/>
              <w:right w:w="57" w:type="dxa"/>
            </w:tcMar>
          </w:tcPr>
          <w:p w14:paraId="134265F6" w14:textId="7F7F5D11" w:rsidR="00F450F2" w:rsidRPr="00805BC1" w:rsidRDefault="00F450F2" w:rsidP="00F450F2">
            <w:pPr>
              <w:pStyle w:val="2016Table10pt"/>
            </w:pPr>
            <w:r>
              <w:t>1.1</w:t>
            </w:r>
          </w:p>
        </w:tc>
        <w:tc>
          <w:tcPr>
            <w:tcW w:w="664" w:type="pct"/>
            <w:shd w:val="clear" w:color="auto" w:fill="FFFFFF"/>
            <w:tcMar>
              <w:top w:w="57" w:type="dxa"/>
              <w:left w:w="57" w:type="dxa"/>
              <w:bottom w:w="0" w:type="dxa"/>
              <w:right w:w="57" w:type="dxa"/>
            </w:tcMar>
          </w:tcPr>
          <w:p w14:paraId="754E407E" w14:textId="02E1407D" w:rsidR="00F450F2" w:rsidRPr="00805BC1" w:rsidRDefault="00F450F2" w:rsidP="00F450F2">
            <w:pPr>
              <w:pStyle w:val="2016Table10pt"/>
            </w:pPr>
            <w:proofErr w:type="spellStart"/>
            <w:r>
              <w:t>Released</w:t>
            </w:r>
            <w:proofErr w:type="spellEnd"/>
          </w:p>
        </w:tc>
        <w:tc>
          <w:tcPr>
            <w:tcW w:w="736" w:type="pct"/>
            <w:shd w:val="clear" w:color="auto" w:fill="FFFFFF"/>
            <w:tcMar>
              <w:top w:w="57" w:type="dxa"/>
              <w:left w:w="57" w:type="dxa"/>
              <w:bottom w:w="0" w:type="dxa"/>
              <w:right w:w="57" w:type="dxa"/>
            </w:tcMar>
          </w:tcPr>
          <w:p w14:paraId="560D0F78" w14:textId="1673AE70" w:rsidR="00F450F2" w:rsidRPr="00805BC1" w:rsidRDefault="00F450F2" w:rsidP="00F450F2">
            <w:pPr>
              <w:pStyle w:val="2016Table10pt"/>
            </w:pPr>
            <w:r>
              <w:t>12.06.2026</w:t>
            </w:r>
          </w:p>
        </w:tc>
        <w:tc>
          <w:tcPr>
            <w:tcW w:w="1326" w:type="pct"/>
            <w:shd w:val="clear" w:color="auto" w:fill="FFFFFF"/>
            <w:tcMar>
              <w:top w:w="57" w:type="dxa"/>
              <w:left w:w="57" w:type="dxa"/>
              <w:bottom w:w="0" w:type="dxa"/>
              <w:right w:w="57" w:type="dxa"/>
            </w:tcMar>
          </w:tcPr>
          <w:p w14:paraId="4E17456F" w14:textId="6EF7CCEA" w:rsidR="00F450F2" w:rsidRPr="00805BC1" w:rsidRDefault="00F450F2" w:rsidP="00F450F2">
            <w:pPr>
              <w:pStyle w:val="2016Table10pt"/>
            </w:pPr>
            <w:r>
              <w:t>Paul Litzinger</w:t>
            </w:r>
          </w:p>
        </w:tc>
        <w:tc>
          <w:tcPr>
            <w:tcW w:w="1542" w:type="pct"/>
            <w:shd w:val="clear" w:color="auto" w:fill="FFFFFF"/>
            <w:tcMar>
              <w:top w:w="57" w:type="dxa"/>
              <w:left w:w="57" w:type="dxa"/>
              <w:bottom w:w="0" w:type="dxa"/>
              <w:right w:w="57" w:type="dxa"/>
            </w:tcMar>
          </w:tcPr>
          <w:p w14:paraId="6DCFA12B" w14:textId="337D0FC4" w:rsidR="00F450F2" w:rsidRPr="00F450F2" w:rsidRDefault="00F450F2" w:rsidP="00F450F2">
            <w:pPr>
              <w:pStyle w:val="2016Table10pt"/>
              <w:rPr>
                <w:lang w:val="en-US"/>
              </w:rPr>
            </w:pPr>
            <w:r>
              <w:rPr>
                <w:lang w:val="en-US"/>
              </w:rPr>
              <w:t>Updated based on comments from TSPs</w:t>
            </w:r>
          </w:p>
        </w:tc>
      </w:tr>
    </w:tbl>
    <w:p w14:paraId="70C8D5BB" w14:textId="77777777" w:rsidR="00AA0BD7" w:rsidRDefault="004E3A27" w:rsidP="008E7BEE">
      <w:pPr>
        <w:pStyle w:val="2016Marking"/>
        <w:rPr>
          <w:lang w:val="en-US"/>
        </w:rPr>
      </w:pPr>
      <w:bookmarkStart w:id="3" w:name="_Toc256000139"/>
      <w:bookmarkStart w:id="4" w:name="_Toc415425188"/>
      <w:r>
        <w:t xml:space="preserve">Table </w:t>
      </w:r>
      <w:r>
        <w:fldChar w:fldCharType="begin"/>
      </w:r>
      <w:r>
        <w:instrText xml:space="preserve"> SEQ Table \* ARABIC </w:instrText>
      </w:r>
      <w:r>
        <w:fldChar w:fldCharType="separate"/>
      </w:r>
      <w:r>
        <w:t>1</w:t>
      </w:r>
      <w:r>
        <w:fldChar w:fldCharType="end"/>
      </w:r>
      <w:r w:rsidRPr="000B4D43">
        <w:rPr>
          <w:lang w:val="en-US"/>
        </w:rPr>
        <w:tab/>
        <w:t xml:space="preserve">Overview of </w:t>
      </w:r>
      <w:r w:rsidRPr="00F230AF">
        <w:rPr>
          <w:lang w:val="en-US"/>
        </w:rPr>
        <w:t>changes</w:t>
      </w:r>
      <w:bookmarkEnd w:id="3"/>
      <w:bookmarkEnd w:id="4"/>
    </w:p>
    <w:p w14:paraId="63BC536E" w14:textId="77777777" w:rsidR="003E054D" w:rsidRPr="009007EA" w:rsidRDefault="003E054D" w:rsidP="00E41701">
      <w:pPr>
        <w:pStyle w:val="2016Bodytext10pt"/>
      </w:pPr>
    </w:p>
    <w:p w14:paraId="4AD97D66" w14:textId="77777777" w:rsidR="002C181A" w:rsidRPr="008470B9" w:rsidRDefault="004E3A27" w:rsidP="002C181A">
      <w:pPr>
        <w:pStyle w:val="2016TableofContent10ptbold"/>
        <w:rPr>
          <w:lang w:val="en-US"/>
        </w:rPr>
      </w:pPr>
      <w:r w:rsidRPr="002C181A">
        <w:t>Reference</w:t>
      </w:r>
      <w:r w:rsidR="00F35A09">
        <w:t xml:space="preserve"> </w:t>
      </w:r>
      <w:r w:rsidRPr="002C181A">
        <w:t>to the status, versions and data classification.</w:t>
      </w:r>
    </w:p>
    <w:tbl>
      <w:tblPr>
        <w:tblW w:w="5000" w:type="pct"/>
        <w:tblCellMar>
          <w:top w:w="57" w:type="dxa"/>
          <w:left w:w="57" w:type="dxa"/>
          <w:right w:w="57" w:type="dxa"/>
        </w:tblCellMar>
        <w:tblLook w:val="04A0" w:firstRow="1" w:lastRow="0" w:firstColumn="1" w:lastColumn="0" w:noHBand="0" w:noVBand="1"/>
      </w:tblPr>
      <w:tblGrid>
        <w:gridCol w:w="1878"/>
        <w:gridCol w:w="19"/>
        <w:gridCol w:w="7741"/>
      </w:tblGrid>
      <w:tr w:rsidR="00097F59" w14:paraId="4946553A" w14:textId="77777777" w:rsidTr="003E054D">
        <w:tc>
          <w:tcPr>
            <w:tcW w:w="974" w:type="pct"/>
            <w:shd w:val="clear" w:color="auto" w:fill="BFBFBF"/>
          </w:tcPr>
          <w:p w14:paraId="14AC951D" w14:textId="77777777" w:rsidR="008470B9" w:rsidRPr="00C73DBB" w:rsidRDefault="004E3A27" w:rsidP="007D5324">
            <w:pPr>
              <w:pStyle w:val="Formatvorlage2016Table10ptbold"/>
            </w:pPr>
            <w:r w:rsidRPr="00C73DBB">
              <w:t>Status:</w:t>
            </w:r>
          </w:p>
        </w:tc>
        <w:tc>
          <w:tcPr>
            <w:tcW w:w="4026" w:type="pct"/>
            <w:gridSpan w:val="2"/>
            <w:shd w:val="clear" w:color="auto" w:fill="BFBFBF"/>
          </w:tcPr>
          <w:p w14:paraId="3BE131F5" w14:textId="77777777" w:rsidR="008470B9" w:rsidRPr="00C73DBB" w:rsidRDefault="008470B9" w:rsidP="000C18FE">
            <w:pPr>
              <w:pStyle w:val="2016Table10pt"/>
              <w:rPr>
                <w:lang w:val="en-US"/>
              </w:rPr>
            </w:pPr>
          </w:p>
        </w:tc>
      </w:tr>
      <w:tr w:rsidR="00097F59" w14:paraId="3B9DC980" w14:textId="77777777" w:rsidTr="00C73DBB">
        <w:tc>
          <w:tcPr>
            <w:tcW w:w="974" w:type="pct"/>
            <w:shd w:val="clear" w:color="auto" w:fill="D9D9D9"/>
          </w:tcPr>
          <w:p w14:paraId="2A406804" w14:textId="77777777" w:rsidR="008470B9" w:rsidRPr="00C73DBB" w:rsidRDefault="004E3A27" w:rsidP="000C18FE">
            <w:pPr>
              <w:pStyle w:val="2016Table10pt"/>
              <w:rPr>
                <w:lang w:val="en-US"/>
              </w:rPr>
            </w:pPr>
            <w:r w:rsidRPr="00C73DBB">
              <w:rPr>
                <w:lang w:val="en-US"/>
              </w:rPr>
              <w:t>Draft</w:t>
            </w:r>
          </w:p>
        </w:tc>
        <w:tc>
          <w:tcPr>
            <w:tcW w:w="4026" w:type="pct"/>
            <w:gridSpan w:val="2"/>
            <w:shd w:val="clear" w:color="auto" w:fill="D9D9D9"/>
          </w:tcPr>
          <w:p w14:paraId="03E3220C" w14:textId="77777777" w:rsidR="008470B9" w:rsidRPr="00C73DBB" w:rsidRDefault="004E3A27" w:rsidP="000C18FE">
            <w:pPr>
              <w:pStyle w:val="2016Table10pt"/>
              <w:rPr>
                <w:lang w:val="en-US"/>
              </w:rPr>
            </w:pPr>
            <w:proofErr w:type="gramStart"/>
            <w:r w:rsidRPr="00C73DBB">
              <w:rPr>
                <w:lang w:val="en-US"/>
              </w:rPr>
              <w:t>the</w:t>
            </w:r>
            <w:proofErr w:type="gramEnd"/>
            <w:r w:rsidRPr="00C73DBB">
              <w:rPr>
                <w:lang w:val="en-US"/>
              </w:rPr>
              <w:t xml:space="preserve"> document is being processed</w:t>
            </w:r>
          </w:p>
        </w:tc>
      </w:tr>
      <w:tr w:rsidR="00097F59" w14:paraId="16D76094" w14:textId="77777777" w:rsidTr="00C73DBB">
        <w:tc>
          <w:tcPr>
            <w:tcW w:w="974" w:type="pct"/>
            <w:shd w:val="clear" w:color="auto" w:fill="D9D9D9"/>
          </w:tcPr>
          <w:p w14:paraId="2F48149C" w14:textId="77777777" w:rsidR="008470B9" w:rsidRPr="001156FA" w:rsidRDefault="004E3A27" w:rsidP="000C18FE">
            <w:pPr>
              <w:pStyle w:val="2016Table10pt"/>
              <w:rPr>
                <w:b/>
                <w:lang w:val="en-US"/>
              </w:rPr>
            </w:pPr>
            <w:r w:rsidRPr="001156FA">
              <w:rPr>
                <w:b/>
                <w:lang w:val="en-US"/>
              </w:rPr>
              <w:t>Released</w:t>
            </w:r>
          </w:p>
        </w:tc>
        <w:tc>
          <w:tcPr>
            <w:tcW w:w="4026" w:type="pct"/>
            <w:gridSpan w:val="2"/>
            <w:shd w:val="clear" w:color="auto" w:fill="D9D9D9"/>
          </w:tcPr>
          <w:p w14:paraId="7B4B67BB" w14:textId="77777777" w:rsidR="008470B9" w:rsidRPr="00C73DBB" w:rsidRDefault="004E3A27" w:rsidP="000C18FE">
            <w:pPr>
              <w:pStyle w:val="2016Table10pt"/>
              <w:rPr>
                <w:lang w:val="en-US"/>
              </w:rPr>
            </w:pPr>
            <w:proofErr w:type="gramStart"/>
            <w:r w:rsidRPr="00C73DBB">
              <w:rPr>
                <w:lang w:val="en-US"/>
              </w:rPr>
              <w:t>the</w:t>
            </w:r>
            <w:proofErr w:type="gramEnd"/>
            <w:r w:rsidRPr="00C73DBB">
              <w:rPr>
                <w:lang w:val="en-US"/>
              </w:rPr>
              <w:t xml:space="preserve"> document </w:t>
            </w:r>
            <w:proofErr w:type="gramStart"/>
            <w:r w:rsidRPr="00C73DBB">
              <w:rPr>
                <w:lang w:val="en-US"/>
              </w:rPr>
              <w:t>has been checked and released,</w:t>
            </w:r>
            <w:proofErr w:type="gramEnd"/>
            <w:r w:rsidRPr="00C73DBB">
              <w:rPr>
                <w:lang w:val="en-US"/>
              </w:rPr>
              <w:t xml:space="preserve"> it can only be modified if the version number is updated.</w:t>
            </w:r>
          </w:p>
        </w:tc>
      </w:tr>
      <w:tr w:rsidR="00097F59" w14:paraId="004A6042" w14:textId="77777777" w:rsidTr="00C73DBB">
        <w:tc>
          <w:tcPr>
            <w:tcW w:w="974" w:type="pct"/>
            <w:shd w:val="clear" w:color="auto" w:fill="D9D9D9"/>
          </w:tcPr>
          <w:p w14:paraId="5FA0DA1E" w14:textId="77777777" w:rsidR="008470B9" w:rsidRPr="00C73DBB" w:rsidRDefault="004E3A27" w:rsidP="000C18FE">
            <w:pPr>
              <w:pStyle w:val="2016Table10pt"/>
              <w:rPr>
                <w:lang w:val="en-US"/>
              </w:rPr>
            </w:pPr>
            <w:r w:rsidRPr="00C73DBB">
              <w:rPr>
                <w:lang w:val="en-US"/>
              </w:rPr>
              <w:t>Obsolete</w:t>
            </w:r>
          </w:p>
        </w:tc>
        <w:tc>
          <w:tcPr>
            <w:tcW w:w="4026" w:type="pct"/>
            <w:gridSpan w:val="2"/>
            <w:shd w:val="clear" w:color="auto" w:fill="D9D9D9"/>
          </w:tcPr>
          <w:p w14:paraId="38DC8E43" w14:textId="77777777" w:rsidR="008470B9" w:rsidRPr="00C73DBB" w:rsidRDefault="004E3A27" w:rsidP="000C18FE">
            <w:pPr>
              <w:pStyle w:val="2016Table10pt"/>
              <w:rPr>
                <w:lang w:val="en-US"/>
              </w:rPr>
            </w:pPr>
            <w:r w:rsidRPr="00C73DBB">
              <w:rPr>
                <w:lang w:val="en-US"/>
              </w:rPr>
              <w:t>the document is not valid anymore</w:t>
            </w:r>
          </w:p>
        </w:tc>
      </w:tr>
      <w:tr w:rsidR="00097F59" w14:paraId="6DDB36BA" w14:textId="77777777" w:rsidTr="003E054D">
        <w:tc>
          <w:tcPr>
            <w:tcW w:w="974" w:type="pct"/>
            <w:shd w:val="clear" w:color="auto" w:fill="BFBFBF"/>
          </w:tcPr>
          <w:p w14:paraId="405B7521" w14:textId="77777777" w:rsidR="008470B9" w:rsidRPr="00C73DBB" w:rsidRDefault="004E3A27" w:rsidP="007D5324">
            <w:pPr>
              <w:pStyle w:val="Formatvorlage2016Table10ptbold"/>
            </w:pPr>
            <w:r w:rsidRPr="00C73DBB">
              <w:t>Versions:</w:t>
            </w:r>
          </w:p>
        </w:tc>
        <w:tc>
          <w:tcPr>
            <w:tcW w:w="4026" w:type="pct"/>
            <w:gridSpan w:val="2"/>
            <w:shd w:val="clear" w:color="auto" w:fill="BFBFBF"/>
          </w:tcPr>
          <w:p w14:paraId="0FA952D4" w14:textId="77777777" w:rsidR="008470B9" w:rsidRPr="00C73DBB" w:rsidRDefault="008470B9" w:rsidP="000C18FE">
            <w:pPr>
              <w:pStyle w:val="2016Table10pt"/>
              <w:rPr>
                <w:lang w:val="en-US"/>
              </w:rPr>
            </w:pPr>
          </w:p>
        </w:tc>
      </w:tr>
      <w:tr w:rsidR="00097F59" w14:paraId="7777A818" w14:textId="77777777" w:rsidTr="00C73DBB">
        <w:tc>
          <w:tcPr>
            <w:tcW w:w="974" w:type="pct"/>
            <w:shd w:val="clear" w:color="auto" w:fill="D9D9D9"/>
          </w:tcPr>
          <w:p w14:paraId="0DCF61C1" w14:textId="77777777" w:rsidR="000B497F" w:rsidRPr="00C73DBB" w:rsidRDefault="004E3A27" w:rsidP="000B497F">
            <w:pPr>
              <w:pStyle w:val="2016Table10pt"/>
              <w:rPr>
                <w:lang w:val="en-US"/>
              </w:rPr>
            </w:pPr>
            <w:r>
              <w:rPr>
                <w:lang w:val="en-US"/>
              </w:rPr>
              <w:t>0.1, 0.2</w:t>
            </w:r>
          </w:p>
        </w:tc>
        <w:tc>
          <w:tcPr>
            <w:tcW w:w="4026" w:type="pct"/>
            <w:gridSpan w:val="2"/>
            <w:shd w:val="clear" w:color="auto" w:fill="D9D9D9"/>
          </w:tcPr>
          <w:p w14:paraId="67E5D70B" w14:textId="77777777" w:rsidR="000B497F" w:rsidRPr="00C73DBB" w:rsidRDefault="004E3A27" w:rsidP="000B497F">
            <w:pPr>
              <w:pStyle w:val="2016Table10pt"/>
              <w:rPr>
                <w:lang w:val="en-US"/>
              </w:rPr>
            </w:pPr>
            <w:r w:rsidRPr="00C73DBB">
              <w:rPr>
                <w:lang w:val="en-US"/>
              </w:rPr>
              <w:t>draft versions</w:t>
            </w:r>
          </w:p>
        </w:tc>
      </w:tr>
      <w:tr w:rsidR="00097F59" w14:paraId="0AA2C58B" w14:textId="77777777" w:rsidTr="00C73DBB">
        <w:tc>
          <w:tcPr>
            <w:tcW w:w="974" w:type="pct"/>
            <w:shd w:val="clear" w:color="auto" w:fill="D9D9D9"/>
          </w:tcPr>
          <w:p w14:paraId="44789E86" w14:textId="77777777" w:rsidR="000B497F" w:rsidRPr="00FC7D09" w:rsidRDefault="004E3A27" w:rsidP="000B497F">
            <w:pPr>
              <w:pStyle w:val="2016Table10pt"/>
              <w:rPr>
                <w:b/>
                <w:lang w:val="en-US"/>
              </w:rPr>
            </w:pPr>
            <w:r>
              <w:rPr>
                <w:b/>
                <w:lang w:val="en-US"/>
              </w:rPr>
              <w:t>1.0</w:t>
            </w:r>
          </w:p>
        </w:tc>
        <w:tc>
          <w:tcPr>
            <w:tcW w:w="4026" w:type="pct"/>
            <w:gridSpan w:val="2"/>
            <w:shd w:val="clear" w:color="auto" w:fill="D9D9D9"/>
          </w:tcPr>
          <w:p w14:paraId="6266539E" w14:textId="77777777" w:rsidR="000B497F" w:rsidRPr="005B39E4" w:rsidRDefault="004E3A27" w:rsidP="000B497F">
            <w:pPr>
              <w:pStyle w:val="Formatvorlage2016Table10ptbold"/>
              <w:rPr>
                <w:lang w:val="en-US"/>
              </w:rPr>
            </w:pPr>
            <w:r w:rsidRPr="005B39E4">
              <w:rPr>
                <w:lang w:val="en-US"/>
              </w:rPr>
              <w:t>first released version with the status “</w:t>
            </w:r>
            <w:proofErr w:type="gramStart"/>
            <w:r w:rsidRPr="005B39E4">
              <w:rPr>
                <w:lang w:val="en-US"/>
              </w:rPr>
              <w:t>Released“</w:t>
            </w:r>
            <w:proofErr w:type="gramEnd"/>
          </w:p>
        </w:tc>
      </w:tr>
      <w:tr w:rsidR="00097F59" w14:paraId="1D76B9DB" w14:textId="77777777" w:rsidTr="00C73DBB">
        <w:tc>
          <w:tcPr>
            <w:tcW w:w="974" w:type="pct"/>
            <w:shd w:val="clear" w:color="auto" w:fill="D9D9D9"/>
          </w:tcPr>
          <w:p w14:paraId="2181239D" w14:textId="77777777" w:rsidR="000B497F" w:rsidRPr="00C73DBB" w:rsidRDefault="004E3A27" w:rsidP="000B497F">
            <w:pPr>
              <w:pStyle w:val="2016Table10pt"/>
              <w:rPr>
                <w:lang w:val="en-US"/>
              </w:rPr>
            </w:pPr>
            <w:r>
              <w:rPr>
                <w:lang w:val="en-US"/>
              </w:rPr>
              <w:t>1.1</w:t>
            </w:r>
            <w:r w:rsidRPr="00C73DBB">
              <w:rPr>
                <w:lang w:val="en-US"/>
              </w:rPr>
              <w:t xml:space="preserve">, </w:t>
            </w:r>
            <w:r>
              <w:rPr>
                <w:lang w:val="en-US"/>
              </w:rPr>
              <w:t>1.2</w:t>
            </w:r>
            <w:r w:rsidRPr="00C73DBB">
              <w:rPr>
                <w:lang w:val="en-US"/>
              </w:rPr>
              <w:t>, etc.</w:t>
            </w:r>
          </w:p>
        </w:tc>
        <w:tc>
          <w:tcPr>
            <w:tcW w:w="4026" w:type="pct"/>
            <w:gridSpan w:val="2"/>
            <w:shd w:val="clear" w:color="auto" w:fill="D9D9D9"/>
          </w:tcPr>
          <w:p w14:paraId="724007C3" w14:textId="77777777" w:rsidR="000B497F" w:rsidRPr="00C73DBB" w:rsidRDefault="004E3A27" w:rsidP="000B497F">
            <w:pPr>
              <w:pStyle w:val="2016Table10pt"/>
              <w:rPr>
                <w:lang w:val="en-US"/>
              </w:rPr>
            </w:pPr>
            <w:r w:rsidRPr="00C73DBB">
              <w:rPr>
                <w:lang w:val="en-US"/>
              </w:rPr>
              <w:t xml:space="preserve">draft versions, that supplement version </w:t>
            </w:r>
            <w:r w:rsidR="0072129C">
              <w:rPr>
                <w:lang w:val="en-US"/>
              </w:rPr>
              <w:t>1.0</w:t>
            </w:r>
          </w:p>
        </w:tc>
      </w:tr>
      <w:tr w:rsidR="00097F59" w14:paraId="79747647" w14:textId="77777777" w:rsidTr="00C73DBB">
        <w:tc>
          <w:tcPr>
            <w:tcW w:w="974" w:type="pct"/>
            <w:shd w:val="clear" w:color="auto" w:fill="D9D9D9"/>
          </w:tcPr>
          <w:p w14:paraId="6EC4BD54" w14:textId="77777777" w:rsidR="000B497F" w:rsidRPr="00FC7D09" w:rsidRDefault="004E3A27" w:rsidP="000B497F">
            <w:pPr>
              <w:pStyle w:val="2016Table10pt"/>
              <w:rPr>
                <w:b/>
                <w:lang w:val="en-US"/>
              </w:rPr>
            </w:pPr>
            <w:r>
              <w:rPr>
                <w:b/>
                <w:lang w:val="en-US"/>
              </w:rPr>
              <w:t>2.0</w:t>
            </w:r>
          </w:p>
        </w:tc>
        <w:tc>
          <w:tcPr>
            <w:tcW w:w="4026" w:type="pct"/>
            <w:gridSpan w:val="2"/>
            <w:shd w:val="clear" w:color="auto" w:fill="D9D9D9"/>
          </w:tcPr>
          <w:p w14:paraId="0CA03741" w14:textId="77777777" w:rsidR="000B497F" w:rsidRPr="005B39E4" w:rsidRDefault="004E3A27" w:rsidP="000B497F">
            <w:pPr>
              <w:pStyle w:val="Formatvorlage2016Table10ptbold"/>
              <w:rPr>
                <w:lang w:val="en-US"/>
              </w:rPr>
            </w:pPr>
            <w:r w:rsidRPr="005B39E4">
              <w:rPr>
                <w:lang w:val="en-US"/>
              </w:rPr>
              <w:t>second released version with the status “Released”</w:t>
            </w:r>
          </w:p>
        </w:tc>
      </w:tr>
      <w:tr w:rsidR="00097F59" w14:paraId="539BA736" w14:textId="77777777" w:rsidTr="003E054D">
        <w:tc>
          <w:tcPr>
            <w:tcW w:w="0" w:type="auto"/>
            <w:gridSpan w:val="3"/>
            <w:shd w:val="clear" w:color="auto" w:fill="BFBFBF"/>
          </w:tcPr>
          <w:p w14:paraId="03EA6E71" w14:textId="77777777" w:rsidR="009A0A02" w:rsidRPr="00C73DBB" w:rsidRDefault="004E3A27" w:rsidP="002C181A">
            <w:pPr>
              <w:pStyle w:val="Formatvorlage2016Table10ptbold"/>
              <w:rPr>
                <w:lang w:val="en-US"/>
              </w:rPr>
            </w:pPr>
            <w:r w:rsidRPr="002C181A">
              <w:t>Data classification</w:t>
            </w:r>
          </w:p>
        </w:tc>
      </w:tr>
      <w:tr w:rsidR="00097F59" w14:paraId="191315FB" w14:textId="77777777" w:rsidTr="00C73DBB">
        <w:tc>
          <w:tcPr>
            <w:tcW w:w="984" w:type="pct"/>
            <w:gridSpan w:val="2"/>
            <w:shd w:val="clear" w:color="auto" w:fill="D9D9D9"/>
          </w:tcPr>
          <w:p w14:paraId="156AAB5F" w14:textId="77777777" w:rsidR="00F74092" w:rsidRPr="00F74092" w:rsidRDefault="004E3A27" w:rsidP="006742B0">
            <w:pPr>
              <w:pStyle w:val="2016Table10pt"/>
            </w:pPr>
            <w:r w:rsidRPr="00F74092">
              <w:t>Public</w:t>
            </w:r>
          </w:p>
        </w:tc>
        <w:tc>
          <w:tcPr>
            <w:tcW w:w="4016" w:type="pct"/>
            <w:shd w:val="clear" w:color="auto" w:fill="D9D9D9"/>
          </w:tcPr>
          <w:p w14:paraId="383D0C71" w14:textId="77777777" w:rsidR="00663E09" w:rsidRPr="00C73DBB" w:rsidRDefault="004E3A27" w:rsidP="006742B0">
            <w:pPr>
              <w:pStyle w:val="2016Table10pt"/>
              <w:rPr>
                <w:lang w:val="en-US"/>
              </w:rPr>
            </w:pPr>
            <w:r w:rsidRPr="00C73DBB">
              <w:rPr>
                <w:lang w:val="en-US"/>
              </w:rPr>
              <w:t>No restriction</w:t>
            </w:r>
          </w:p>
        </w:tc>
      </w:tr>
      <w:tr w:rsidR="00097F59" w14:paraId="4FF8BBB4" w14:textId="77777777" w:rsidTr="00C73DBB">
        <w:tc>
          <w:tcPr>
            <w:tcW w:w="984" w:type="pct"/>
            <w:gridSpan w:val="2"/>
            <w:shd w:val="clear" w:color="auto" w:fill="D9D9D9"/>
          </w:tcPr>
          <w:p w14:paraId="0C3F0A3D" w14:textId="77777777" w:rsidR="00F74092" w:rsidRPr="00963777" w:rsidRDefault="004E3A27" w:rsidP="001A28CA">
            <w:pPr>
              <w:pStyle w:val="2016TableHeader10ptbold"/>
              <w:rPr>
                <w:b w:val="0"/>
              </w:rPr>
            </w:pPr>
            <w:r w:rsidRPr="00963777">
              <w:rPr>
                <w:b w:val="0"/>
              </w:rPr>
              <w:t>Internal</w:t>
            </w:r>
          </w:p>
        </w:tc>
        <w:tc>
          <w:tcPr>
            <w:tcW w:w="4016" w:type="pct"/>
            <w:shd w:val="clear" w:color="auto" w:fill="D9D9D9"/>
          </w:tcPr>
          <w:p w14:paraId="697887A5" w14:textId="77777777" w:rsidR="00F74092" w:rsidRPr="00963777" w:rsidRDefault="004E3A27" w:rsidP="00963777">
            <w:pPr>
              <w:pStyle w:val="Formatvorlage2016Table10ptbold"/>
              <w:rPr>
                <w:b w:val="0"/>
                <w:lang w:val="en-US"/>
              </w:rPr>
            </w:pPr>
            <w:r w:rsidRPr="00963777">
              <w:rPr>
                <w:b w:val="0"/>
                <w:lang w:val="en-US"/>
              </w:rPr>
              <w:t>Restricted to internal and exte</w:t>
            </w:r>
            <w:r w:rsidR="00963777" w:rsidRPr="00963777">
              <w:rPr>
                <w:b w:val="0"/>
                <w:lang w:val="en-US"/>
              </w:rPr>
              <w:t>rnal Kapsch employees</w:t>
            </w:r>
          </w:p>
        </w:tc>
      </w:tr>
      <w:tr w:rsidR="00097F59" w14:paraId="59FD83C6" w14:textId="77777777" w:rsidTr="00C73DBB">
        <w:tc>
          <w:tcPr>
            <w:tcW w:w="984" w:type="pct"/>
            <w:gridSpan w:val="2"/>
            <w:shd w:val="clear" w:color="auto" w:fill="D9D9D9"/>
          </w:tcPr>
          <w:p w14:paraId="1445BE69" w14:textId="77777777" w:rsidR="00F74092" w:rsidRPr="00963777" w:rsidRDefault="004E3A27" w:rsidP="006742B0">
            <w:pPr>
              <w:pStyle w:val="2016Table10pt"/>
              <w:rPr>
                <w:b/>
              </w:rPr>
            </w:pPr>
            <w:r w:rsidRPr="00963777">
              <w:rPr>
                <w:b/>
              </w:rPr>
              <w:t>Confidential</w:t>
            </w:r>
          </w:p>
        </w:tc>
        <w:tc>
          <w:tcPr>
            <w:tcW w:w="4016" w:type="pct"/>
            <w:shd w:val="clear" w:color="auto" w:fill="D9D9D9"/>
          </w:tcPr>
          <w:p w14:paraId="52A689B3" w14:textId="77777777" w:rsidR="00F74092" w:rsidRPr="00963777" w:rsidRDefault="004E3A27" w:rsidP="006742B0">
            <w:pPr>
              <w:pStyle w:val="2016Table10pt"/>
              <w:rPr>
                <w:b/>
                <w:lang w:val="en-US"/>
              </w:rPr>
            </w:pPr>
            <w:r w:rsidRPr="00963777">
              <w:rPr>
                <w:b/>
                <w:lang w:val="en-US"/>
              </w:rPr>
              <w:t>Restricted to selected active directory and/or sharepoint groups</w:t>
            </w:r>
            <w:r w:rsidR="00963777" w:rsidRPr="00963777">
              <w:rPr>
                <w:b/>
                <w:lang w:val="en-US"/>
              </w:rPr>
              <w:t xml:space="preserve"> (default)</w:t>
            </w:r>
          </w:p>
        </w:tc>
      </w:tr>
      <w:tr w:rsidR="00097F59" w14:paraId="6F4EC565" w14:textId="77777777" w:rsidTr="00C73DBB">
        <w:tc>
          <w:tcPr>
            <w:tcW w:w="984" w:type="pct"/>
            <w:gridSpan w:val="2"/>
            <w:shd w:val="clear" w:color="auto" w:fill="D9D9D9"/>
          </w:tcPr>
          <w:p w14:paraId="6DB52469" w14:textId="77777777" w:rsidR="00F74092" w:rsidRPr="00F74092" w:rsidRDefault="004E3A27" w:rsidP="006742B0">
            <w:pPr>
              <w:pStyle w:val="2016Table10pt"/>
            </w:pPr>
            <w:r w:rsidRPr="00F74092">
              <w:t>Secret</w:t>
            </w:r>
          </w:p>
        </w:tc>
        <w:tc>
          <w:tcPr>
            <w:tcW w:w="4016" w:type="pct"/>
            <w:shd w:val="clear" w:color="auto" w:fill="D9D9D9"/>
          </w:tcPr>
          <w:p w14:paraId="5942B60C" w14:textId="77777777" w:rsidR="00F74092" w:rsidRPr="00C73DBB" w:rsidRDefault="004E3A27" w:rsidP="006742B0">
            <w:pPr>
              <w:pStyle w:val="2016Table10pt"/>
              <w:rPr>
                <w:lang w:val="en-US"/>
              </w:rPr>
            </w:pPr>
            <w:r w:rsidRPr="00C73DBB">
              <w:rPr>
                <w:lang w:val="en-US"/>
              </w:rPr>
              <w:t>Restricted to selected employees</w:t>
            </w:r>
            <w:r w:rsidR="00E158A8" w:rsidRPr="00C73DBB">
              <w:rPr>
                <w:lang w:val="en-US"/>
              </w:rPr>
              <w:t xml:space="preserve">, </w:t>
            </w:r>
            <w:r w:rsidR="00F64F02" w:rsidRPr="00C73DBB">
              <w:rPr>
                <w:lang w:val="en-US"/>
              </w:rPr>
              <w:t xml:space="preserve">server </w:t>
            </w:r>
            <w:r w:rsidR="00E158A8" w:rsidRPr="00C73DBB">
              <w:rPr>
                <w:lang w:val="en-US"/>
              </w:rPr>
              <w:t>encryption needed</w:t>
            </w:r>
          </w:p>
        </w:tc>
      </w:tr>
    </w:tbl>
    <w:p w14:paraId="3BF7A821" w14:textId="77777777" w:rsidR="009236C7" w:rsidRPr="006971DF" w:rsidRDefault="004E3A27" w:rsidP="006971DF">
      <w:pPr>
        <w:pStyle w:val="2016TableofContent10ptbold"/>
      </w:pPr>
      <w:bookmarkStart w:id="5" w:name="_Toc447692951"/>
      <w:bookmarkStart w:id="6" w:name="_Toc448048564"/>
      <w:bookmarkStart w:id="7" w:name="_Toc448115478"/>
      <w:bookmarkStart w:id="8" w:name="_Toc448203648"/>
      <w:bookmarkStart w:id="9" w:name="_Toc448213245"/>
      <w:bookmarkStart w:id="10" w:name="_Toc448215941"/>
      <w:bookmarkStart w:id="11" w:name="_Toc448219045"/>
      <w:bookmarkStart w:id="12" w:name="_Toc448224098"/>
      <w:bookmarkStart w:id="13" w:name="_Toc448306617"/>
      <w:bookmarkStart w:id="14" w:name="_Toc22089155"/>
      <w:r w:rsidRPr="00052E6D">
        <w:rPr>
          <w:lang w:val="en-US"/>
        </w:rPr>
        <w:br w:type="page"/>
      </w:r>
    </w:p>
    <w:p w14:paraId="26F9DE52" w14:textId="77777777" w:rsidR="009236C7" w:rsidRDefault="004E3A27" w:rsidP="00B1088C">
      <w:pPr>
        <w:pStyle w:val="2016ContentsPageright"/>
        <w:rPr>
          <w:lang w:val="en-US"/>
        </w:rPr>
      </w:pPr>
      <w:r w:rsidRPr="00AD173D">
        <w:rPr>
          <w:lang w:val="en-US"/>
        </w:rPr>
        <w:t>Page</w:t>
      </w:r>
    </w:p>
    <w:sdt>
      <w:sdtPr>
        <w:rPr>
          <w:rFonts w:eastAsia="Times"/>
          <w:b w:val="0"/>
          <w:bCs w:val="0"/>
          <w:kern w:val="32"/>
          <w:lang w:val="en-US"/>
        </w:rPr>
        <w:id w:val="-225380738"/>
        <w:docPartObj>
          <w:docPartGallery w:val="Table of Contents"/>
          <w:docPartUnique/>
        </w:docPartObj>
      </w:sdtPr>
      <w:sdtEndPr>
        <w:rPr>
          <w:noProof/>
          <w:lang w:val="en-GB"/>
        </w:rPr>
      </w:sdtEndPr>
      <w:sdtContent>
        <w:p w14:paraId="5AD2AB95" w14:textId="77777777" w:rsidR="00992D27" w:rsidRPr="00992D27" w:rsidRDefault="004E3A27" w:rsidP="00992D27">
          <w:pPr>
            <w:pStyle w:val="2016TableofContent10ptbold"/>
            <w:rPr>
              <w:lang w:val="en-US"/>
            </w:rPr>
          </w:pPr>
          <w:r w:rsidRPr="00992D27">
            <w:rPr>
              <w:lang w:val="en-US"/>
            </w:rPr>
            <w:t>Table of Contents</w:t>
          </w:r>
        </w:p>
        <w:p w14:paraId="212775E7" w14:textId="365CD59E" w:rsidR="00F450F2" w:rsidRDefault="004E3A27">
          <w:pPr>
            <w:pStyle w:val="TOC1"/>
            <w:rPr>
              <w:rFonts w:asciiTheme="minorHAnsi" w:eastAsiaTheme="minorEastAsia" w:hAnsiTheme="minorHAnsi" w:cstheme="minorBidi"/>
              <w:b w:val="0"/>
              <w:noProof/>
              <w:kern w:val="2"/>
              <w:sz w:val="24"/>
              <w:szCs w:val="24"/>
              <w:lang w:val="de-AT" w:eastAsia="de-AT"/>
              <w14:ligatures w14:val="standardContextual"/>
            </w:rPr>
          </w:pPr>
          <w:r>
            <w:rPr>
              <w:bCs/>
              <w:noProof/>
            </w:rPr>
            <w:fldChar w:fldCharType="begin"/>
          </w:r>
          <w:r>
            <w:rPr>
              <w:bCs/>
              <w:noProof/>
            </w:rPr>
            <w:instrText xml:space="preserve"> TOC \o "1-5" \h \z \u </w:instrText>
          </w:r>
          <w:r>
            <w:rPr>
              <w:bCs/>
              <w:noProof/>
            </w:rPr>
            <w:fldChar w:fldCharType="separate"/>
          </w:r>
          <w:hyperlink w:anchor="_Toc232160963" w:history="1">
            <w:r w:rsidR="00F450F2" w:rsidRPr="00FB17D1">
              <w:rPr>
                <w:rStyle w:val="Hyperlink"/>
                <w:noProof/>
              </w:rPr>
              <w:t>1</w:t>
            </w:r>
            <w:r w:rsidR="00F450F2">
              <w:rPr>
                <w:rFonts w:asciiTheme="minorHAnsi" w:eastAsiaTheme="minorEastAsia" w:hAnsiTheme="minorHAnsi" w:cstheme="minorBidi"/>
                <w:b w:val="0"/>
                <w:noProof/>
                <w:kern w:val="2"/>
                <w:sz w:val="24"/>
                <w:szCs w:val="24"/>
                <w:lang w:val="de-AT" w:eastAsia="de-AT"/>
                <w14:ligatures w14:val="standardContextual"/>
              </w:rPr>
              <w:tab/>
            </w:r>
            <w:r w:rsidR="00F450F2" w:rsidRPr="00FB17D1">
              <w:rPr>
                <w:rStyle w:val="Hyperlink"/>
                <w:noProof/>
              </w:rPr>
              <w:t>Purpose</w:t>
            </w:r>
            <w:r w:rsidR="00F450F2">
              <w:rPr>
                <w:noProof/>
                <w:webHidden/>
              </w:rPr>
              <w:tab/>
            </w:r>
            <w:r w:rsidR="00F450F2">
              <w:rPr>
                <w:noProof/>
                <w:webHidden/>
              </w:rPr>
              <w:fldChar w:fldCharType="begin"/>
            </w:r>
            <w:r w:rsidR="00F450F2">
              <w:rPr>
                <w:noProof/>
                <w:webHidden/>
              </w:rPr>
              <w:instrText xml:space="preserve"> PAGEREF _Toc232160963 \h </w:instrText>
            </w:r>
            <w:r w:rsidR="00F450F2">
              <w:rPr>
                <w:noProof/>
                <w:webHidden/>
              </w:rPr>
            </w:r>
            <w:r w:rsidR="00F450F2">
              <w:rPr>
                <w:noProof/>
                <w:webHidden/>
              </w:rPr>
              <w:fldChar w:fldCharType="separate"/>
            </w:r>
            <w:r w:rsidR="00F450F2">
              <w:rPr>
                <w:noProof/>
                <w:webHidden/>
              </w:rPr>
              <w:t>6</w:t>
            </w:r>
            <w:r w:rsidR="00F450F2">
              <w:rPr>
                <w:noProof/>
                <w:webHidden/>
              </w:rPr>
              <w:fldChar w:fldCharType="end"/>
            </w:r>
          </w:hyperlink>
        </w:p>
        <w:p w14:paraId="01E2DF10" w14:textId="046A0D48" w:rsidR="00F450F2" w:rsidRDefault="00F450F2">
          <w:pPr>
            <w:pStyle w:val="TOC1"/>
            <w:rPr>
              <w:rFonts w:asciiTheme="minorHAnsi" w:eastAsiaTheme="minorEastAsia" w:hAnsiTheme="minorHAnsi" w:cstheme="minorBidi"/>
              <w:b w:val="0"/>
              <w:noProof/>
              <w:kern w:val="2"/>
              <w:sz w:val="24"/>
              <w:szCs w:val="24"/>
              <w:lang w:val="de-AT" w:eastAsia="de-AT"/>
              <w14:ligatures w14:val="standardContextual"/>
            </w:rPr>
          </w:pPr>
          <w:hyperlink w:anchor="_Toc232160964" w:history="1">
            <w:r w:rsidRPr="00FB17D1">
              <w:rPr>
                <w:rStyle w:val="Hyperlink"/>
                <w:noProof/>
              </w:rPr>
              <w:t>2</w:t>
            </w:r>
            <w:r>
              <w:rPr>
                <w:rFonts w:asciiTheme="minorHAnsi" w:eastAsiaTheme="minorEastAsia" w:hAnsiTheme="minorHAnsi" w:cstheme="minorBidi"/>
                <w:b w:val="0"/>
                <w:noProof/>
                <w:kern w:val="2"/>
                <w:sz w:val="24"/>
                <w:szCs w:val="24"/>
                <w:lang w:val="de-AT" w:eastAsia="de-AT"/>
                <w14:ligatures w14:val="standardContextual"/>
              </w:rPr>
              <w:tab/>
            </w:r>
            <w:r w:rsidRPr="00FB17D1">
              <w:rPr>
                <w:rStyle w:val="Hyperlink"/>
                <w:noProof/>
              </w:rPr>
              <w:t>Data exchange</w:t>
            </w:r>
            <w:r>
              <w:rPr>
                <w:noProof/>
                <w:webHidden/>
              </w:rPr>
              <w:tab/>
            </w:r>
            <w:r>
              <w:rPr>
                <w:noProof/>
                <w:webHidden/>
              </w:rPr>
              <w:fldChar w:fldCharType="begin"/>
            </w:r>
            <w:r>
              <w:rPr>
                <w:noProof/>
                <w:webHidden/>
              </w:rPr>
              <w:instrText xml:space="preserve"> PAGEREF _Toc232160964 \h </w:instrText>
            </w:r>
            <w:r>
              <w:rPr>
                <w:noProof/>
                <w:webHidden/>
              </w:rPr>
            </w:r>
            <w:r>
              <w:rPr>
                <w:noProof/>
                <w:webHidden/>
              </w:rPr>
              <w:fldChar w:fldCharType="separate"/>
            </w:r>
            <w:r>
              <w:rPr>
                <w:noProof/>
                <w:webHidden/>
              </w:rPr>
              <w:t>7</w:t>
            </w:r>
            <w:r>
              <w:rPr>
                <w:noProof/>
                <w:webHidden/>
              </w:rPr>
              <w:fldChar w:fldCharType="end"/>
            </w:r>
          </w:hyperlink>
        </w:p>
        <w:p w14:paraId="77940881" w14:textId="656932E6"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65" w:history="1">
            <w:r w:rsidRPr="00FB17D1">
              <w:rPr>
                <w:rStyle w:val="Hyperlink"/>
                <w:noProof/>
              </w:rPr>
              <w:t>2.1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Message Exchange</w:t>
            </w:r>
            <w:r>
              <w:rPr>
                <w:noProof/>
                <w:webHidden/>
              </w:rPr>
              <w:tab/>
            </w:r>
            <w:r>
              <w:rPr>
                <w:noProof/>
                <w:webHidden/>
              </w:rPr>
              <w:fldChar w:fldCharType="begin"/>
            </w:r>
            <w:r>
              <w:rPr>
                <w:noProof/>
                <w:webHidden/>
              </w:rPr>
              <w:instrText xml:space="preserve"> PAGEREF _Toc232160965 \h </w:instrText>
            </w:r>
            <w:r>
              <w:rPr>
                <w:noProof/>
                <w:webHidden/>
              </w:rPr>
            </w:r>
            <w:r>
              <w:rPr>
                <w:noProof/>
                <w:webHidden/>
              </w:rPr>
              <w:fldChar w:fldCharType="separate"/>
            </w:r>
            <w:r>
              <w:rPr>
                <w:noProof/>
                <w:webHidden/>
              </w:rPr>
              <w:t>7</w:t>
            </w:r>
            <w:r>
              <w:rPr>
                <w:noProof/>
                <w:webHidden/>
              </w:rPr>
              <w:fldChar w:fldCharType="end"/>
            </w:r>
          </w:hyperlink>
        </w:p>
        <w:p w14:paraId="051736B4" w14:textId="1E7D622F"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66" w:history="1">
            <w:r w:rsidRPr="00FB17D1">
              <w:rPr>
                <w:rStyle w:val="Hyperlink"/>
                <w:noProof/>
              </w:rPr>
              <w:t>2.1.1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General message considerations</w:t>
            </w:r>
            <w:r>
              <w:rPr>
                <w:noProof/>
                <w:webHidden/>
              </w:rPr>
              <w:tab/>
            </w:r>
            <w:r>
              <w:rPr>
                <w:noProof/>
                <w:webHidden/>
              </w:rPr>
              <w:fldChar w:fldCharType="begin"/>
            </w:r>
            <w:r>
              <w:rPr>
                <w:noProof/>
                <w:webHidden/>
              </w:rPr>
              <w:instrText xml:space="preserve"> PAGEREF _Toc232160966 \h </w:instrText>
            </w:r>
            <w:r>
              <w:rPr>
                <w:noProof/>
                <w:webHidden/>
              </w:rPr>
            </w:r>
            <w:r>
              <w:rPr>
                <w:noProof/>
                <w:webHidden/>
              </w:rPr>
              <w:fldChar w:fldCharType="separate"/>
            </w:r>
            <w:r>
              <w:rPr>
                <w:noProof/>
                <w:webHidden/>
              </w:rPr>
              <w:t>8</w:t>
            </w:r>
            <w:r>
              <w:rPr>
                <w:noProof/>
                <w:webHidden/>
              </w:rPr>
              <w:fldChar w:fldCharType="end"/>
            </w:r>
          </w:hyperlink>
        </w:p>
        <w:p w14:paraId="669A48EB" w14:textId="042D72C5"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67" w:history="1">
            <w:r w:rsidRPr="00FB17D1">
              <w:rPr>
                <w:rStyle w:val="Hyperlink"/>
                <w:noProof/>
              </w:rPr>
              <w:t>2.2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Toll declaration</w:t>
            </w:r>
            <w:r>
              <w:rPr>
                <w:noProof/>
                <w:webHidden/>
              </w:rPr>
              <w:tab/>
            </w:r>
            <w:r>
              <w:rPr>
                <w:noProof/>
                <w:webHidden/>
              </w:rPr>
              <w:fldChar w:fldCharType="begin"/>
            </w:r>
            <w:r>
              <w:rPr>
                <w:noProof/>
                <w:webHidden/>
              </w:rPr>
              <w:instrText xml:space="preserve"> PAGEREF _Toc232160967 \h </w:instrText>
            </w:r>
            <w:r>
              <w:rPr>
                <w:noProof/>
                <w:webHidden/>
              </w:rPr>
            </w:r>
            <w:r>
              <w:rPr>
                <w:noProof/>
                <w:webHidden/>
              </w:rPr>
              <w:fldChar w:fldCharType="separate"/>
            </w:r>
            <w:r>
              <w:rPr>
                <w:noProof/>
                <w:webHidden/>
              </w:rPr>
              <w:t>8</w:t>
            </w:r>
            <w:r>
              <w:rPr>
                <w:noProof/>
                <w:webHidden/>
              </w:rPr>
              <w:fldChar w:fldCharType="end"/>
            </w:r>
          </w:hyperlink>
        </w:p>
        <w:p w14:paraId="47EC3BAF" w14:textId="22D0165B"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68" w:history="1">
            <w:r w:rsidRPr="00FB17D1">
              <w:rPr>
                <w:rStyle w:val="Hyperlink"/>
                <w:noProof/>
              </w:rPr>
              <w:t>2.2.1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Business Context</w:t>
            </w:r>
            <w:r>
              <w:rPr>
                <w:noProof/>
                <w:webHidden/>
              </w:rPr>
              <w:tab/>
            </w:r>
            <w:r>
              <w:rPr>
                <w:noProof/>
                <w:webHidden/>
              </w:rPr>
              <w:fldChar w:fldCharType="begin"/>
            </w:r>
            <w:r>
              <w:rPr>
                <w:noProof/>
                <w:webHidden/>
              </w:rPr>
              <w:instrText xml:space="preserve"> PAGEREF _Toc232160968 \h </w:instrText>
            </w:r>
            <w:r>
              <w:rPr>
                <w:noProof/>
                <w:webHidden/>
              </w:rPr>
            </w:r>
            <w:r>
              <w:rPr>
                <w:noProof/>
                <w:webHidden/>
              </w:rPr>
              <w:fldChar w:fldCharType="separate"/>
            </w:r>
            <w:r>
              <w:rPr>
                <w:noProof/>
                <w:webHidden/>
              </w:rPr>
              <w:t>9</w:t>
            </w:r>
            <w:r>
              <w:rPr>
                <w:noProof/>
                <w:webHidden/>
              </w:rPr>
              <w:fldChar w:fldCharType="end"/>
            </w:r>
          </w:hyperlink>
        </w:p>
        <w:p w14:paraId="4CBA7A05" w14:textId="40A4E8EF"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69" w:history="1">
            <w:r w:rsidRPr="00FB17D1">
              <w:rPr>
                <w:rStyle w:val="Hyperlink"/>
                <w:noProof/>
              </w:rPr>
              <w:t>2.2.2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Communication Process</w:t>
            </w:r>
            <w:r>
              <w:rPr>
                <w:noProof/>
                <w:webHidden/>
              </w:rPr>
              <w:tab/>
            </w:r>
            <w:r>
              <w:rPr>
                <w:noProof/>
                <w:webHidden/>
              </w:rPr>
              <w:fldChar w:fldCharType="begin"/>
            </w:r>
            <w:r>
              <w:rPr>
                <w:noProof/>
                <w:webHidden/>
              </w:rPr>
              <w:instrText xml:space="preserve"> PAGEREF _Toc232160969 \h </w:instrText>
            </w:r>
            <w:r>
              <w:rPr>
                <w:noProof/>
                <w:webHidden/>
              </w:rPr>
            </w:r>
            <w:r>
              <w:rPr>
                <w:noProof/>
                <w:webHidden/>
              </w:rPr>
              <w:fldChar w:fldCharType="separate"/>
            </w:r>
            <w:r>
              <w:rPr>
                <w:noProof/>
                <w:webHidden/>
              </w:rPr>
              <w:t>9</w:t>
            </w:r>
            <w:r>
              <w:rPr>
                <w:noProof/>
                <w:webHidden/>
              </w:rPr>
              <w:fldChar w:fldCharType="end"/>
            </w:r>
          </w:hyperlink>
        </w:p>
        <w:p w14:paraId="28E7FCAA" w14:textId="4FFA1C99"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70" w:history="1">
            <w:r w:rsidRPr="00FB17D1">
              <w:rPr>
                <w:rStyle w:val="Hyperlink"/>
                <w:noProof/>
              </w:rPr>
              <w:t>2.2.3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Additional Requirements</w:t>
            </w:r>
            <w:r>
              <w:rPr>
                <w:noProof/>
                <w:webHidden/>
              </w:rPr>
              <w:tab/>
            </w:r>
            <w:r>
              <w:rPr>
                <w:noProof/>
                <w:webHidden/>
              </w:rPr>
              <w:fldChar w:fldCharType="begin"/>
            </w:r>
            <w:r>
              <w:rPr>
                <w:noProof/>
                <w:webHidden/>
              </w:rPr>
              <w:instrText xml:space="preserve"> PAGEREF _Toc232160970 \h </w:instrText>
            </w:r>
            <w:r>
              <w:rPr>
                <w:noProof/>
                <w:webHidden/>
              </w:rPr>
            </w:r>
            <w:r>
              <w:rPr>
                <w:noProof/>
                <w:webHidden/>
              </w:rPr>
              <w:fldChar w:fldCharType="separate"/>
            </w:r>
            <w:r>
              <w:rPr>
                <w:noProof/>
                <w:webHidden/>
              </w:rPr>
              <w:t>11</w:t>
            </w:r>
            <w:r>
              <w:rPr>
                <w:noProof/>
                <w:webHidden/>
              </w:rPr>
              <w:fldChar w:fldCharType="end"/>
            </w:r>
          </w:hyperlink>
        </w:p>
        <w:p w14:paraId="66D4E058" w14:textId="1EC8EFDB"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71" w:history="1">
            <w:r w:rsidRPr="00FB17D1">
              <w:rPr>
                <w:rStyle w:val="Hyperlink"/>
                <w:noProof/>
              </w:rPr>
              <w:t>2.3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Billing details</w:t>
            </w:r>
            <w:r>
              <w:rPr>
                <w:noProof/>
                <w:webHidden/>
              </w:rPr>
              <w:tab/>
            </w:r>
            <w:r>
              <w:rPr>
                <w:noProof/>
                <w:webHidden/>
              </w:rPr>
              <w:fldChar w:fldCharType="begin"/>
            </w:r>
            <w:r>
              <w:rPr>
                <w:noProof/>
                <w:webHidden/>
              </w:rPr>
              <w:instrText xml:space="preserve"> PAGEREF _Toc232160971 \h </w:instrText>
            </w:r>
            <w:r>
              <w:rPr>
                <w:noProof/>
                <w:webHidden/>
              </w:rPr>
            </w:r>
            <w:r>
              <w:rPr>
                <w:noProof/>
                <w:webHidden/>
              </w:rPr>
              <w:fldChar w:fldCharType="separate"/>
            </w:r>
            <w:r>
              <w:rPr>
                <w:noProof/>
                <w:webHidden/>
              </w:rPr>
              <w:t>11</w:t>
            </w:r>
            <w:r>
              <w:rPr>
                <w:noProof/>
                <w:webHidden/>
              </w:rPr>
              <w:fldChar w:fldCharType="end"/>
            </w:r>
          </w:hyperlink>
        </w:p>
        <w:p w14:paraId="0FAF80F7" w14:textId="1197A26D"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72" w:history="1">
            <w:r w:rsidRPr="00FB17D1">
              <w:rPr>
                <w:rStyle w:val="Hyperlink"/>
                <w:noProof/>
              </w:rPr>
              <w:t>2.3.1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Business Context</w:t>
            </w:r>
            <w:r>
              <w:rPr>
                <w:noProof/>
                <w:webHidden/>
              </w:rPr>
              <w:tab/>
            </w:r>
            <w:r>
              <w:rPr>
                <w:noProof/>
                <w:webHidden/>
              </w:rPr>
              <w:fldChar w:fldCharType="begin"/>
            </w:r>
            <w:r>
              <w:rPr>
                <w:noProof/>
                <w:webHidden/>
              </w:rPr>
              <w:instrText xml:space="preserve"> PAGEREF _Toc232160972 \h </w:instrText>
            </w:r>
            <w:r>
              <w:rPr>
                <w:noProof/>
                <w:webHidden/>
              </w:rPr>
            </w:r>
            <w:r>
              <w:rPr>
                <w:noProof/>
                <w:webHidden/>
              </w:rPr>
              <w:fldChar w:fldCharType="separate"/>
            </w:r>
            <w:r>
              <w:rPr>
                <w:noProof/>
                <w:webHidden/>
              </w:rPr>
              <w:t>11</w:t>
            </w:r>
            <w:r>
              <w:rPr>
                <w:noProof/>
                <w:webHidden/>
              </w:rPr>
              <w:fldChar w:fldCharType="end"/>
            </w:r>
          </w:hyperlink>
        </w:p>
        <w:p w14:paraId="5AF333E8" w14:textId="67D03C96"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0973" w:history="1">
            <w:r w:rsidRPr="00FB17D1">
              <w:rPr>
                <w:rStyle w:val="Hyperlink"/>
              </w:rPr>
              <w:t>2.3.1.1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Handling of rejected Billing Details</w:t>
            </w:r>
            <w:r>
              <w:rPr>
                <w:webHidden/>
              </w:rPr>
              <w:tab/>
            </w:r>
            <w:r>
              <w:rPr>
                <w:webHidden/>
              </w:rPr>
              <w:fldChar w:fldCharType="begin"/>
            </w:r>
            <w:r>
              <w:rPr>
                <w:webHidden/>
              </w:rPr>
              <w:instrText xml:space="preserve"> PAGEREF _Toc232160973 \h </w:instrText>
            </w:r>
            <w:r>
              <w:rPr>
                <w:webHidden/>
              </w:rPr>
            </w:r>
            <w:r>
              <w:rPr>
                <w:webHidden/>
              </w:rPr>
              <w:fldChar w:fldCharType="separate"/>
            </w:r>
            <w:r>
              <w:rPr>
                <w:webHidden/>
              </w:rPr>
              <w:t>12</w:t>
            </w:r>
            <w:r>
              <w:rPr>
                <w:webHidden/>
              </w:rPr>
              <w:fldChar w:fldCharType="end"/>
            </w:r>
          </w:hyperlink>
        </w:p>
        <w:p w14:paraId="3F1B439E" w14:textId="39B9286D"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74" w:history="1">
            <w:r w:rsidRPr="00FB17D1">
              <w:rPr>
                <w:rStyle w:val="Hyperlink"/>
                <w:noProof/>
              </w:rPr>
              <w:t>2.3.1.1.1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Resend Billing Detail</w:t>
            </w:r>
            <w:r>
              <w:rPr>
                <w:noProof/>
                <w:webHidden/>
              </w:rPr>
              <w:tab/>
            </w:r>
            <w:r>
              <w:rPr>
                <w:noProof/>
                <w:webHidden/>
              </w:rPr>
              <w:fldChar w:fldCharType="begin"/>
            </w:r>
            <w:r>
              <w:rPr>
                <w:noProof/>
                <w:webHidden/>
              </w:rPr>
              <w:instrText xml:space="preserve"> PAGEREF _Toc232160974 \h </w:instrText>
            </w:r>
            <w:r>
              <w:rPr>
                <w:noProof/>
                <w:webHidden/>
              </w:rPr>
            </w:r>
            <w:r>
              <w:rPr>
                <w:noProof/>
                <w:webHidden/>
              </w:rPr>
              <w:fldChar w:fldCharType="separate"/>
            </w:r>
            <w:r>
              <w:rPr>
                <w:noProof/>
                <w:webHidden/>
              </w:rPr>
              <w:t>12</w:t>
            </w:r>
            <w:r>
              <w:rPr>
                <w:noProof/>
                <w:webHidden/>
              </w:rPr>
              <w:fldChar w:fldCharType="end"/>
            </w:r>
          </w:hyperlink>
        </w:p>
        <w:p w14:paraId="13FDD34D" w14:textId="27942A1C"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75" w:history="1">
            <w:r w:rsidRPr="00FB17D1">
              <w:rPr>
                <w:rStyle w:val="Hyperlink"/>
                <w:noProof/>
              </w:rPr>
              <w:t>2.3.1.1.2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Adjust Billing Detail</w:t>
            </w:r>
            <w:r>
              <w:rPr>
                <w:noProof/>
                <w:webHidden/>
              </w:rPr>
              <w:tab/>
            </w:r>
            <w:r>
              <w:rPr>
                <w:noProof/>
                <w:webHidden/>
              </w:rPr>
              <w:fldChar w:fldCharType="begin"/>
            </w:r>
            <w:r>
              <w:rPr>
                <w:noProof/>
                <w:webHidden/>
              </w:rPr>
              <w:instrText xml:space="preserve"> PAGEREF _Toc232160975 \h </w:instrText>
            </w:r>
            <w:r>
              <w:rPr>
                <w:noProof/>
                <w:webHidden/>
              </w:rPr>
            </w:r>
            <w:r>
              <w:rPr>
                <w:noProof/>
                <w:webHidden/>
              </w:rPr>
              <w:fldChar w:fldCharType="separate"/>
            </w:r>
            <w:r>
              <w:rPr>
                <w:noProof/>
                <w:webHidden/>
              </w:rPr>
              <w:t>12</w:t>
            </w:r>
            <w:r>
              <w:rPr>
                <w:noProof/>
                <w:webHidden/>
              </w:rPr>
              <w:fldChar w:fldCharType="end"/>
            </w:r>
          </w:hyperlink>
        </w:p>
        <w:p w14:paraId="0B9FEEB8" w14:textId="424F926E"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76" w:history="1">
            <w:r w:rsidRPr="00FB17D1">
              <w:rPr>
                <w:rStyle w:val="Hyperlink"/>
                <w:noProof/>
              </w:rPr>
              <w:t>2.3.1.1.3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No action needed</w:t>
            </w:r>
            <w:r>
              <w:rPr>
                <w:noProof/>
                <w:webHidden/>
              </w:rPr>
              <w:tab/>
            </w:r>
            <w:r>
              <w:rPr>
                <w:noProof/>
                <w:webHidden/>
              </w:rPr>
              <w:fldChar w:fldCharType="begin"/>
            </w:r>
            <w:r>
              <w:rPr>
                <w:noProof/>
                <w:webHidden/>
              </w:rPr>
              <w:instrText xml:space="preserve"> PAGEREF _Toc232160976 \h </w:instrText>
            </w:r>
            <w:r>
              <w:rPr>
                <w:noProof/>
                <w:webHidden/>
              </w:rPr>
            </w:r>
            <w:r>
              <w:rPr>
                <w:noProof/>
                <w:webHidden/>
              </w:rPr>
              <w:fldChar w:fldCharType="separate"/>
            </w:r>
            <w:r>
              <w:rPr>
                <w:noProof/>
                <w:webHidden/>
              </w:rPr>
              <w:t>12</w:t>
            </w:r>
            <w:r>
              <w:rPr>
                <w:noProof/>
                <w:webHidden/>
              </w:rPr>
              <w:fldChar w:fldCharType="end"/>
            </w:r>
          </w:hyperlink>
        </w:p>
        <w:p w14:paraId="1195AFBC" w14:textId="0AAFA46D"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77" w:history="1">
            <w:r w:rsidRPr="00FB17D1">
              <w:rPr>
                <w:rStyle w:val="Hyperlink"/>
                <w:noProof/>
              </w:rPr>
              <w:t>2.3.2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Communication Process</w:t>
            </w:r>
            <w:r>
              <w:rPr>
                <w:noProof/>
                <w:webHidden/>
              </w:rPr>
              <w:tab/>
            </w:r>
            <w:r>
              <w:rPr>
                <w:noProof/>
                <w:webHidden/>
              </w:rPr>
              <w:fldChar w:fldCharType="begin"/>
            </w:r>
            <w:r>
              <w:rPr>
                <w:noProof/>
                <w:webHidden/>
              </w:rPr>
              <w:instrText xml:space="preserve"> PAGEREF _Toc232160977 \h </w:instrText>
            </w:r>
            <w:r>
              <w:rPr>
                <w:noProof/>
                <w:webHidden/>
              </w:rPr>
            </w:r>
            <w:r>
              <w:rPr>
                <w:noProof/>
                <w:webHidden/>
              </w:rPr>
              <w:fldChar w:fldCharType="separate"/>
            </w:r>
            <w:r>
              <w:rPr>
                <w:noProof/>
                <w:webHidden/>
              </w:rPr>
              <w:t>13</w:t>
            </w:r>
            <w:r>
              <w:rPr>
                <w:noProof/>
                <w:webHidden/>
              </w:rPr>
              <w:fldChar w:fldCharType="end"/>
            </w:r>
          </w:hyperlink>
        </w:p>
        <w:p w14:paraId="36837D30" w14:textId="31CAF51A"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78" w:history="1">
            <w:r w:rsidRPr="00FB17D1">
              <w:rPr>
                <w:rStyle w:val="Hyperlink"/>
                <w:noProof/>
              </w:rPr>
              <w:t>2.3.3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Additional Requirements</w:t>
            </w:r>
            <w:r>
              <w:rPr>
                <w:noProof/>
                <w:webHidden/>
              </w:rPr>
              <w:tab/>
            </w:r>
            <w:r>
              <w:rPr>
                <w:noProof/>
                <w:webHidden/>
              </w:rPr>
              <w:fldChar w:fldCharType="begin"/>
            </w:r>
            <w:r>
              <w:rPr>
                <w:noProof/>
                <w:webHidden/>
              </w:rPr>
              <w:instrText xml:space="preserve"> PAGEREF _Toc232160978 \h </w:instrText>
            </w:r>
            <w:r>
              <w:rPr>
                <w:noProof/>
                <w:webHidden/>
              </w:rPr>
            </w:r>
            <w:r>
              <w:rPr>
                <w:noProof/>
                <w:webHidden/>
              </w:rPr>
              <w:fldChar w:fldCharType="separate"/>
            </w:r>
            <w:r>
              <w:rPr>
                <w:noProof/>
                <w:webHidden/>
              </w:rPr>
              <w:t>16</w:t>
            </w:r>
            <w:r>
              <w:rPr>
                <w:noProof/>
                <w:webHidden/>
              </w:rPr>
              <w:fldChar w:fldCharType="end"/>
            </w:r>
          </w:hyperlink>
        </w:p>
        <w:p w14:paraId="6D66759F" w14:textId="2403B1D0"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79" w:history="1">
            <w:r w:rsidRPr="00FB17D1">
              <w:rPr>
                <w:rStyle w:val="Hyperlink"/>
                <w:noProof/>
              </w:rPr>
              <w:t>2.4</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Payment claims</w:t>
            </w:r>
            <w:r>
              <w:rPr>
                <w:noProof/>
                <w:webHidden/>
              </w:rPr>
              <w:tab/>
            </w:r>
            <w:r>
              <w:rPr>
                <w:noProof/>
                <w:webHidden/>
              </w:rPr>
              <w:fldChar w:fldCharType="begin"/>
            </w:r>
            <w:r>
              <w:rPr>
                <w:noProof/>
                <w:webHidden/>
              </w:rPr>
              <w:instrText xml:space="preserve"> PAGEREF _Toc232160979 \h </w:instrText>
            </w:r>
            <w:r>
              <w:rPr>
                <w:noProof/>
                <w:webHidden/>
              </w:rPr>
            </w:r>
            <w:r>
              <w:rPr>
                <w:noProof/>
                <w:webHidden/>
              </w:rPr>
              <w:fldChar w:fldCharType="separate"/>
            </w:r>
            <w:r>
              <w:rPr>
                <w:noProof/>
                <w:webHidden/>
              </w:rPr>
              <w:t>16</w:t>
            </w:r>
            <w:r>
              <w:rPr>
                <w:noProof/>
                <w:webHidden/>
              </w:rPr>
              <w:fldChar w:fldCharType="end"/>
            </w:r>
          </w:hyperlink>
        </w:p>
        <w:p w14:paraId="0EBB5724" w14:textId="10FDFB84"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80" w:history="1">
            <w:r w:rsidRPr="00FB17D1">
              <w:rPr>
                <w:rStyle w:val="Hyperlink"/>
                <w:noProof/>
              </w:rPr>
              <w:t>2.4.1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Business Context</w:t>
            </w:r>
            <w:r>
              <w:rPr>
                <w:noProof/>
                <w:webHidden/>
              </w:rPr>
              <w:tab/>
            </w:r>
            <w:r>
              <w:rPr>
                <w:noProof/>
                <w:webHidden/>
              </w:rPr>
              <w:fldChar w:fldCharType="begin"/>
            </w:r>
            <w:r>
              <w:rPr>
                <w:noProof/>
                <w:webHidden/>
              </w:rPr>
              <w:instrText xml:space="preserve"> PAGEREF _Toc232160980 \h </w:instrText>
            </w:r>
            <w:r>
              <w:rPr>
                <w:noProof/>
                <w:webHidden/>
              </w:rPr>
            </w:r>
            <w:r>
              <w:rPr>
                <w:noProof/>
                <w:webHidden/>
              </w:rPr>
              <w:fldChar w:fldCharType="separate"/>
            </w:r>
            <w:r>
              <w:rPr>
                <w:noProof/>
                <w:webHidden/>
              </w:rPr>
              <w:t>16</w:t>
            </w:r>
            <w:r>
              <w:rPr>
                <w:noProof/>
                <w:webHidden/>
              </w:rPr>
              <w:fldChar w:fldCharType="end"/>
            </w:r>
          </w:hyperlink>
        </w:p>
        <w:p w14:paraId="440AB5A7" w14:textId="6A8585DC"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0981" w:history="1">
            <w:r w:rsidRPr="00FB17D1">
              <w:rPr>
                <w:rStyle w:val="Hyperlink"/>
              </w:rPr>
              <w:t>2.4.1.1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Handling of rejected Payment Claims</w:t>
            </w:r>
            <w:r>
              <w:rPr>
                <w:webHidden/>
              </w:rPr>
              <w:tab/>
            </w:r>
            <w:r>
              <w:rPr>
                <w:webHidden/>
              </w:rPr>
              <w:fldChar w:fldCharType="begin"/>
            </w:r>
            <w:r>
              <w:rPr>
                <w:webHidden/>
              </w:rPr>
              <w:instrText xml:space="preserve"> PAGEREF _Toc232160981 \h </w:instrText>
            </w:r>
            <w:r>
              <w:rPr>
                <w:webHidden/>
              </w:rPr>
            </w:r>
            <w:r>
              <w:rPr>
                <w:webHidden/>
              </w:rPr>
              <w:fldChar w:fldCharType="separate"/>
            </w:r>
            <w:r>
              <w:rPr>
                <w:webHidden/>
              </w:rPr>
              <w:t>17</w:t>
            </w:r>
            <w:r>
              <w:rPr>
                <w:webHidden/>
              </w:rPr>
              <w:fldChar w:fldCharType="end"/>
            </w:r>
          </w:hyperlink>
        </w:p>
        <w:p w14:paraId="69E79CA2" w14:textId="3A8A911D"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82" w:history="1">
            <w:r w:rsidRPr="00FB17D1">
              <w:rPr>
                <w:rStyle w:val="Hyperlink"/>
                <w:noProof/>
              </w:rPr>
              <w:t>2.4.1.1.1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Resend PC</w:t>
            </w:r>
            <w:r>
              <w:rPr>
                <w:noProof/>
                <w:webHidden/>
              </w:rPr>
              <w:tab/>
            </w:r>
            <w:r>
              <w:rPr>
                <w:noProof/>
                <w:webHidden/>
              </w:rPr>
              <w:fldChar w:fldCharType="begin"/>
            </w:r>
            <w:r>
              <w:rPr>
                <w:noProof/>
                <w:webHidden/>
              </w:rPr>
              <w:instrText xml:space="preserve"> PAGEREF _Toc232160982 \h </w:instrText>
            </w:r>
            <w:r>
              <w:rPr>
                <w:noProof/>
                <w:webHidden/>
              </w:rPr>
            </w:r>
            <w:r>
              <w:rPr>
                <w:noProof/>
                <w:webHidden/>
              </w:rPr>
              <w:fldChar w:fldCharType="separate"/>
            </w:r>
            <w:r>
              <w:rPr>
                <w:noProof/>
                <w:webHidden/>
              </w:rPr>
              <w:t>17</w:t>
            </w:r>
            <w:r>
              <w:rPr>
                <w:noProof/>
                <w:webHidden/>
              </w:rPr>
              <w:fldChar w:fldCharType="end"/>
            </w:r>
          </w:hyperlink>
        </w:p>
        <w:p w14:paraId="7570F24D" w14:textId="6FE73FD2"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83" w:history="1">
            <w:r w:rsidRPr="00FB17D1">
              <w:rPr>
                <w:rStyle w:val="Hyperlink"/>
                <w:noProof/>
              </w:rPr>
              <w:t>2.4.1.1.2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Create PC</w:t>
            </w:r>
            <w:r>
              <w:rPr>
                <w:noProof/>
                <w:webHidden/>
              </w:rPr>
              <w:tab/>
            </w:r>
            <w:r>
              <w:rPr>
                <w:noProof/>
                <w:webHidden/>
              </w:rPr>
              <w:fldChar w:fldCharType="begin"/>
            </w:r>
            <w:r>
              <w:rPr>
                <w:noProof/>
                <w:webHidden/>
              </w:rPr>
              <w:instrText xml:space="preserve"> PAGEREF _Toc232160983 \h </w:instrText>
            </w:r>
            <w:r>
              <w:rPr>
                <w:noProof/>
                <w:webHidden/>
              </w:rPr>
            </w:r>
            <w:r>
              <w:rPr>
                <w:noProof/>
                <w:webHidden/>
              </w:rPr>
              <w:fldChar w:fldCharType="separate"/>
            </w:r>
            <w:r>
              <w:rPr>
                <w:noProof/>
                <w:webHidden/>
              </w:rPr>
              <w:t>17</w:t>
            </w:r>
            <w:r>
              <w:rPr>
                <w:noProof/>
                <w:webHidden/>
              </w:rPr>
              <w:fldChar w:fldCharType="end"/>
            </w:r>
          </w:hyperlink>
        </w:p>
        <w:p w14:paraId="090C730E" w14:textId="2A674B51" w:rsidR="00F450F2" w:rsidRDefault="00F450F2">
          <w:pPr>
            <w:pStyle w:val="TOC5"/>
            <w:rPr>
              <w:rFonts w:asciiTheme="minorHAnsi" w:eastAsiaTheme="minorEastAsia" w:hAnsiTheme="minorHAnsi" w:cstheme="minorBidi"/>
              <w:noProof/>
              <w:kern w:val="2"/>
              <w:sz w:val="24"/>
              <w:szCs w:val="24"/>
              <w:lang w:val="de-AT" w:eastAsia="de-AT"/>
              <w14:ligatures w14:val="standardContextual"/>
            </w:rPr>
          </w:pPr>
          <w:hyperlink w:anchor="_Toc232160984" w:history="1">
            <w:r w:rsidRPr="00FB17D1">
              <w:rPr>
                <w:rStyle w:val="Hyperlink"/>
                <w:noProof/>
              </w:rPr>
              <w:t>2.4.1.1.3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Option: No action needed</w:t>
            </w:r>
            <w:r>
              <w:rPr>
                <w:noProof/>
                <w:webHidden/>
              </w:rPr>
              <w:tab/>
            </w:r>
            <w:r>
              <w:rPr>
                <w:noProof/>
                <w:webHidden/>
              </w:rPr>
              <w:fldChar w:fldCharType="begin"/>
            </w:r>
            <w:r>
              <w:rPr>
                <w:noProof/>
                <w:webHidden/>
              </w:rPr>
              <w:instrText xml:space="preserve"> PAGEREF _Toc232160984 \h </w:instrText>
            </w:r>
            <w:r>
              <w:rPr>
                <w:noProof/>
                <w:webHidden/>
              </w:rPr>
            </w:r>
            <w:r>
              <w:rPr>
                <w:noProof/>
                <w:webHidden/>
              </w:rPr>
              <w:fldChar w:fldCharType="separate"/>
            </w:r>
            <w:r>
              <w:rPr>
                <w:noProof/>
                <w:webHidden/>
              </w:rPr>
              <w:t>17</w:t>
            </w:r>
            <w:r>
              <w:rPr>
                <w:noProof/>
                <w:webHidden/>
              </w:rPr>
              <w:fldChar w:fldCharType="end"/>
            </w:r>
          </w:hyperlink>
        </w:p>
        <w:p w14:paraId="3DA695F6" w14:textId="282C912A"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85" w:history="1">
            <w:r w:rsidRPr="00FB17D1">
              <w:rPr>
                <w:rStyle w:val="Hyperlink"/>
                <w:noProof/>
              </w:rPr>
              <w:t>2.4.2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Communication Process</w:t>
            </w:r>
            <w:r>
              <w:rPr>
                <w:noProof/>
                <w:webHidden/>
              </w:rPr>
              <w:tab/>
            </w:r>
            <w:r>
              <w:rPr>
                <w:noProof/>
                <w:webHidden/>
              </w:rPr>
              <w:fldChar w:fldCharType="begin"/>
            </w:r>
            <w:r>
              <w:rPr>
                <w:noProof/>
                <w:webHidden/>
              </w:rPr>
              <w:instrText xml:space="preserve"> PAGEREF _Toc232160985 \h </w:instrText>
            </w:r>
            <w:r>
              <w:rPr>
                <w:noProof/>
                <w:webHidden/>
              </w:rPr>
            </w:r>
            <w:r>
              <w:rPr>
                <w:noProof/>
                <w:webHidden/>
              </w:rPr>
              <w:fldChar w:fldCharType="separate"/>
            </w:r>
            <w:r>
              <w:rPr>
                <w:noProof/>
                <w:webHidden/>
              </w:rPr>
              <w:t>18</w:t>
            </w:r>
            <w:r>
              <w:rPr>
                <w:noProof/>
                <w:webHidden/>
              </w:rPr>
              <w:fldChar w:fldCharType="end"/>
            </w:r>
          </w:hyperlink>
        </w:p>
        <w:p w14:paraId="3AD3C8D9" w14:textId="68E44262"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86" w:history="1">
            <w:r w:rsidRPr="00FB17D1">
              <w:rPr>
                <w:rStyle w:val="Hyperlink"/>
                <w:noProof/>
              </w:rPr>
              <w:t>2.4.3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Additional Requirements</w:t>
            </w:r>
            <w:r>
              <w:rPr>
                <w:noProof/>
                <w:webHidden/>
              </w:rPr>
              <w:tab/>
            </w:r>
            <w:r>
              <w:rPr>
                <w:noProof/>
                <w:webHidden/>
              </w:rPr>
              <w:fldChar w:fldCharType="begin"/>
            </w:r>
            <w:r>
              <w:rPr>
                <w:noProof/>
                <w:webHidden/>
              </w:rPr>
              <w:instrText xml:space="preserve"> PAGEREF _Toc232160986 \h </w:instrText>
            </w:r>
            <w:r>
              <w:rPr>
                <w:noProof/>
                <w:webHidden/>
              </w:rPr>
            </w:r>
            <w:r>
              <w:rPr>
                <w:noProof/>
                <w:webHidden/>
              </w:rPr>
              <w:fldChar w:fldCharType="separate"/>
            </w:r>
            <w:r>
              <w:rPr>
                <w:noProof/>
                <w:webHidden/>
              </w:rPr>
              <w:t>20</w:t>
            </w:r>
            <w:r>
              <w:rPr>
                <w:noProof/>
                <w:webHidden/>
              </w:rPr>
              <w:fldChar w:fldCharType="end"/>
            </w:r>
          </w:hyperlink>
        </w:p>
        <w:p w14:paraId="69CCF56F" w14:textId="2A466220"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87" w:history="1">
            <w:r w:rsidRPr="00FB17D1">
              <w:rPr>
                <w:rStyle w:val="Hyperlink"/>
                <w:noProof/>
              </w:rPr>
              <w:t>2.5</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Exception lists</w:t>
            </w:r>
            <w:r>
              <w:rPr>
                <w:noProof/>
                <w:webHidden/>
              </w:rPr>
              <w:tab/>
            </w:r>
            <w:r>
              <w:rPr>
                <w:noProof/>
                <w:webHidden/>
              </w:rPr>
              <w:fldChar w:fldCharType="begin"/>
            </w:r>
            <w:r>
              <w:rPr>
                <w:noProof/>
                <w:webHidden/>
              </w:rPr>
              <w:instrText xml:space="preserve"> PAGEREF _Toc232160987 \h </w:instrText>
            </w:r>
            <w:r>
              <w:rPr>
                <w:noProof/>
                <w:webHidden/>
              </w:rPr>
            </w:r>
            <w:r>
              <w:rPr>
                <w:noProof/>
                <w:webHidden/>
              </w:rPr>
              <w:fldChar w:fldCharType="separate"/>
            </w:r>
            <w:r>
              <w:rPr>
                <w:noProof/>
                <w:webHidden/>
              </w:rPr>
              <w:t>20</w:t>
            </w:r>
            <w:r>
              <w:rPr>
                <w:noProof/>
                <w:webHidden/>
              </w:rPr>
              <w:fldChar w:fldCharType="end"/>
            </w:r>
          </w:hyperlink>
        </w:p>
        <w:p w14:paraId="76F0A3E6" w14:textId="54EA66AB"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88" w:history="1">
            <w:r w:rsidRPr="00FB17D1">
              <w:rPr>
                <w:rStyle w:val="Hyperlink"/>
                <w:noProof/>
              </w:rPr>
              <w:t>2.5.1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Business Context</w:t>
            </w:r>
            <w:r>
              <w:rPr>
                <w:noProof/>
                <w:webHidden/>
              </w:rPr>
              <w:tab/>
            </w:r>
            <w:r>
              <w:rPr>
                <w:noProof/>
                <w:webHidden/>
              </w:rPr>
              <w:fldChar w:fldCharType="begin"/>
            </w:r>
            <w:r>
              <w:rPr>
                <w:noProof/>
                <w:webHidden/>
              </w:rPr>
              <w:instrText xml:space="preserve"> PAGEREF _Toc232160988 \h </w:instrText>
            </w:r>
            <w:r>
              <w:rPr>
                <w:noProof/>
                <w:webHidden/>
              </w:rPr>
            </w:r>
            <w:r>
              <w:rPr>
                <w:noProof/>
                <w:webHidden/>
              </w:rPr>
              <w:fldChar w:fldCharType="separate"/>
            </w:r>
            <w:r>
              <w:rPr>
                <w:noProof/>
                <w:webHidden/>
              </w:rPr>
              <w:t>20</w:t>
            </w:r>
            <w:r>
              <w:rPr>
                <w:noProof/>
                <w:webHidden/>
              </w:rPr>
              <w:fldChar w:fldCharType="end"/>
            </w:r>
          </w:hyperlink>
        </w:p>
        <w:p w14:paraId="08CCA312" w14:textId="033745FF"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89" w:history="1">
            <w:r w:rsidRPr="00FB17D1">
              <w:rPr>
                <w:rStyle w:val="Hyperlink"/>
                <w:noProof/>
              </w:rPr>
              <w:t>2.5.2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Communication Process</w:t>
            </w:r>
            <w:r>
              <w:rPr>
                <w:noProof/>
                <w:webHidden/>
              </w:rPr>
              <w:tab/>
            </w:r>
            <w:r>
              <w:rPr>
                <w:noProof/>
                <w:webHidden/>
              </w:rPr>
              <w:fldChar w:fldCharType="begin"/>
            </w:r>
            <w:r>
              <w:rPr>
                <w:noProof/>
                <w:webHidden/>
              </w:rPr>
              <w:instrText xml:space="preserve"> PAGEREF _Toc232160989 \h </w:instrText>
            </w:r>
            <w:r>
              <w:rPr>
                <w:noProof/>
                <w:webHidden/>
              </w:rPr>
            </w:r>
            <w:r>
              <w:rPr>
                <w:noProof/>
                <w:webHidden/>
              </w:rPr>
              <w:fldChar w:fldCharType="separate"/>
            </w:r>
            <w:r>
              <w:rPr>
                <w:noProof/>
                <w:webHidden/>
              </w:rPr>
              <w:t>21</w:t>
            </w:r>
            <w:r>
              <w:rPr>
                <w:noProof/>
                <w:webHidden/>
              </w:rPr>
              <w:fldChar w:fldCharType="end"/>
            </w:r>
          </w:hyperlink>
        </w:p>
        <w:p w14:paraId="2D98AE66" w14:textId="5C93A2D6"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90" w:history="1">
            <w:r w:rsidRPr="00FB17D1">
              <w:rPr>
                <w:rStyle w:val="Hyperlink"/>
                <w:noProof/>
              </w:rPr>
              <w:t>2.5.3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Additional Requirements</w:t>
            </w:r>
            <w:r>
              <w:rPr>
                <w:noProof/>
                <w:webHidden/>
              </w:rPr>
              <w:tab/>
            </w:r>
            <w:r>
              <w:rPr>
                <w:noProof/>
                <w:webHidden/>
              </w:rPr>
              <w:fldChar w:fldCharType="begin"/>
            </w:r>
            <w:r>
              <w:rPr>
                <w:noProof/>
                <w:webHidden/>
              </w:rPr>
              <w:instrText xml:space="preserve"> PAGEREF _Toc232160990 \h </w:instrText>
            </w:r>
            <w:r>
              <w:rPr>
                <w:noProof/>
                <w:webHidden/>
              </w:rPr>
            </w:r>
            <w:r>
              <w:rPr>
                <w:noProof/>
                <w:webHidden/>
              </w:rPr>
              <w:fldChar w:fldCharType="separate"/>
            </w:r>
            <w:r>
              <w:rPr>
                <w:noProof/>
                <w:webHidden/>
              </w:rPr>
              <w:t>23</w:t>
            </w:r>
            <w:r>
              <w:rPr>
                <w:noProof/>
                <w:webHidden/>
              </w:rPr>
              <w:fldChar w:fldCharType="end"/>
            </w:r>
          </w:hyperlink>
        </w:p>
        <w:p w14:paraId="5567561F" w14:textId="31E0768B"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91" w:history="1">
            <w:r w:rsidRPr="00FB17D1">
              <w:rPr>
                <w:rStyle w:val="Hyperlink"/>
                <w:noProof/>
              </w:rPr>
              <w:t>2.6</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Acknowledgements</w:t>
            </w:r>
            <w:r>
              <w:rPr>
                <w:noProof/>
                <w:webHidden/>
              </w:rPr>
              <w:tab/>
            </w:r>
            <w:r>
              <w:rPr>
                <w:noProof/>
                <w:webHidden/>
              </w:rPr>
              <w:fldChar w:fldCharType="begin"/>
            </w:r>
            <w:r>
              <w:rPr>
                <w:noProof/>
                <w:webHidden/>
              </w:rPr>
              <w:instrText xml:space="preserve"> PAGEREF _Toc232160991 \h </w:instrText>
            </w:r>
            <w:r>
              <w:rPr>
                <w:noProof/>
                <w:webHidden/>
              </w:rPr>
            </w:r>
            <w:r>
              <w:rPr>
                <w:noProof/>
                <w:webHidden/>
              </w:rPr>
              <w:fldChar w:fldCharType="separate"/>
            </w:r>
            <w:r>
              <w:rPr>
                <w:noProof/>
                <w:webHidden/>
              </w:rPr>
              <w:t>23</w:t>
            </w:r>
            <w:r>
              <w:rPr>
                <w:noProof/>
                <w:webHidden/>
              </w:rPr>
              <w:fldChar w:fldCharType="end"/>
            </w:r>
          </w:hyperlink>
        </w:p>
        <w:p w14:paraId="785FBFA5" w14:textId="5F371FEA"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92" w:history="1">
            <w:r w:rsidRPr="00FB17D1">
              <w:rPr>
                <w:rStyle w:val="Hyperlink"/>
                <w:noProof/>
              </w:rPr>
              <w:t>2.6.1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Business Context</w:t>
            </w:r>
            <w:r>
              <w:rPr>
                <w:noProof/>
                <w:webHidden/>
              </w:rPr>
              <w:tab/>
            </w:r>
            <w:r>
              <w:rPr>
                <w:noProof/>
                <w:webHidden/>
              </w:rPr>
              <w:fldChar w:fldCharType="begin"/>
            </w:r>
            <w:r>
              <w:rPr>
                <w:noProof/>
                <w:webHidden/>
              </w:rPr>
              <w:instrText xml:space="preserve"> PAGEREF _Toc232160992 \h </w:instrText>
            </w:r>
            <w:r>
              <w:rPr>
                <w:noProof/>
                <w:webHidden/>
              </w:rPr>
            </w:r>
            <w:r>
              <w:rPr>
                <w:noProof/>
                <w:webHidden/>
              </w:rPr>
              <w:fldChar w:fldCharType="separate"/>
            </w:r>
            <w:r>
              <w:rPr>
                <w:noProof/>
                <w:webHidden/>
              </w:rPr>
              <w:t>23</w:t>
            </w:r>
            <w:r>
              <w:rPr>
                <w:noProof/>
                <w:webHidden/>
              </w:rPr>
              <w:fldChar w:fldCharType="end"/>
            </w:r>
          </w:hyperlink>
        </w:p>
        <w:p w14:paraId="0C481BB9" w14:textId="3010D1C3"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93" w:history="1">
            <w:r w:rsidRPr="00FB17D1">
              <w:rPr>
                <w:rStyle w:val="Hyperlink"/>
                <w:noProof/>
              </w:rPr>
              <w:t>2.6.2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Communication Process</w:t>
            </w:r>
            <w:r>
              <w:rPr>
                <w:noProof/>
                <w:webHidden/>
              </w:rPr>
              <w:tab/>
            </w:r>
            <w:r>
              <w:rPr>
                <w:noProof/>
                <w:webHidden/>
              </w:rPr>
              <w:fldChar w:fldCharType="begin"/>
            </w:r>
            <w:r>
              <w:rPr>
                <w:noProof/>
                <w:webHidden/>
              </w:rPr>
              <w:instrText xml:space="preserve"> PAGEREF _Toc232160993 \h </w:instrText>
            </w:r>
            <w:r>
              <w:rPr>
                <w:noProof/>
                <w:webHidden/>
              </w:rPr>
            </w:r>
            <w:r>
              <w:rPr>
                <w:noProof/>
                <w:webHidden/>
              </w:rPr>
              <w:fldChar w:fldCharType="separate"/>
            </w:r>
            <w:r>
              <w:rPr>
                <w:noProof/>
                <w:webHidden/>
              </w:rPr>
              <w:t>24</w:t>
            </w:r>
            <w:r>
              <w:rPr>
                <w:noProof/>
                <w:webHidden/>
              </w:rPr>
              <w:fldChar w:fldCharType="end"/>
            </w:r>
          </w:hyperlink>
        </w:p>
        <w:p w14:paraId="455C4892" w14:textId="4A7AB779"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94" w:history="1">
            <w:r w:rsidRPr="00FB17D1">
              <w:rPr>
                <w:rStyle w:val="Hyperlink"/>
                <w:noProof/>
              </w:rPr>
              <w:t>2.6.3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Additional Requirements</w:t>
            </w:r>
            <w:r>
              <w:rPr>
                <w:noProof/>
                <w:webHidden/>
              </w:rPr>
              <w:tab/>
            </w:r>
            <w:r>
              <w:rPr>
                <w:noProof/>
                <w:webHidden/>
              </w:rPr>
              <w:fldChar w:fldCharType="begin"/>
            </w:r>
            <w:r>
              <w:rPr>
                <w:noProof/>
                <w:webHidden/>
              </w:rPr>
              <w:instrText xml:space="preserve"> PAGEREF _Toc232160994 \h </w:instrText>
            </w:r>
            <w:r>
              <w:rPr>
                <w:noProof/>
                <w:webHidden/>
              </w:rPr>
            </w:r>
            <w:r>
              <w:rPr>
                <w:noProof/>
                <w:webHidden/>
              </w:rPr>
              <w:fldChar w:fldCharType="separate"/>
            </w:r>
            <w:r>
              <w:rPr>
                <w:noProof/>
                <w:webHidden/>
              </w:rPr>
              <w:t>24</w:t>
            </w:r>
            <w:r>
              <w:rPr>
                <w:noProof/>
                <w:webHidden/>
              </w:rPr>
              <w:fldChar w:fldCharType="end"/>
            </w:r>
          </w:hyperlink>
        </w:p>
        <w:p w14:paraId="0058E402" w14:textId="2E1FDF62" w:rsidR="00F450F2" w:rsidRDefault="00F450F2">
          <w:pPr>
            <w:pStyle w:val="TOC1"/>
            <w:rPr>
              <w:rFonts w:asciiTheme="minorHAnsi" w:eastAsiaTheme="minorEastAsia" w:hAnsiTheme="minorHAnsi" w:cstheme="minorBidi"/>
              <w:b w:val="0"/>
              <w:noProof/>
              <w:kern w:val="2"/>
              <w:sz w:val="24"/>
              <w:szCs w:val="24"/>
              <w:lang w:val="de-AT" w:eastAsia="de-AT"/>
              <w14:ligatures w14:val="standardContextual"/>
            </w:rPr>
          </w:pPr>
          <w:hyperlink w:anchor="_Toc232160995" w:history="1">
            <w:r w:rsidRPr="00FB17D1">
              <w:rPr>
                <w:rStyle w:val="Hyperlink"/>
                <w:noProof/>
              </w:rPr>
              <w:t>3</w:t>
            </w:r>
            <w:r>
              <w:rPr>
                <w:rFonts w:asciiTheme="minorHAnsi" w:eastAsiaTheme="minorEastAsia" w:hAnsiTheme="minorHAnsi" w:cstheme="minorBidi"/>
                <w:b w:val="0"/>
                <w:noProof/>
                <w:kern w:val="2"/>
                <w:sz w:val="24"/>
                <w:szCs w:val="24"/>
                <w:lang w:val="de-AT" w:eastAsia="de-AT"/>
                <w14:ligatures w14:val="standardContextual"/>
              </w:rPr>
              <w:tab/>
            </w:r>
            <w:r w:rsidRPr="00FB17D1">
              <w:rPr>
                <w:rStyle w:val="Hyperlink"/>
                <w:noProof/>
              </w:rPr>
              <w:t>General Requirements, Obligations and Considerations</w:t>
            </w:r>
            <w:r>
              <w:rPr>
                <w:noProof/>
                <w:webHidden/>
              </w:rPr>
              <w:tab/>
            </w:r>
            <w:r>
              <w:rPr>
                <w:noProof/>
                <w:webHidden/>
              </w:rPr>
              <w:fldChar w:fldCharType="begin"/>
            </w:r>
            <w:r>
              <w:rPr>
                <w:noProof/>
                <w:webHidden/>
              </w:rPr>
              <w:instrText xml:space="preserve"> PAGEREF _Toc232160995 \h </w:instrText>
            </w:r>
            <w:r>
              <w:rPr>
                <w:noProof/>
                <w:webHidden/>
              </w:rPr>
            </w:r>
            <w:r>
              <w:rPr>
                <w:noProof/>
                <w:webHidden/>
              </w:rPr>
              <w:fldChar w:fldCharType="separate"/>
            </w:r>
            <w:r>
              <w:rPr>
                <w:noProof/>
                <w:webHidden/>
              </w:rPr>
              <w:t>25</w:t>
            </w:r>
            <w:r>
              <w:rPr>
                <w:noProof/>
                <w:webHidden/>
              </w:rPr>
              <w:fldChar w:fldCharType="end"/>
            </w:r>
          </w:hyperlink>
        </w:p>
        <w:p w14:paraId="6D2FC178" w14:textId="26BF4386"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96" w:history="1">
            <w:r w:rsidRPr="00FB17D1">
              <w:rPr>
                <w:rStyle w:val="Hyperlink"/>
                <w:noProof/>
              </w:rPr>
              <w:t>3.1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Security Aspects</w:t>
            </w:r>
            <w:r>
              <w:rPr>
                <w:noProof/>
                <w:webHidden/>
              </w:rPr>
              <w:tab/>
            </w:r>
            <w:r>
              <w:rPr>
                <w:noProof/>
                <w:webHidden/>
              </w:rPr>
              <w:fldChar w:fldCharType="begin"/>
            </w:r>
            <w:r>
              <w:rPr>
                <w:noProof/>
                <w:webHidden/>
              </w:rPr>
              <w:instrText xml:space="preserve"> PAGEREF _Toc232160996 \h </w:instrText>
            </w:r>
            <w:r>
              <w:rPr>
                <w:noProof/>
                <w:webHidden/>
              </w:rPr>
            </w:r>
            <w:r>
              <w:rPr>
                <w:noProof/>
                <w:webHidden/>
              </w:rPr>
              <w:fldChar w:fldCharType="separate"/>
            </w:r>
            <w:r>
              <w:rPr>
                <w:noProof/>
                <w:webHidden/>
              </w:rPr>
              <w:t>25</w:t>
            </w:r>
            <w:r>
              <w:rPr>
                <w:noProof/>
                <w:webHidden/>
              </w:rPr>
              <w:fldChar w:fldCharType="end"/>
            </w:r>
          </w:hyperlink>
        </w:p>
        <w:p w14:paraId="5C1E00E5" w14:textId="728A44F9"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0997" w:history="1">
            <w:r w:rsidRPr="00FB17D1">
              <w:rPr>
                <w:rStyle w:val="Hyperlink"/>
                <w:noProof/>
              </w:rPr>
              <w:t>3.1.1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Trust object exchange</w:t>
            </w:r>
            <w:r>
              <w:rPr>
                <w:noProof/>
                <w:webHidden/>
              </w:rPr>
              <w:tab/>
            </w:r>
            <w:r>
              <w:rPr>
                <w:noProof/>
                <w:webHidden/>
              </w:rPr>
              <w:fldChar w:fldCharType="begin"/>
            </w:r>
            <w:r>
              <w:rPr>
                <w:noProof/>
                <w:webHidden/>
              </w:rPr>
              <w:instrText xml:space="preserve"> PAGEREF _Toc232160997 \h </w:instrText>
            </w:r>
            <w:r>
              <w:rPr>
                <w:noProof/>
                <w:webHidden/>
              </w:rPr>
            </w:r>
            <w:r>
              <w:rPr>
                <w:noProof/>
                <w:webHidden/>
              </w:rPr>
              <w:fldChar w:fldCharType="separate"/>
            </w:r>
            <w:r>
              <w:rPr>
                <w:noProof/>
                <w:webHidden/>
              </w:rPr>
              <w:t>28</w:t>
            </w:r>
            <w:r>
              <w:rPr>
                <w:noProof/>
                <w:webHidden/>
              </w:rPr>
              <w:fldChar w:fldCharType="end"/>
            </w:r>
          </w:hyperlink>
        </w:p>
        <w:p w14:paraId="0615336D" w14:textId="340D8DC3"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98" w:history="1">
            <w:r w:rsidRPr="00FB17D1">
              <w:rPr>
                <w:rStyle w:val="Hyperlink"/>
                <w:noProof/>
              </w:rPr>
              <w:t>3.2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Privacy</w:t>
            </w:r>
            <w:r>
              <w:rPr>
                <w:noProof/>
                <w:webHidden/>
              </w:rPr>
              <w:tab/>
            </w:r>
            <w:r>
              <w:rPr>
                <w:noProof/>
                <w:webHidden/>
              </w:rPr>
              <w:fldChar w:fldCharType="begin"/>
            </w:r>
            <w:r>
              <w:rPr>
                <w:noProof/>
                <w:webHidden/>
              </w:rPr>
              <w:instrText xml:space="preserve"> PAGEREF _Toc232160998 \h </w:instrText>
            </w:r>
            <w:r>
              <w:rPr>
                <w:noProof/>
                <w:webHidden/>
              </w:rPr>
            </w:r>
            <w:r>
              <w:rPr>
                <w:noProof/>
                <w:webHidden/>
              </w:rPr>
              <w:fldChar w:fldCharType="separate"/>
            </w:r>
            <w:r>
              <w:rPr>
                <w:noProof/>
                <w:webHidden/>
              </w:rPr>
              <w:t>28</w:t>
            </w:r>
            <w:r>
              <w:rPr>
                <w:noProof/>
                <w:webHidden/>
              </w:rPr>
              <w:fldChar w:fldCharType="end"/>
            </w:r>
          </w:hyperlink>
        </w:p>
        <w:p w14:paraId="76629517" w14:textId="493756A3"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0999" w:history="1">
            <w:r w:rsidRPr="00FB17D1">
              <w:rPr>
                <w:rStyle w:val="Hyperlink"/>
                <w:noProof/>
              </w:rPr>
              <w:t>3.3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General Requirements</w:t>
            </w:r>
            <w:r>
              <w:rPr>
                <w:noProof/>
                <w:webHidden/>
              </w:rPr>
              <w:tab/>
            </w:r>
            <w:r>
              <w:rPr>
                <w:noProof/>
                <w:webHidden/>
              </w:rPr>
              <w:fldChar w:fldCharType="begin"/>
            </w:r>
            <w:r>
              <w:rPr>
                <w:noProof/>
                <w:webHidden/>
              </w:rPr>
              <w:instrText xml:space="preserve"> PAGEREF _Toc232160999 \h </w:instrText>
            </w:r>
            <w:r>
              <w:rPr>
                <w:noProof/>
                <w:webHidden/>
              </w:rPr>
            </w:r>
            <w:r>
              <w:rPr>
                <w:noProof/>
                <w:webHidden/>
              </w:rPr>
              <w:fldChar w:fldCharType="separate"/>
            </w:r>
            <w:r>
              <w:rPr>
                <w:noProof/>
                <w:webHidden/>
              </w:rPr>
              <w:t>29</w:t>
            </w:r>
            <w:r>
              <w:rPr>
                <w:noProof/>
                <w:webHidden/>
              </w:rPr>
              <w:fldChar w:fldCharType="end"/>
            </w:r>
          </w:hyperlink>
        </w:p>
        <w:p w14:paraId="3EFE91E9" w14:textId="7E933898" w:rsidR="00F450F2" w:rsidRDefault="00F450F2">
          <w:pPr>
            <w:pStyle w:val="TOC1"/>
            <w:rPr>
              <w:rFonts w:asciiTheme="minorHAnsi" w:eastAsiaTheme="minorEastAsia" w:hAnsiTheme="minorHAnsi" w:cstheme="minorBidi"/>
              <w:b w:val="0"/>
              <w:noProof/>
              <w:kern w:val="2"/>
              <w:sz w:val="24"/>
              <w:szCs w:val="24"/>
              <w:lang w:val="de-AT" w:eastAsia="de-AT"/>
              <w14:ligatures w14:val="standardContextual"/>
            </w:rPr>
          </w:pPr>
          <w:hyperlink w:anchor="_Toc232161000" w:history="1">
            <w:r w:rsidRPr="00FB17D1">
              <w:rPr>
                <w:rStyle w:val="Hyperlink"/>
                <w:noProof/>
              </w:rPr>
              <w:t>4</w:t>
            </w:r>
            <w:r>
              <w:rPr>
                <w:rFonts w:asciiTheme="minorHAnsi" w:eastAsiaTheme="minorEastAsia" w:hAnsiTheme="minorHAnsi" w:cstheme="minorBidi"/>
                <w:b w:val="0"/>
                <w:noProof/>
                <w:kern w:val="2"/>
                <w:sz w:val="24"/>
                <w:szCs w:val="24"/>
                <w:lang w:val="de-AT" w:eastAsia="de-AT"/>
                <w14:ligatures w14:val="standardContextual"/>
              </w:rPr>
              <w:tab/>
            </w:r>
            <w:r w:rsidRPr="00FB17D1">
              <w:rPr>
                <w:rStyle w:val="Hyperlink"/>
                <w:noProof/>
              </w:rPr>
              <w:t>Configurations and Definitions</w:t>
            </w:r>
            <w:r>
              <w:rPr>
                <w:noProof/>
                <w:webHidden/>
              </w:rPr>
              <w:tab/>
            </w:r>
            <w:r>
              <w:rPr>
                <w:noProof/>
                <w:webHidden/>
              </w:rPr>
              <w:fldChar w:fldCharType="begin"/>
            </w:r>
            <w:r>
              <w:rPr>
                <w:noProof/>
                <w:webHidden/>
              </w:rPr>
              <w:instrText xml:space="preserve"> PAGEREF _Toc232161000 \h </w:instrText>
            </w:r>
            <w:r>
              <w:rPr>
                <w:noProof/>
                <w:webHidden/>
              </w:rPr>
            </w:r>
            <w:r>
              <w:rPr>
                <w:noProof/>
                <w:webHidden/>
              </w:rPr>
              <w:fldChar w:fldCharType="separate"/>
            </w:r>
            <w:r>
              <w:rPr>
                <w:noProof/>
                <w:webHidden/>
              </w:rPr>
              <w:t>30</w:t>
            </w:r>
            <w:r>
              <w:rPr>
                <w:noProof/>
                <w:webHidden/>
              </w:rPr>
              <w:fldChar w:fldCharType="end"/>
            </w:r>
          </w:hyperlink>
        </w:p>
        <w:p w14:paraId="4730698B" w14:textId="2044C79B" w:rsidR="00F450F2" w:rsidRDefault="00F450F2">
          <w:pPr>
            <w:pStyle w:val="TOC2"/>
            <w:rPr>
              <w:rFonts w:asciiTheme="minorHAnsi" w:eastAsiaTheme="minorEastAsia" w:hAnsiTheme="minorHAnsi" w:cstheme="minorBidi"/>
              <w:noProof/>
              <w:kern w:val="2"/>
              <w:sz w:val="24"/>
              <w:szCs w:val="24"/>
              <w:lang w:val="de-AT" w:eastAsia="de-AT"/>
              <w14:ligatures w14:val="standardContextual"/>
            </w:rPr>
          </w:pPr>
          <w:hyperlink w:anchor="_Toc232161001" w:history="1">
            <w:r w:rsidRPr="00FB17D1">
              <w:rPr>
                <w:rStyle w:val="Hyperlink"/>
                <w:noProof/>
              </w:rPr>
              <w:t>4.1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Specific configurations</w:t>
            </w:r>
            <w:r>
              <w:rPr>
                <w:noProof/>
                <w:webHidden/>
              </w:rPr>
              <w:tab/>
            </w:r>
            <w:r>
              <w:rPr>
                <w:noProof/>
                <w:webHidden/>
              </w:rPr>
              <w:fldChar w:fldCharType="begin"/>
            </w:r>
            <w:r>
              <w:rPr>
                <w:noProof/>
                <w:webHidden/>
              </w:rPr>
              <w:instrText xml:space="preserve"> PAGEREF _Toc232161001 \h </w:instrText>
            </w:r>
            <w:r>
              <w:rPr>
                <w:noProof/>
                <w:webHidden/>
              </w:rPr>
            </w:r>
            <w:r>
              <w:rPr>
                <w:noProof/>
                <w:webHidden/>
              </w:rPr>
              <w:fldChar w:fldCharType="separate"/>
            </w:r>
            <w:r>
              <w:rPr>
                <w:noProof/>
                <w:webHidden/>
              </w:rPr>
              <w:t>30</w:t>
            </w:r>
            <w:r>
              <w:rPr>
                <w:noProof/>
                <w:webHidden/>
              </w:rPr>
              <w:fldChar w:fldCharType="end"/>
            </w:r>
          </w:hyperlink>
        </w:p>
        <w:p w14:paraId="274DC16E" w14:textId="6359BCCB"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02" w:history="1">
            <w:r w:rsidRPr="00FB17D1">
              <w:rPr>
                <w:rStyle w:val="Hyperlink"/>
                <w:noProof/>
              </w:rPr>
              <w:t>4.1.1</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APCI Object</w:t>
            </w:r>
            <w:r>
              <w:rPr>
                <w:noProof/>
                <w:webHidden/>
              </w:rPr>
              <w:tab/>
            </w:r>
            <w:r>
              <w:rPr>
                <w:noProof/>
                <w:webHidden/>
              </w:rPr>
              <w:fldChar w:fldCharType="begin"/>
            </w:r>
            <w:r>
              <w:rPr>
                <w:noProof/>
                <w:webHidden/>
              </w:rPr>
              <w:instrText xml:space="preserve"> PAGEREF _Toc232161002 \h </w:instrText>
            </w:r>
            <w:r>
              <w:rPr>
                <w:noProof/>
                <w:webHidden/>
              </w:rPr>
            </w:r>
            <w:r>
              <w:rPr>
                <w:noProof/>
                <w:webHidden/>
              </w:rPr>
              <w:fldChar w:fldCharType="separate"/>
            </w:r>
            <w:r>
              <w:rPr>
                <w:noProof/>
                <w:webHidden/>
              </w:rPr>
              <w:t>30</w:t>
            </w:r>
            <w:r>
              <w:rPr>
                <w:noProof/>
                <w:webHidden/>
              </w:rPr>
              <w:fldChar w:fldCharType="end"/>
            </w:r>
          </w:hyperlink>
        </w:p>
        <w:p w14:paraId="6D025AD2" w14:textId="6BF5322E"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03" w:history="1">
            <w:r w:rsidRPr="00FB17D1">
              <w:rPr>
                <w:rStyle w:val="Hyperlink"/>
              </w:rPr>
              <w:t>4.1.1.1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APCI Structure</w:t>
            </w:r>
            <w:r>
              <w:rPr>
                <w:webHidden/>
              </w:rPr>
              <w:tab/>
            </w:r>
            <w:r>
              <w:rPr>
                <w:webHidden/>
              </w:rPr>
              <w:fldChar w:fldCharType="begin"/>
            </w:r>
            <w:r>
              <w:rPr>
                <w:webHidden/>
              </w:rPr>
              <w:instrText xml:space="preserve"> PAGEREF _Toc232161003 \h </w:instrText>
            </w:r>
            <w:r>
              <w:rPr>
                <w:webHidden/>
              </w:rPr>
            </w:r>
            <w:r>
              <w:rPr>
                <w:webHidden/>
              </w:rPr>
              <w:fldChar w:fldCharType="separate"/>
            </w:r>
            <w:r>
              <w:rPr>
                <w:webHidden/>
              </w:rPr>
              <w:t>30</w:t>
            </w:r>
            <w:r>
              <w:rPr>
                <w:webHidden/>
              </w:rPr>
              <w:fldChar w:fldCharType="end"/>
            </w:r>
          </w:hyperlink>
        </w:p>
        <w:p w14:paraId="0E631D88" w14:textId="78042E8D"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04" w:history="1">
            <w:r w:rsidRPr="00FB17D1">
              <w:rPr>
                <w:rStyle w:val="Hyperlink"/>
                <w:noProof/>
              </w:rPr>
              <w:t>4.1.2</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Toll Declaration</w:t>
            </w:r>
            <w:r>
              <w:rPr>
                <w:noProof/>
                <w:webHidden/>
              </w:rPr>
              <w:tab/>
            </w:r>
            <w:r>
              <w:rPr>
                <w:noProof/>
                <w:webHidden/>
              </w:rPr>
              <w:fldChar w:fldCharType="begin"/>
            </w:r>
            <w:r>
              <w:rPr>
                <w:noProof/>
                <w:webHidden/>
              </w:rPr>
              <w:instrText xml:space="preserve"> PAGEREF _Toc232161004 \h </w:instrText>
            </w:r>
            <w:r>
              <w:rPr>
                <w:noProof/>
                <w:webHidden/>
              </w:rPr>
            </w:r>
            <w:r>
              <w:rPr>
                <w:noProof/>
                <w:webHidden/>
              </w:rPr>
              <w:fldChar w:fldCharType="separate"/>
            </w:r>
            <w:r>
              <w:rPr>
                <w:noProof/>
                <w:webHidden/>
              </w:rPr>
              <w:t>32</w:t>
            </w:r>
            <w:r>
              <w:rPr>
                <w:noProof/>
                <w:webHidden/>
              </w:rPr>
              <w:fldChar w:fldCharType="end"/>
            </w:r>
          </w:hyperlink>
        </w:p>
        <w:p w14:paraId="0B70ABF9" w14:textId="29D56BDD"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05" w:history="1">
            <w:r w:rsidRPr="00FB17D1">
              <w:rPr>
                <w:rStyle w:val="Hyperlink"/>
              </w:rPr>
              <w:t>4.1.2.1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Configurations</w:t>
            </w:r>
            <w:r>
              <w:rPr>
                <w:webHidden/>
              </w:rPr>
              <w:tab/>
            </w:r>
            <w:r>
              <w:rPr>
                <w:webHidden/>
              </w:rPr>
              <w:fldChar w:fldCharType="begin"/>
            </w:r>
            <w:r>
              <w:rPr>
                <w:webHidden/>
              </w:rPr>
              <w:instrText xml:space="preserve"> PAGEREF _Toc232161005 \h </w:instrText>
            </w:r>
            <w:r>
              <w:rPr>
                <w:webHidden/>
              </w:rPr>
            </w:r>
            <w:r>
              <w:rPr>
                <w:webHidden/>
              </w:rPr>
              <w:fldChar w:fldCharType="separate"/>
            </w:r>
            <w:r>
              <w:rPr>
                <w:webHidden/>
              </w:rPr>
              <w:t>32</w:t>
            </w:r>
            <w:r>
              <w:rPr>
                <w:webHidden/>
              </w:rPr>
              <w:fldChar w:fldCharType="end"/>
            </w:r>
          </w:hyperlink>
        </w:p>
        <w:p w14:paraId="7C822075" w14:textId="06818DB6"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06" w:history="1">
            <w:r w:rsidRPr="00FB17D1">
              <w:rPr>
                <w:rStyle w:val="Hyperlink"/>
              </w:rPr>
              <w:t>4.1.2.2</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Structure</w:t>
            </w:r>
            <w:r>
              <w:rPr>
                <w:webHidden/>
              </w:rPr>
              <w:tab/>
            </w:r>
            <w:r>
              <w:rPr>
                <w:webHidden/>
              </w:rPr>
              <w:fldChar w:fldCharType="begin"/>
            </w:r>
            <w:r>
              <w:rPr>
                <w:webHidden/>
              </w:rPr>
              <w:instrText xml:space="preserve"> PAGEREF _Toc232161006 \h </w:instrText>
            </w:r>
            <w:r>
              <w:rPr>
                <w:webHidden/>
              </w:rPr>
            </w:r>
            <w:r>
              <w:rPr>
                <w:webHidden/>
              </w:rPr>
              <w:fldChar w:fldCharType="separate"/>
            </w:r>
            <w:r>
              <w:rPr>
                <w:webHidden/>
              </w:rPr>
              <w:t>33</w:t>
            </w:r>
            <w:r>
              <w:rPr>
                <w:webHidden/>
              </w:rPr>
              <w:fldChar w:fldCharType="end"/>
            </w:r>
          </w:hyperlink>
        </w:p>
        <w:p w14:paraId="272420C4" w14:textId="5D7AEB5A"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07" w:history="1">
            <w:r w:rsidRPr="00FB17D1">
              <w:rPr>
                <w:rStyle w:val="Hyperlink"/>
                <w:noProof/>
              </w:rPr>
              <w:t>4.1.3</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Billing Detail</w:t>
            </w:r>
            <w:r>
              <w:rPr>
                <w:noProof/>
                <w:webHidden/>
              </w:rPr>
              <w:tab/>
            </w:r>
            <w:r>
              <w:rPr>
                <w:noProof/>
                <w:webHidden/>
              </w:rPr>
              <w:fldChar w:fldCharType="begin"/>
            </w:r>
            <w:r>
              <w:rPr>
                <w:noProof/>
                <w:webHidden/>
              </w:rPr>
              <w:instrText xml:space="preserve"> PAGEREF _Toc232161007 \h </w:instrText>
            </w:r>
            <w:r>
              <w:rPr>
                <w:noProof/>
                <w:webHidden/>
              </w:rPr>
            </w:r>
            <w:r>
              <w:rPr>
                <w:noProof/>
                <w:webHidden/>
              </w:rPr>
              <w:fldChar w:fldCharType="separate"/>
            </w:r>
            <w:r>
              <w:rPr>
                <w:noProof/>
                <w:webHidden/>
              </w:rPr>
              <w:t>36</w:t>
            </w:r>
            <w:r>
              <w:rPr>
                <w:noProof/>
                <w:webHidden/>
              </w:rPr>
              <w:fldChar w:fldCharType="end"/>
            </w:r>
          </w:hyperlink>
        </w:p>
        <w:p w14:paraId="3009C736" w14:textId="58FBFD79"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08" w:history="1">
            <w:r w:rsidRPr="00FB17D1">
              <w:rPr>
                <w:rStyle w:val="Hyperlink"/>
              </w:rPr>
              <w:t>4.1.3.1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Configurations</w:t>
            </w:r>
            <w:r>
              <w:rPr>
                <w:webHidden/>
              </w:rPr>
              <w:tab/>
            </w:r>
            <w:r>
              <w:rPr>
                <w:webHidden/>
              </w:rPr>
              <w:fldChar w:fldCharType="begin"/>
            </w:r>
            <w:r>
              <w:rPr>
                <w:webHidden/>
              </w:rPr>
              <w:instrText xml:space="preserve"> PAGEREF _Toc232161008 \h </w:instrText>
            </w:r>
            <w:r>
              <w:rPr>
                <w:webHidden/>
              </w:rPr>
            </w:r>
            <w:r>
              <w:rPr>
                <w:webHidden/>
              </w:rPr>
              <w:fldChar w:fldCharType="separate"/>
            </w:r>
            <w:r>
              <w:rPr>
                <w:webHidden/>
              </w:rPr>
              <w:t>36</w:t>
            </w:r>
            <w:r>
              <w:rPr>
                <w:webHidden/>
              </w:rPr>
              <w:fldChar w:fldCharType="end"/>
            </w:r>
          </w:hyperlink>
        </w:p>
        <w:p w14:paraId="022C2B74" w14:textId="38E3FCB2"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09" w:history="1">
            <w:r w:rsidRPr="00FB17D1">
              <w:rPr>
                <w:rStyle w:val="Hyperlink"/>
              </w:rPr>
              <w:t>4.1.3.2</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Structure</w:t>
            </w:r>
            <w:r>
              <w:rPr>
                <w:webHidden/>
              </w:rPr>
              <w:tab/>
            </w:r>
            <w:r>
              <w:rPr>
                <w:webHidden/>
              </w:rPr>
              <w:fldChar w:fldCharType="begin"/>
            </w:r>
            <w:r>
              <w:rPr>
                <w:webHidden/>
              </w:rPr>
              <w:instrText xml:space="preserve"> PAGEREF _Toc232161009 \h </w:instrText>
            </w:r>
            <w:r>
              <w:rPr>
                <w:webHidden/>
              </w:rPr>
            </w:r>
            <w:r>
              <w:rPr>
                <w:webHidden/>
              </w:rPr>
              <w:fldChar w:fldCharType="separate"/>
            </w:r>
            <w:r>
              <w:rPr>
                <w:webHidden/>
              </w:rPr>
              <w:t>36</w:t>
            </w:r>
            <w:r>
              <w:rPr>
                <w:webHidden/>
              </w:rPr>
              <w:fldChar w:fldCharType="end"/>
            </w:r>
          </w:hyperlink>
        </w:p>
        <w:p w14:paraId="738BA388" w14:textId="56D42BE1"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10" w:history="1">
            <w:r w:rsidRPr="00FB17D1">
              <w:rPr>
                <w:rStyle w:val="Hyperlink"/>
                <w:noProof/>
              </w:rPr>
              <w:t>4.1.4</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Payment Claim Configurations</w:t>
            </w:r>
            <w:r>
              <w:rPr>
                <w:noProof/>
                <w:webHidden/>
              </w:rPr>
              <w:tab/>
            </w:r>
            <w:r>
              <w:rPr>
                <w:noProof/>
                <w:webHidden/>
              </w:rPr>
              <w:fldChar w:fldCharType="begin"/>
            </w:r>
            <w:r>
              <w:rPr>
                <w:noProof/>
                <w:webHidden/>
              </w:rPr>
              <w:instrText xml:space="preserve"> PAGEREF _Toc232161010 \h </w:instrText>
            </w:r>
            <w:r>
              <w:rPr>
                <w:noProof/>
                <w:webHidden/>
              </w:rPr>
            </w:r>
            <w:r>
              <w:rPr>
                <w:noProof/>
                <w:webHidden/>
              </w:rPr>
              <w:fldChar w:fldCharType="separate"/>
            </w:r>
            <w:r>
              <w:rPr>
                <w:noProof/>
                <w:webHidden/>
              </w:rPr>
              <w:t>40</w:t>
            </w:r>
            <w:r>
              <w:rPr>
                <w:noProof/>
                <w:webHidden/>
              </w:rPr>
              <w:fldChar w:fldCharType="end"/>
            </w:r>
          </w:hyperlink>
        </w:p>
        <w:p w14:paraId="4F0D808F" w14:textId="4A9AA76B"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11" w:history="1">
            <w:r w:rsidRPr="00FB17D1">
              <w:rPr>
                <w:rStyle w:val="Hyperlink"/>
              </w:rPr>
              <w:t>4.1.4.1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Structure</w:t>
            </w:r>
            <w:r>
              <w:rPr>
                <w:webHidden/>
              </w:rPr>
              <w:tab/>
            </w:r>
            <w:r>
              <w:rPr>
                <w:webHidden/>
              </w:rPr>
              <w:fldChar w:fldCharType="begin"/>
            </w:r>
            <w:r>
              <w:rPr>
                <w:webHidden/>
              </w:rPr>
              <w:instrText xml:space="preserve"> PAGEREF _Toc232161011 \h </w:instrText>
            </w:r>
            <w:r>
              <w:rPr>
                <w:webHidden/>
              </w:rPr>
            </w:r>
            <w:r>
              <w:rPr>
                <w:webHidden/>
              </w:rPr>
              <w:fldChar w:fldCharType="separate"/>
            </w:r>
            <w:r>
              <w:rPr>
                <w:webHidden/>
              </w:rPr>
              <w:t>40</w:t>
            </w:r>
            <w:r>
              <w:rPr>
                <w:webHidden/>
              </w:rPr>
              <w:fldChar w:fldCharType="end"/>
            </w:r>
          </w:hyperlink>
        </w:p>
        <w:p w14:paraId="5409CAEF" w14:textId="19CD3B11"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12" w:history="1">
            <w:r w:rsidRPr="00FB17D1">
              <w:rPr>
                <w:rStyle w:val="Hyperlink"/>
                <w:noProof/>
              </w:rPr>
              <w:t>4.1.5</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Exception List Configurations</w:t>
            </w:r>
            <w:r>
              <w:rPr>
                <w:noProof/>
                <w:webHidden/>
              </w:rPr>
              <w:tab/>
            </w:r>
            <w:r>
              <w:rPr>
                <w:noProof/>
                <w:webHidden/>
              </w:rPr>
              <w:fldChar w:fldCharType="begin"/>
            </w:r>
            <w:r>
              <w:rPr>
                <w:noProof/>
                <w:webHidden/>
              </w:rPr>
              <w:instrText xml:space="preserve"> PAGEREF _Toc232161012 \h </w:instrText>
            </w:r>
            <w:r>
              <w:rPr>
                <w:noProof/>
                <w:webHidden/>
              </w:rPr>
            </w:r>
            <w:r>
              <w:rPr>
                <w:noProof/>
                <w:webHidden/>
              </w:rPr>
              <w:fldChar w:fldCharType="separate"/>
            </w:r>
            <w:r>
              <w:rPr>
                <w:noProof/>
                <w:webHidden/>
              </w:rPr>
              <w:t>41</w:t>
            </w:r>
            <w:r>
              <w:rPr>
                <w:noProof/>
                <w:webHidden/>
              </w:rPr>
              <w:fldChar w:fldCharType="end"/>
            </w:r>
          </w:hyperlink>
        </w:p>
        <w:p w14:paraId="16BB1CA0" w14:textId="7E65D237"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13" w:history="1">
            <w:r w:rsidRPr="00FB17D1">
              <w:rPr>
                <w:rStyle w:val="Hyperlink"/>
              </w:rPr>
              <w:t>4.1.5.1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Structure</w:t>
            </w:r>
            <w:r>
              <w:rPr>
                <w:webHidden/>
              </w:rPr>
              <w:tab/>
            </w:r>
            <w:r>
              <w:rPr>
                <w:webHidden/>
              </w:rPr>
              <w:fldChar w:fldCharType="begin"/>
            </w:r>
            <w:r>
              <w:rPr>
                <w:webHidden/>
              </w:rPr>
              <w:instrText xml:space="preserve"> PAGEREF _Toc232161013 \h </w:instrText>
            </w:r>
            <w:r>
              <w:rPr>
                <w:webHidden/>
              </w:rPr>
            </w:r>
            <w:r>
              <w:rPr>
                <w:webHidden/>
              </w:rPr>
              <w:fldChar w:fldCharType="separate"/>
            </w:r>
            <w:r>
              <w:rPr>
                <w:webHidden/>
              </w:rPr>
              <w:t>41</w:t>
            </w:r>
            <w:r>
              <w:rPr>
                <w:webHidden/>
              </w:rPr>
              <w:fldChar w:fldCharType="end"/>
            </w:r>
          </w:hyperlink>
        </w:p>
        <w:p w14:paraId="2345EBE3" w14:textId="3231B6DB" w:rsidR="00F450F2" w:rsidRDefault="00F450F2">
          <w:pPr>
            <w:pStyle w:val="TOC3"/>
            <w:rPr>
              <w:rFonts w:asciiTheme="minorHAnsi" w:eastAsiaTheme="minorEastAsia" w:hAnsiTheme="minorHAnsi" w:cstheme="minorBidi"/>
              <w:noProof/>
              <w:kern w:val="2"/>
              <w:sz w:val="24"/>
              <w:szCs w:val="24"/>
              <w:lang w:val="de-AT" w:eastAsia="de-AT"/>
              <w14:ligatures w14:val="standardContextual"/>
            </w:rPr>
          </w:pPr>
          <w:hyperlink w:anchor="_Toc232161014" w:history="1">
            <w:r w:rsidRPr="00FB17D1">
              <w:rPr>
                <w:rStyle w:val="Hyperlink"/>
                <w:noProof/>
              </w:rPr>
              <w:t>4.1.6</w:t>
            </w:r>
            <w:r>
              <w:rPr>
                <w:rFonts w:asciiTheme="minorHAnsi" w:eastAsiaTheme="minorEastAsia" w:hAnsiTheme="minorHAnsi" w:cstheme="minorBidi"/>
                <w:noProof/>
                <w:kern w:val="2"/>
                <w:sz w:val="24"/>
                <w:szCs w:val="24"/>
                <w:lang w:val="de-AT" w:eastAsia="de-AT"/>
                <w14:ligatures w14:val="standardContextual"/>
              </w:rPr>
              <w:tab/>
            </w:r>
            <w:r w:rsidRPr="00FB17D1">
              <w:rPr>
                <w:rStyle w:val="Hyperlink"/>
                <w:noProof/>
              </w:rPr>
              <w:t>Acknowledgement  Configurations</w:t>
            </w:r>
            <w:r>
              <w:rPr>
                <w:noProof/>
                <w:webHidden/>
              </w:rPr>
              <w:tab/>
            </w:r>
            <w:r>
              <w:rPr>
                <w:noProof/>
                <w:webHidden/>
              </w:rPr>
              <w:fldChar w:fldCharType="begin"/>
            </w:r>
            <w:r>
              <w:rPr>
                <w:noProof/>
                <w:webHidden/>
              </w:rPr>
              <w:instrText xml:space="preserve"> PAGEREF _Toc232161014 \h </w:instrText>
            </w:r>
            <w:r>
              <w:rPr>
                <w:noProof/>
                <w:webHidden/>
              </w:rPr>
            </w:r>
            <w:r>
              <w:rPr>
                <w:noProof/>
                <w:webHidden/>
              </w:rPr>
              <w:fldChar w:fldCharType="separate"/>
            </w:r>
            <w:r>
              <w:rPr>
                <w:noProof/>
                <w:webHidden/>
              </w:rPr>
              <w:t>43</w:t>
            </w:r>
            <w:r>
              <w:rPr>
                <w:noProof/>
                <w:webHidden/>
              </w:rPr>
              <w:fldChar w:fldCharType="end"/>
            </w:r>
          </w:hyperlink>
        </w:p>
        <w:p w14:paraId="4C771B10" w14:textId="25FFDC4F" w:rsidR="00F450F2" w:rsidRDefault="00F450F2">
          <w:pPr>
            <w:pStyle w:val="TOC4"/>
            <w:rPr>
              <w:rFonts w:asciiTheme="minorHAnsi" w:eastAsiaTheme="minorEastAsia" w:hAnsiTheme="minorHAnsi" w:cstheme="minorBidi"/>
              <w:kern w:val="2"/>
              <w:sz w:val="24"/>
              <w:szCs w:val="24"/>
              <w:lang w:val="de-AT" w:eastAsia="de-AT"/>
              <w14:ligatures w14:val="standardContextual"/>
            </w:rPr>
          </w:pPr>
          <w:hyperlink w:anchor="_Toc232161015" w:history="1">
            <w:r w:rsidRPr="00FB17D1">
              <w:rPr>
                <w:rStyle w:val="Hyperlink"/>
              </w:rPr>
              <w:t>4.1.6.1</w:t>
            </w:r>
            <w:r>
              <w:rPr>
                <w:rFonts w:asciiTheme="minorHAnsi" w:eastAsiaTheme="minorEastAsia" w:hAnsiTheme="minorHAnsi" w:cstheme="minorBidi"/>
                <w:kern w:val="2"/>
                <w:sz w:val="24"/>
                <w:szCs w:val="24"/>
                <w:lang w:val="de-AT" w:eastAsia="de-AT"/>
                <w14:ligatures w14:val="standardContextual"/>
              </w:rPr>
              <w:tab/>
            </w:r>
            <w:r w:rsidRPr="00FB17D1">
              <w:rPr>
                <w:rStyle w:val="Hyperlink"/>
              </w:rPr>
              <w:t>Example Message ACK ADU Structure</w:t>
            </w:r>
            <w:r>
              <w:rPr>
                <w:webHidden/>
              </w:rPr>
              <w:tab/>
            </w:r>
            <w:r>
              <w:rPr>
                <w:webHidden/>
              </w:rPr>
              <w:fldChar w:fldCharType="begin"/>
            </w:r>
            <w:r>
              <w:rPr>
                <w:webHidden/>
              </w:rPr>
              <w:instrText xml:space="preserve"> PAGEREF _Toc232161015 \h </w:instrText>
            </w:r>
            <w:r>
              <w:rPr>
                <w:webHidden/>
              </w:rPr>
            </w:r>
            <w:r>
              <w:rPr>
                <w:webHidden/>
              </w:rPr>
              <w:fldChar w:fldCharType="separate"/>
            </w:r>
            <w:r>
              <w:rPr>
                <w:webHidden/>
              </w:rPr>
              <w:t>43</w:t>
            </w:r>
            <w:r>
              <w:rPr>
                <w:webHidden/>
              </w:rPr>
              <w:fldChar w:fldCharType="end"/>
            </w:r>
          </w:hyperlink>
        </w:p>
        <w:p w14:paraId="42B0EF0A" w14:textId="1056061D" w:rsidR="00992D27" w:rsidRDefault="004E3A27">
          <w:r>
            <w:rPr>
              <w:b/>
              <w:bCs/>
              <w:noProof/>
            </w:rPr>
            <w:fldChar w:fldCharType="end"/>
          </w:r>
        </w:p>
      </w:sdtContent>
    </w:sdt>
    <w:p w14:paraId="18CF2C2D" w14:textId="77777777" w:rsidR="00D870DC" w:rsidRPr="00D870DC" w:rsidRDefault="00D870DC" w:rsidP="00D870DC">
      <w:pPr>
        <w:pStyle w:val="TOC1"/>
        <w:rPr>
          <w:lang w:val="en-US"/>
        </w:rPr>
      </w:pPr>
    </w:p>
    <w:p w14:paraId="5EDE7025" w14:textId="77777777" w:rsidR="00D53B64" w:rsidRPr="00D870DC" w:rsidRDefault="004E3A27" w:rsidP="00185102">
      <w:pPr>
        <w:pStyle w:val="2016TableofContent10ptbold"/>
        <w:rPr>
          <w:lang w:val="en-US"/>
        </w:rPr>
      </w:pPr>
      <w:r w:rsidRPr="00D870DC">
        <w:rPr>
          <w:lang w:val="en-US"/>
        </w:rPr>
        <w:t xml:space="preserve">List of </w:t>
      </w:r>
      <w:r w:rsidR="00FB0276" w:rsidRPr="00D870DC">
        <w:rPr>
          <w:lang w:val="en-US"/>
        </w:rPr>
        <w:t>F</w:t>
      </w:r>
      <w:r w:rsidR="005327D6" w:rsidRPr="00D870DC">
        <w:rPr>
          <w:lang w:val="en-US"/>
        </w:rPr>
        <w:t>igures</w:t>
      </w:r>
    </w:p>
    <w:p w14:paraId="16812551" w14:textId="77777777" w:rsidR="00097F59" w:rsidRDefault="004E3A27">
      <w:pPr>
        <w:pStyle w:val="TableofFigures"/>
        <w:tabs>
          <w:tab w:val="right" w:leader="dot" w:pos="9628"/>
        </w:tabs>
        <w:rPr>
          <w:rFonts w:asciiTheme="minorHAnsi" w:hAnsiTheme="minorHAnsi"/>
          <w:sz w:val="22"/>
        </w:rPr>
      </w:pPr>
      <w:r>
        <w:fldChar w:fldCharType="begin"/>
      </w:r>
      <w:r w:rsidRPr="005327D6">
        <w:instrText xml:space="preserve"> TOC \h \z \c "Figure" </w:instrText>
      </w:r>
      <w:r>
        <w:fldChar w:fldCharType="separate"/>
      </w:r>
      <w:hyperlink w:anchor="_Toc256000130" w:history="1">
        <w:r w:rsidR="00B97739">
          <w:rPr>
            <w:rStyle w:val="Hyperlink"/>
          </w:rPr>
          <w:t>Figure 1 EETS High Level Message Exchange</w:t>
        </w:r>
        <w:r>
          <w:tab/>
        </w:r>
        <w:r>
          <w:fldChar w:fldCharType="begin"/>
        </w:r>
        <w:r>
          <w:instrText xml:space="preserve"> PAGEREF _Toc256000130 \h </w:instrText>
        </w:r>
        <w:r>
          <w:fldChar w:fldCharType="separate"/>
        </w:r>
        <w:r>
          <w:t>7</w:t>
        </w:r>
        <w:r>
          <w:fldChar w:fldCharType="end"/>
        </w:r>
      </w:hyperlink>
    </w:p>
    <w:p w14:paraId="73816126" w14:textId="77777777" w:rsidR="00097F59" w:rsidRDefault="004E3A27">
      <w:pPr>
        <w:pStyle w:val="TableofFigures"/>
        <w:tabs>
          <w:tab w:val="right" w:leader="dot" w:pos="9628"/>
        </w:tabs>
        <w:rPr>
          <w:rFonts w:asciiTheme="minorHAnsi" w:hAnsiTheme="minorHAnsi"/>
          <w:sz w:val="22"/>
        </w:rPr>
      </w:pPr>
      <w:hyperlink w:anchor="_Toc256000131" w:history="1">
        <w:r>
          <w:rPr>
            <w:rStyle w:val="Hyperlink"/>
          </w:rPr>
          <w:t>Figure 2 Toll Declaration Exchange</w:t>
        </w:r>
        <w:r>
          <w:tab/>
        </w:r>
        <w:r>
          <w:fldChar w:fldCharType="begin"/>
        </w:r>
        <w:r>
          <w:instrText xml:space="preserve"> PAGEREF _Toc256000131 \h </w:instrText>
        </w:r>
        <w:r>
          <w:fldChar w:fldCharType="separate"/>
        </w:r>
        <w:r>
          <w:t>10</w:t>
        </w:r>
        <w:r>
          <w:fldChar w:fldCharType="end"/>
        </w:r>
      </w:hyperlink>
    </w:p>
    <w:p w14:paraId="4578EF02" w14:textId="77777777" w:rsidR="00097F59" w:rsidRDefault="004E3A27">
      <w:pPr>
        <w:pStyle w:val="TableofFigures"/>
        <w:tabs>
          <w:tab w:val="right" w:leader="dot" w:pos="9628"/>
        </w:tabs>
        <w:rPr>
          <w:rFonts w:asciiTheme="minorHAnsi" w:hAnsiTheme="minorHAnsi"/>
          <w:sz w:val="22"/>
        </w:rPr>
      </w:pPr>
      <w:hyperlink w:anchor="_Toc256000132" w:history="1">
        <w:r>
          <w:rPr>
            <w:rStyle w:val="Hyperlink"/>
          </w:rPr>
          <w:t>Figure 3 EETS BD adjustment process</w:t>
        </w:r>
        <w:r>
          <w:tab/>
        </w:r>
        <w:r>
          <w:fldChar w:fldCharType="begin"/>
        </w:r>
        <w:r>
          <w:instrText xml:space="preserve"> PAGEREF _Toc256000132 \h </w:instrText>
        </w:r>
        <w:r>
          <w:fldChar w:fldCharType="separate"/>
        </w:r>
        <w:r>
          <w:t>13</w:t>
        </w:r>
        <w:r>
          <w:fldChar w:fldCharType="end"/>
        </w:r>
      </w:hyperlink>
    </w:p>
    <w:p w14:paraId="4B75F179" w14:textId="77777777" w:rsidR="00097F59" w:rsidRDefault="004E3A27">
      <w:pPr>
        <w:pStyle w:val="TableofFigures"/>
        <w:tabs>
          <w:tab w:val="right" w:leader="dot" w:pos="9628"/>
        </w:tabs>
        <w:rPr>
          <w:rFonts w:asciiTheme="minorHAnsi" w:hAnsiTheme="minorHAnsi"/>
          <w:sz w:val="22"/>
        </w:rPr>
      </w:pPr>
      <w:hyperlink w:anchor="_Toc256000133" w:history="1">
        <w:r>
          <w:rPr>
            <w:rStyle w:val="Hyperlink"/>
          </w:rPr>
          <w:t>Figure 4 Billing Details Exchange</w:t>
        </w:r>
        <w:r>
          <w:tab/>
        </w:r>
        <w:r>
          <w:fldChar w:fldCharType="begin"/>
        </w:r>
        <w:r>
          <w:instrText xml:space="preserve"> PAGEREF _Toc256000133 \h </w:instrText>
        </w:r>
        <w:r>
          <w:fldChar w:fldCharType="separate"/>
        </w:r>
        <w:r>
          <w:t>15</w:t>
        </w:r>
        <w:r>
          <w:fldChar w:fldCharType="end"/>
        </w:r>
      </w:hyperlink>
    </w:p>
    <w:p w14:paraId="06BD8F52" w14:textId="77777777" w:rsidR="00097F59" w:rsidRDefault="004E3A27">
      <w:pPr>
        <w:pStyle w:val="TableofFigures"/>
        <w:tabs>
          <w:tab w:val="right" w:leader="dot" w:pos="9628"/>
        </w:tabs>
        <w:rPr>
          <w:rFonts w:asciiTheme="minorHAnsi" w:hAnsiTheme="minorHAnsi"/>
          <w:sz w:val="22"/>
        </w:rPr>
      </w:pPr>
      <w:hyperlink w:anchor="_Toc256000134" w:history="1">
        <w:r>
          <w:rPr>
            <w:rStyle w:val="Hyperlink"/>
          </w:rPr>
          <w:t>Figure 5 EETS PC adjustment</w:t>
        </w:r>
        <w:r>
          <w:tab/>
        </w:r>
        <w:r>
          <w:fldChar w:fldCharType="begin"/>
        </w:r>
        <w:r>
          <w:instrText xml:space="preserve"> PAGEREF _Toc256000134 \h </w:instrText>
        </w:r>
        <w:r>
          <w:fldChar w:fldCharType="separate"/>
        </w:r>
        <w:r>
          <w:t>18</w:t>
        </w:r>
        <w:r>
          <w:fldChar w:fldCharType="end"/>
        </w:r>
      </w:hyperlink>
    </w:p>
    <w:p w14:paraId="312FE088" w14:textId="77777777" w:rsidR="00097F59" w:rsidRDefault="004E3A27">
      <w:pPr>
        <w:pStyle w:val="TableofFigures"/>
        <w:tabs>
          <w:tab w:val="right" w:leader="dot" w:pos="9628"/>
        </w:tabs>
        <w:rPr>
          <w:rFonts w:asciiTheme="minorHAnsi" w:hAnsiTheme="minorHAnsi"/>
          <w:sz w:val="22"/>
        </w:rPr>
      </w:pPr>
      <w:hyperlink w:anchor="_Toc256000135" w:history="1">
        <w:r>
          <w:rPr>
            <w:rStyle w:val="Hyperlink"/>
          </w:rPr>
          <w:t>Figure 6 Payment Claims Exchange</w:t>
        </w:r>
        <w:r>
          <w:tab/>
        </w:r>
        <w:r>
          <w:fldChar w:fldCharType="begin"/>
        </w:r>
        <w:r>
          <w:instrText xml:space="preserve"> PAGEREF _Toc256000135 \h </w:instrText>
        </w:r>
        <w:r>
          <w:fldChar w:fldCharType="separate"/>
        </w:r>
        <w:r>
          <w:t>20</w:t>
        </w:r>
        <w:r>
          <w:fldChar w:fldCharType="end"/>
        </w:r>
      </w:hyperlink>
    </w:p>
    <w:p w14:paraId="14C58D89" w14:textId="77777777" w:rsidR="00097F59" w:rsidRDefault="004E3A27">
      <w:pPr>
        <w:pStyle w:val="TableofFigures"/>
        <w:tabs>
          <w:tab w:val="right" w:leader="dot" w:pos="9628"/>
        </w:tabs>
        <w:rPr>
          <w:rFonts w:asciiTheme="minorHAnsi" w:hAnsiTheme="minorHAnsi"/>
          <w:sz w:val="22"/>
        </w:rPr>
      </w:pPr>
      <w:hyperlink w:anchor="_Toc256000136" w:history="1">
        <w:r>
          <w:rPr>
            <w:rStyle w:val="Hyperlink"/>
          </w:rPr>
          <w:t>Figure 7 Exception List Exchange</w:t>
        </w:r>
        <w:r>
          <w:tab/>
        </w:r>
        <w:r>
          <w:fldChar w:fldCharType="begin"/>
        </w:r>
        <w:r>
          <w:instrText xml:space="preserve"> PAGEREF _Toc256000136 \h </w:instrText>
        </w:r>
        <w:r>
          <w:fldChar w:fldCharType="separate"/>
        </w:r>
        <w:r>
          <w:t>23</w:t>
        </w:r>
        <w:r>
          <w:fldChar w:fldCharType="end"/>
        </w:r>
      </w:hyperlink>
    </w:p>
    <w:p w14:paraId="79D38939" w14:textId="77777777" w:rsidR="00097F59" w:rsidRDefault="004E3A27">
      <w:pPr>
        <w:pStyle w:val="TableofFigures"/>
        <w:tabs>
          <w:tab w:val="right" w:leader="dot" w:pos="9628"/>
        </w:tabs>
        <w:rPr>
          <w:rFonts w:asciiTheme="minorHAnsi" w:hAnsiTheme="minorHAnsi"/>
          <w:sz w:val="22"/>
        </w:rPr>
      </w:pPr>
      <w:hyperlink w:anchor="_Toc256000137" w:history="1">
        <w:r>
          <w:rPr>
            <w:rStyle w:val="Hyperlink"/>
          </w:rPr>
          <w:t>Figure 8 Security Communication Flow</w:t>
        </w:r>
        <w:r>
          <w:tab/>
        </w:r>
        <w:r>
          <w:fldChar w:fldCharType="begin"/>
        </w:r>
        <w:r>
          <w:instrText xml:space="preserve"> PAGEREF _Toc256000137 \h </w:instrText>
        </w:r>
        <w:r>
          <w:fldChar w:fldCharType="separate"/>
        </w:r>
        <w:r>
          <w:t>27</w:t>
        </w:r>
        <w:r>
          <w:fldChar w:fldCharType="end"/>
        </w:r>
      </w:hyperlink>
    </w:p>
    <w:p w14:paraId="43444259" w14:textId="77777777" w:rsidR="00097F59" w:rsidRDefault="004E3A27">
      <w:pPr>
        <w:pStyle w:val="TableofFigures"/>
        <w:tabs>
          <w:tab w:val="right" w:leader="dot" w:pos="9628"/>
        </w:tabs>
        <w:rPr>
          <w:rFonts w:asciiTheme="minorHAnsi" w:hAnsiTheme="minorHAnsi"/>
          <w:sz w:val="22"/>
        </w:rPr>
      </w:pPr>
      <w:hyperlink w:anchor="_Toc256000138" w:history="1">
        <w:r>
          <w:rPr>
            <w:rStyle w:val="Hyperlink"/>
          </w:rPr>
          <w:t>Figure 9 Trust Object Exchange</w:t>
        </w:r>
        <w:r>
          <w:tab/>
        </w:r>
        <w:r>
          <w:fldChar w:fldCharType="begin"/>
        </w:r>
        <w:r>
          <w:instrText xml:space="preserve"> PAGEREF _Toc256000138 \h </w:instrText>
        </w:r>
        <w:r>
          <w:fldChar w:fldCharType="separate"/>
        </w:r>
        <w:r>
          <w:t>28</w:t>
        </w:r>
        <w:r>
          <w:fldChar w:fldCharType="end"/>
        </w:r>
      </w:hyperlink>
    </w:p>
    <w:p w14:paraId="2CB226E0" w14:textId="77777777" w:rsidR="008B7406" w:rsidRDefault="004E3A27" w:rsidP="00185102">
      <w:pPr>
        <w:pStyle w:val="2016TableofContent10ptbold"/>
      </w:pPr>
      <w:r>
        <w:fldChar w:fldCharType="end"/>
      </w:r>
    </w:p>
    <w:p w14:paraId="498A3159" w14:textId="77777777" w:rsidR="00D53B64" w:rsidRPr="00992D27" w:rsidRDefault="004E3A27" w:rsidP="00185102">
      <w:pPr>
        <w:pStyle w:val="2016TableofContent10ptbold"/>
        <w:rPr>
          <w:lang w:val="en-US"/>
        </w:rPr>
      </w:pPr>
      <w:r w:rsidRPr="00992D27">
        <w:rPr>
          <w:lang w:val="en-US"/>
        </w:rPr>
        <w:t xml:space="preserve">List of </w:t>
      </w:r>
      <w:r w:rsidR="00FB0276" w:rsidRPr="00992D27">
        <w:rPr>
          <w:lang w:val="en-US"/>
        </w:rPr>
        <w:t>T</w:t>
      </w:r>
      <w:r w:rsidRPr="00992D27">
        <w:rPr>
          <w:lang w:val="en-US"/>
        </w:rPr>
        <w:t>ables</w:t>
      </w:r>
    </w:p>
    <w:p w14:paraId="5593F23B" w14:textId="77777777" w:rsidR="00097F59" w:rsidRDefault="004E3A27">
      <w:pPr>
        <w:pStyle w:val="TableofFigures"/>
        <w:tabs>
          <w:tab w:val="right" w:leader="dot" w:pos="9628"/>
        </w:tabs>
        <w:rPr>
          <w:rFonts w:asciiTheme="minorHAnsi" w:hAnsiTheme="minorHAnsi"/>
          <w:sz w:val="22"/>
        </w:rPr>
      </w:pPr>
      <w:r>
        <w:fldChar w:fldCharType="begin"/>
      </w:r>
      <w:r w:rsidRPr="00A76243">
        <w:instrText xml:space="preserve"> TOC \h \z \c "Table" </w:instrText>
      </w:r>
      <w:r>
        <w:fldChar w:fldCharType="separate"/>
      </w:r>
      <w:hyperlink w:anchor="_Toc256000139" w:history="1">
        <w:r>
          <w:rPr>
            <w:rStyle w:val="Hyperlink"/>
          </w:rPr>
          <w:t>Table 1</w:t>
        </w:r>
        <w:r w:rsidR="00AA0BD7" w:rsidRPr="000B4D43">
          <w:rPr>
            <w:rFonts w:asciiTheme="minorHAnsi" w:hAnsiTheme="minorHAnsi"/>
            <w:sz w:val="22"/>
            <w:lang w:val="en-US"/>
          </w:rPr>
          <w:tab/>
        </w:r>
        <w:r w:rsidR="00AA0BD7" w:rsidRPr="000B4D43">
          <w:rPr>
            <w:rStyle w:val="Hyperlink"/>
            <w:lang w:val="en-US"/>
          </w:rPr>
          <w:t xml:space="preserve">Overview of </w:t>
        </w:r>
        <w:r w:rsidR="00AA0BD7" w:rsidRPr="00F230AF">
          <w:rPr>
            <w:rStyle w:val="Hyperlink"/>
            <w:lang w:val="en-US"/>
          </w:rPr>
          <w:t>changes</w:t>
        </w:r>
        <w:r>
          <w:tab/>
        </w:r>
        <w:r>
          <w:fldChar w:fldCharType="begin"/>
        </w:r>
        <w:r>
          <w:instrText xml:space="preserve"> PAGEREF _Toc256000139 \h </w:instrText>
        </w:r>
        <w:r>
          <w:fldChar w:fldCharType="separate"/>
        </w:r>
        <w:r>
          <w:t>2</w:t>
        </w:r>
        <w:r>
          <w:fldChar w:fldCharType="end"/>
        </w:r>
      </w:hyperlink>
    </w:p>
    <w:p w14:paraId="27C0A58A" w14:textId="77777777" w:rsidR="00097F59" w:rsidRDefault="00B97739">
      <w:pPr>
        <w:pStyle w:val="TableofFigures"/>
        <w:tabs>
          <w:tab w:val="right" w:leader="dot" w:pos="9628"/>
        </w:tabs>
        <w:rPr>
          <w:rFonts w:asciiTheme="minorHAnsi" w:hAnsiTheme="minorHAnsi"/>
          <w:sz w:val="22"/>
        </w:rPr>
      </w:pPr>
      <w:hyperlink w:anchor="_Toc256000140" w:history="1">
        <w:r>
          <w:rPr>
            <w:rStyle w:val="Hyperlink"/>
          </w:rPr>
          <w:t>Table 2 Data Exchanged</w:t>
        </w:r>
        <w:r w:rsidR="004E3A27">
          <w:tab/>
        </w:r>
        <w:r w:rsidR="004E3A27">
          <w:fldChar w:fldCharType="begin"/>
        </w:r>
        <w:r w:rsidR="004E3A27">
          <w:instrText xml:space="preserve"> PAGEREF _Toc256000140 \h </w:instrText>
        </w:r>
        <w:r w:rsidR="004E3A27">
          <w:fldChar w:fldCharType="separate"/>
        </w:r>
        <w:r w:rsidR="004E3A27">
          <w:t>7</w:t>
        </w:r>
        <w:r w:rsidR="004E3A27">
          <w:fldChar w:fldCharType="end"/>
        </w:r>
      </w:hyperlink>
    </w:p>
    <w:p w14:paraId="249B6C63" w14:textId="77777777" w:rsidR="00097F59" w:rsidRDefault="00B97739">
      <w:pPr>
        <w:pStyle w:val="TableofFigures"/>
        <w:tabs>
          <w:tab w:val="right" w:leader="dot" w:pos="9628"/>
        </w:tabs>
        <w:rPr>
          <w:rFonts w:asciiTheme="minorHAnsi" w:hAnsiTheme="minorHAnsi"/>
          <w:sz w:val="22"/>
        </w:rPr>
      </w:pPr>
      <w:hyperlink w:anchor="_Toc256000141" w:history="1">
        <w:r>
          <w:rPr>
            <w:rStyle w:val="Hyperlink"/>
          </w:rPr>
          <w:t>Table 3 Toll Declaration Timings</w:t>
        </w:r>
        <w:r w:rsidR="004E3A27">
          <w:tab/>
        </w:r>
        <w:r w:rsidR="004E3A27">
          <w:fldChar w:fldCharType="begin"/>
        </w:r>
        <w:r w:rsidR="004E3A27">
          <w:instrText xml:space="preserve"> PAGEREF _Toc256000141 \h </w:instrText>
        </w:r>
        <w:r w:rsidR="004E3A27">
          <w:fldChar w:fldCharType="separate"/>
        </w:r>
        <w:r w:rsidR="004E3A27">
          <w:t>11</w:t>
        </w:r>
        <w:r w:rsidR="004E3A27">
          <w:fldChar w:fldCharType="end"/>
        </w:r>
      </w:hyperlink>
    </w:p>
    <w:p w14:paraId="7999CFDA" w14:textId="77777777" w:rsidR="00097F59" w:rsidRDefault="00B97739">
      <w:pPr>
        <w:pStyle w:val="TableofFigures"/>
        <w:tabs>
          <w:tab w:val="right" w:leader="dot" w:pos="9628"/>
        </w:tabs>
        <w:rPr>
          <w:rFonts w:asciiTheme="minorHAnsi" w:hAnsiTheme="minorHAnsi"/>
          <w:sz w:val="22"/>
        </w:rPr>
      </w:pPr>
      <w:hyperlink w:anchor="_Toc256000142" w:history="1">
        <w:r>
          <w:rPr>
            <w:rStyle w:val="Hyperlink"/>
          </w:rPr>
          <w:t>Table 4 Billing Details Timings</w:t>
        </w:r>
        <w:r w:rsidR="004E3A27">
          <w:tab/>
        </w:r>
        <w:r w:rsidR="004E3A27">
          <w:fldChar w:fldCharType="begin"/>
        </w:r>
        <w:r w:rsidR="004E3A27">
          <w:instrText xml:space="preserve"> PAGEREF _Toc256000142 \h </w:instrText>
        </w:r>
        <w:r w:rsidR="004E3A27">
          <w:fldChar w:fldCharType="separate"/>
        </w:r>
        <w:r w:rsidR="004E3A27">
          <w:t>16</w:t>
        </w:r>
        <w:r w:rsidR="004E3A27">
          <w:fldChar w:fldCharType="end"/>
        </w:r>
      </w:hyperlink>
    </w:p>
    <w:p w14:paraId="1CC7DFC0" w14:textId="77777777" w:rsidR="00097F59" w:rsidRDefault="00B97739">
      <w:pPr>
        <w:pStyle w:val="TableofFigures"/>
        <w:tabs>
          <w:tab w:val="right" w:leader="dot" w:pos="9628"/>
        </w:tabs>
        <w:rPr>
          <w:rFonts w:asciiTheme="minorHAnsi" w:hAnsiTheme="minorHAnsi"/>
          <w:sz w:val="22"/>
        </w:rPr>
      </w:pPr>
      <w:hyperlink w:anchor="_Toc256000143" w:history="1">
        <w:r>
          <w:rPr>
            <w:rStyle w:val="Hyperlink"/>
          </w:rPr>
          <w:t>Table 5 Payment Claims Timings</w:t>
        </w:r>
        <w:r w:rsidR="004E3A27">
          <w:tab/>
        </w:r>
        <w:r w:rsidR="004E3A27">
          <w:fldChar w:fldCharType="begin"/>
        </w:r>
        <w:r w:rsidR="004E3A27">
          <w:instrText xml:space="preserve"> PAGEREF _Toc256000143 \h </w:instrText>
        </w:r>
        <w:r w:rsidR="004E3A27">
          <w:fldChar w:fldCharType="separate"/>
        </w:r>
        <w:r w:rsidR="004E3A27">
          <w:t>21</w:t>
        </w:r>
        <w:r w:rsidR="004E3A27">
          <w:fldChar w:fldCharType="end"/>
        </w:r>
      </w:hyperlink>
    </w:p>
    <w:p w14:paraId="3ADF7E79" w14:textId="77777777" w:rsidR="00097F59" w:rsidRDefault="00B97739">
      <w:pPr>
        <w:pStyle w:val="TableofFigures"/>
        <w:tabs>
          <w:tab w:val="right" w:leader="dot" w:pos="9628"/>
        </w:tabs>
        <w:rPr>
          <w:rFonts w:asciiTheme="minorHAnsi" w:hAnsiTheme="minorHAnsi"/>
          <w:sz w:val="22"/>
        </w:rPr>
      </w:pPr>
      <w:hyperlink w:anchor="_Toc256000144" w:history="1">
        <w:r>
          <w:rPr>
            <w:rStyle w:val="Hyperlink"/>
          </w:rPr>
          <w:t>Table 6 Exception List Timings</w:t>
        </w:r>
        <w:r w:rsidR="004E3A27">
          <w:tab/>
        </w:r>
        <w:r w:rsidR="004E3A27">
          <w:fldChar w:fldCharType="begin"/>
        </w:r>
        <w:r w:rsidR="004E3A27">
          <w:instrText xml:space="preserve"> PAGEREF _Toc256000144 \h </w:instrText>
        </w:r>
        <w:r w:rsidR="004E3A27">
          <w:fldChar w:fldCharType="separate"/>
        </w:r>
        <w:r w:rsidR="004E3A27">
          <w:t>24</w:t>
        </w:r>
        <w:r w:rsidR="004E3A27">
          <w:fldChar w:fldCharType="end"/>
        </w:r>
      </w:hyperlink>
    </w:p>
    <w:p w14:paraId="2B03CADD" w14:textId="77777777" w:rsidR="00097F59" w:rsidRDefault="00B97739">
      <w:pPr>
        <w:pStyle w:val="TableofFigures"/>
        <w:tabs>
          <w:tab w:val="right" w:leader="dot" w:pos="9628"/>
        </w:tabs>
        <w:rPr>
          <w:rFonts w:asciiTheme="minorHAnsi" w:hAnsiTheme="minorHAnsi"/>
          <w:sz w:val="22"/>
        </w:rPr>
      </w:pPr>
      <w:hyperlink w:anchor="_Toc256000145" w:history="1">
        <w:r>
          <w:rPr>
            <w:rStyle w:val="Hyperlink"/>
          </w:rPr>
          <w:t>Table 7 Layered Security Architecture</w:t>
        </w:r>
        <w:r w:rsidR="004E3A27">
          <w:tab/>
        </w:r>
        <w:r w:rsidR="004E3A27">
          <w:fldChar w:fldCharType="begin"/>
        </w:r>
        <w:r w:rsidR="004E3A27">
          <w:instrText xml:space="preserve"> PAGEREF _Toc256000145 \h </w:instrText>
        </w:r>
        <w:r w:rsidR="004E3A27">
          <w:fldChar w:fldCharType="separate"/>
        </w:r>
        <w:r w:rsidR="004E3A27">
          <w:t>26</w:t>
        </w:r>
        <w:r w:rsidR="004E3A27">
          <w:fldChar w:fldCharType="end"/>
        </w:r>
      </w:hyperlink>
    </w:p>
    <w:p w14:paraId="4B8A5122" w14:textId="77777777" w:rsidR="00097F59" w:rsidRDefault="00B97739">
      <w:pPr>
        <w:pStyle w:val="TableofFigures"/>
        <w:tabs>
          <w:tab w:val="right" w:leader="dot" w:pos="9628"/>
        </w:tabs>
        <w:rPr>
          <w:rFonts w:asciiTheme="minorHAnsi" w:hAnsiTheme="minorHAnsi"/>
          <w:sz w:val="22"/>
        </w:rPr>
      </w:pPr>
      <w:hyperlink w:anchor="_Toc256000146" w:history="1">
        <w:r>
          <w:rPr>
            <w:rStyle w:val="Hyperlink"/>
          </w:rPr>
          <w:t>Table 8 EETS APCI object</w:t>
        </w:r>
        <w:r w:rsidR="004E3A27">
          <w:tab/>
        </w:r>
        <w:r w:rsidR="004E3A27">
          <w:fldChar w:fldCharType="begin"/>
        </w:r>
        <w:r w:rsidR="004E3A27">
          <w:instrText xml:space="preserve"> PAGEREF _Toc256000146 \h </w:instrText>
        </w:r>
        <w:r w:rsidR="004E3A27">
          <w:fldChar w:fldCharType="separate"/>
        </w:r>
        <w:r w:rsidR="004E3A27">
          <w:t>30</w:t>
        </w:r>
        <w:r w:rsidR="004E3A27">
          <w:fldChar w:fldCharType="end"/>
        </w:r>
      </w:hyperlink>
    </w:p>
    <w:p w14:paraId="14575ED2" w14:textId="77777777" w:rsidR="00097F59" w:rsidRDefault="00B97739">
      <w:pPr>
        <w:pStyle w:val="TableofFigures"/>
        <w:tabs>
          <w:tab w:val="right" w:leader="dot" w:pos="9628"/>
        </w:tabs>
        <w:rPr>
          <w:rFonts w:asciiTheme="minorHAnsi" w:hAnsiTheme="minorHAnsi"/>
          <w:sz w:val="22"/>
        </w:rPr>
      </w:pPr>
      <w:hyperlink w:anchor="_Toc256000147" w:history="1">
        <w:r>
          <w:rPr>
            <w:rStyle w:val="Hyperlink"/>
          </w:rPr>
          <w:t>Table 9 EETS TD configurations</w:t>
        </w:r>
        <w:r w:rsidR="004E3A27">
          <w:tab/>
        </w:r>
        <w:r w:rsidR="004E3A27">
          <w:fldChar w:fldCharType="begin"/>
        </w:r>
        <w:r w:rsidR="004E3A27">
          <w:instrText xml:space="preserve"> PAGEREF _Toc256000147 \h </w:instrText>
        </w:r>
        <w:r w:rsidR="004E3A27">
          <w:fldChar w:fldCharType="separate"/>
        </w:r>
        <w:r w:rsidR="004E3A27">
          <w:t>32</w:t>
        </w:r>
        <w:r w:rsidR="004E3A27">
          <w:fldChar w:fldCharType="end"/>
        </w:r>
      </w:hyperlink>
    </w:p>
    <w:p w14:paraId="76DD4D1E" w14:textId="77777777" w:rsidR="00097F59" w:rsidRDefault="00B97739">
      <w:pPr>
        <w:pStyle w:val="TableofFigures"/>
        <w:tabs>
          <w:tab w:val="right" w:leader="dot" w:pos="9628"/>
        </w:tabs>
        <w:rPr>
          <w:rFonts w:asciiTheme="minorHAnsi" w:hAnsiTheme="minorHAnsi"/>
          <w:sz w:val="22"/>
        </w:rPr>
      </w:pPr>
      <w:hyperlink w:anchor="_Toc256000148" w:history="1">
        <w:r>
          <w:rPr>
            <w:rStyle w:val="Hyperlink"/>
          </w:rPr>
          <w:t>Table 10 EETS TD object</w:t>
        </w:r>
        <w:r w:rsidR="004E3A27">
          <w:tab/>
        </w:r>
        <w:r w:rsidR="004E3A27">
          <w:fldChar w:fldCharType="begin"/>
        </w:r>
        <w:r w:rsidR="004E3A27">
          <w:instrText xml:space="preserve"> PAGEREF _Toc256000148 \h </w:instrText>
        </w:r>
        <w:r w:rsidR="004E3A27">
          <w:fldChar w:fldCharType="separate"/>
        </w:r>
        <w:r w:rsidR="004E3A27">
          <w:t>34</w:t>
        </w:r>
        <w:r w:rsidR="004E3A27">
          <w:fldChar w:fldCharType="end"/>
        </w:r>
      </w:hyperlink>
    </w:p>
    <w:p w14:paraId="22E465E5" w14:textId="77777777" w:rsidR="00097F59" w:rsidRDefault="00B97739">
      <w:pPr>
        <w:pStyle w:val="TableofFigures"/>
        <w:tabs>
          <w:tab w:val="right" w:leader="dot" w:pos="9628"/>
        </w:tabs>
        <w:rPr>
          <w:rFonts w:asciiTheme="minorHAnsi" w:hAnsiTheme="minorHAnsi"/>
          <w:sz w:val="22"/>
        </w:rPr>
      </w:pPr>
      <w:hyperlink w:anchor="_Toc256000149" w:history="1">
        <w:r>
          <w:rPr>
            <w:rStyle w:val="Hyperlink"/>
          </w:rPr>
          <w:t>Table 11 EETS BD configurations</w:t>
        </w:r>
        <w:r w:rsidR="004E3A27">
          <w:tab/>
        </w:r>
        <w:r w:rsidR="004E3A27">
          <w:fldChar w:fldCharType="begin"/>
        </w:r>
        <w:r w:rsidR="004E3A27">
          <w:instrText xml:space="preserve"> PAGEREF _Toc256000149 \h </w:instrText>
        </w:r>
        <w:r w:rsidR="004E3A27">
          <w:fldChar w:fldCharType="separate"/>
        </w:r>
        <w:r w:rsidR="004E3A27">
          <w:t>36</w:t>
        </w:r>
        <w:r w:rsidR="004E3A27">
          <w:fldChar w:fldCharType="end"/>
        </w:r>
      </w:hyperlink>
    </w:p>
    <w:p w14:paraId="2F25CE8B" w14:textId="77777777" w:rsidR="00097F59" w:rsidRDefault="00B97739">
      <w:pPr>
        <w:pStyle w:val="TableofFigures"/>
        <w:tabs>
          <w:tab w:val="right" w:leader="dot" w:pos="9628"/>
        </w:tabs>
        <w:rPr>
          <w:rFonts w:asciiTheme="minorHAnsi" w:hAnsiTheme="minorHAnsi"/>
          <w:sz w:val="22"/>
        </w:rPr>
      </w:pPr>
      <w:hyperlink w:anchor="_Toc256000150" w:history="1">
        <w:r>
          <w:rPr>
            <w:rStyle w:val="Hyperlink"/>
          </w:rPr>
          <w:t>Table 12 EETS BD object</w:t>
        </w:r>
        <w:r w:rsidR="004E3A27">
          <w:tab/>
        </w:r>
        <w:r w:rsidR="004E3A27">
          <w:fldChar w:fldCharType="begin"/>
        </w:r>
        <w:r w:rsidR="004E3A27">
          <w:instrText xml:space="preserve"> PAGEREF _Toc256000150 \h </w:instrText>
        </w:r>
        <w:r w:rsidR="004E3A27">
          <w:fldChar w:fldCharType="separate"/>
        </w:r>
        <w:r w:rsidR="004E3A27">
          <w:t>39</w:t>
        </w:r>
        <w:r w:rsidR="004E3A27">
          <w:fldChar w:fldCharType="end"/>
        </w:r>
      </w:hyperlink>
    </w:p>
    <w:p w14:paraId="587187DB" w14:textId="77777777" w:rsidR="00097F59" w:rsidRDefault="00B97739">
      <w:pPr>
        <w:pStyle w:val="TableofFigures"/>
        <w:tabs>
          <w:tab w:val="right" w:leader="dot" w:pos="9628"/>
        </w:tabs>
        <w:rPr>
          <w:rFonts w:asciiTheme="minorHAnsi" w:hAnsiTheme="minorHAnsi"/>
          <w:sz w:val="22"/>
        </w:rPr>
      </w:pPr>
      <w:hyperlink w:anchor="_Toc256000151" w:history="1">
        <w:r>
          <w:rPr>
            <w:rStyle w:val="Hyperlink"/>
          </w:rPr>
          <w:t>Table 13 EETS PC configurations</w:t>
        </w:r>
        <w:r w:rsidR="004E3A27">
          <w:tab/>
        </w:r>
        <w:r w:rsidR="004E3A27">
          <w:fldChar w:fldCharType="begin"/>
        </w:r>
        <w:r w:rsidR="004E3A27">
          <w:instrText xml:space="preserve"> PAGEREF _Toc256000151 \h </w:instrText>
        </w:r>
        <w:r w:rsidR="004E3A27">
          <w:fldChar w:fldCharType="separate"/>
        </w:r>
        <w:r w:rsidR="004E3A27">
          <w:t>40</w:t>
        </w:r>
        <w:r w:rsidR="004E3A27">
          <w:fldChar w:fldCharType="end"/>
        </w:r>
      </w:hyperlink>
    </w:p>
    <w:p w14:paraId="1675C2D7" w14:textId="77777777" w:rsidR="00097F59" w:rsidRDefault="00B97739">
      <w:pPr>
        <w:pStyle w:val="TableofFigures"/>
        <w:tabs>
          <w:tab w:val="right" w:leader="dot" w:pos="9628"/>
        </w:tabs>
        <w:rPr>
          <w:rFonts w:asciiTheme="minorHAnsi" w:hAnsiTheme="minorHAnsi"/>
          <w:sz w:val="22"/>
        </w:rPr>
      </w:pPr>
      <w:hyperlink w:anchor="_Toc256000152" w:history="1">
        <w:r>
          <w:rPr>
            <w:rStyle w:val="Hyperlink"/>
          </w:rPr>
          <w:t>Table 14 EETS PC object</w:t>
        </w:r>
        <w:r w:rsidR="004E3A27">
          <w:tab/>
        </w:r>
        <w:r w:rsidR="004E3A27">
          <w:fldChar w:fldCharType="begin"/>
        </w:r>
        <w:r w:rsidR="004E3A27">
          <w:instrText xml:space="preserve"> PAGEREF _Toc256000152 \h </w:instrText>
        </w:r>
        <w:r w:rsidR="004E3A27">
          <w:fldChar w:fldCharType="separate"/>
        </w:r>
        <w:r w:rsidR="004E3A27">
          <w:t>40</w:t>
        </w:r>
        <w:r w:rsidR="004E3A27">
          <w:fldChar w:fldCharType="end"/>
        </w:r>
      </w:hyperlink>
    </w:p>
    <w:p w14:paraId="3EC06342" w14:textId="77777777" w:rsidR="00097F59" w:rsidRDefault="00B97739">
      <w:pPr>
        <w:pStyle w:val="TableofFigures"/>
        <w:tabs>
          <w:tab w:val="right" w:leader="dot" w:pos="9628"/>
        </w:tabs>
        <w:rPr>
          <w:rFonts w:asciiTheme="minorHAnsi" w:hAnsiTheme="minorHAnsi"/>
          <w:sz w:val="22"/>
        </w:rPr>
      </w:pPr>
      <w:hyperlink w:anchor="_Toc256000153" w:history="1">
        <w:r>
          <w:rPr>
            <w:rStyle w:val="Hyperlink"/>
          </w:rPr>
          <w:t>Table 15 EETS EL configurations</w:t>
        </w:r>
        <w:r w:rsidR="004E3A27">
          <w:tab/>
        </w:r>
        <w:r w:rsidR="004E3A27">
          <w:fldChar w:fldCharType="begin"/>
        </w:r>
        <w:r w:rsidR="004E3A27">
          <w:instrText xml:space="preserve"> PAGEREF _Toc256000153 \h </w:instrText>
        </w:r>
        <w:r w:rsidR="004E3A27">
          <w:fldChar w:fldCharType="separate"/>
        </w:r>
        <w:r w:rsidR="004E3A27">
          <w:t>42</w:t>
        </w:r>
        <w:r w:rsidR="004E3A27">
          <w:fldChar w:fldCharType="end"/>
        </w:r>
      </w:hyperlink>
    </w:p>
    <w:p w14:paraId="75ACBACF" w14:textId="77777777" w:rsidR="00097F59" w:rsidRDefault="00B97739">
      <w:pPr>
        <w:pStyle w:val="TableofFigures"/>
        <w:tabs>
          <w:tab w:val="right" w:leader="dot" w:pos="9628"/>
        </w:tabs>
        <w:rPr>
          <w:rFonts w:asciiTheme="minorHAnsi" w:hAnsiTheme="minorHAnsi"/>
          <w:sz w:val="22"/>
        </w:rPr>
      </w:pPr>
      <w:hyperlink w:anchor="_Toc256000154" w:history="1">
        <w:r>
          <w:rPr>
            <w:rStyle w:val="Hyperlink"/>
          </w:rPr>
          <w:t>Table 16 EETS EL object</w:t>
        </w:r>
        <w:r w:rsidR="004E3A27">
          <w:tab/>
        </w:r>
        <w:r w:rsidR="004E3A27">
          <w:fldChar w:fldCharType="begin"/>
        </w:r>
        <w:r w:rsidR="004E3A27">
          <w:instrText xml:space="preserve"> PAGEREF _Toc256000154 \h </w:instrText>
        </w:r>
        <w:r w:rsidR="004E3A27">
          <w:fldChar w:fldCharType="separate"/>
        </w:r>
        <w:r w:rsidR="004E3A27">
          <w:t>43</w:t>
        </w:r>
        <w:r w:rsidR="004E3A27">
          <w:fldChar w:fldCharType="end"/>
        </w:r>
      </w:hyperlink>
    </w:p>
    <w:p w14:paraId="7E877D40" w14:textId="77777777" w:rsidR="00097F59" w:rsidRDefault="00B97739">
      <w:pPr>
        <w:pStyle w:val="TableofFigures"/>
        <w:tabs>
          <w:tab w:val="right" w:leader="dot" w:pos="9628"/>
        </w:tabs>
        <w:rPr>
          <w:rFonts w:asciiTheme="minorHAnsi" w:hAnsiTheme="minorHAnsi"/>
          <w:sz w:val="22"/>
        </w:rPr>
      </w:pPr>
      <w:hyperlink w:anchor="_Toc256000155" w:history="1">
        <w:r>
          <w:rPr>
            <w:rStyle w:val="Hyperlink"/>
          </w:rPr>
          <w:t>Table 17 EETS ACK object</w:t>
        </w:r>
        <w:r w:rsidR="004E3A27">
          <w:tab/>
        </w:r>
        <w:r w:rsidR="004E3A27">
          <w:fldChar w:fldCharType="begin"/>
        </w:r>
        <w:r w:rsidR="004E3A27">
          <w:instrText xml:space="preserve"> PAGEREF _Toc256000155 \h </w:instrText>
        </w:r>
        <w:r w:rsidR="004E3A27">
          <w:fldChar w:fldCharType="separate"/>
        </w:r>
        <w:r w:rsidR="004E3A27">
          <w:t>44</w:t>
        </w:r>
        <w:r w:rsidR="004E3A27">
          <w:fldChar w:fldCharType="end"/>
        </w:r>
      </w:hyperlink>
    </w:p>
    <w:p w14:paraId="2EDCE960" w14:textId="77777777" w:rsidR="00D20F08" w:rsidRPr="00D20F08" w:rsidRDefault="004E3A27" w:rsidP="00E16778">
      <w:pPr>
        <w:pStyle w:val="2016Bodytext10pt"/>
      </w:pPr>
      <w:r>
        <w:fldChar w:fldCharType="end"/>
      </w:r>
      <w:r w:rsidR="00434E8B" w:rsidRPr="00D412B2">
        <w:br w:type="page"/>
      </w:r>
      <w:bookmarkStart w:id="15" w:name="_Toc132170508"/>
      <w:bookmarkStart w:id="16" w:name="_Toc133230077"/>
      <w:bookmarkStart w:id="17" w:name="_Toc133651525"/>
      <w:bookmarkStart w:id="18" w:name="_Toc153872907"/>
      <w:bookmarkStart w:id="19" w:name="_Toc193524690"/>
      <w:bookmarkEnd w:id="5"/>
      <w:bookmarkEnd w:id="6"/>
      <w:bookmarkEnd w:id="7"/>
      <w:bookmarkEnd w:id="8"/>
      <w:bookmarkEnd w:id="9"/>
      <w:bookmarkEnd w:id="10"/>
      <w:bookmarkEnd w:id="11"/>
      <w:bookmarkEnd w:id="12"/>
      <w:bookmarkEnd w:id="13"/>
      <w:bookmarkEnd w:id="14"/>
    </w:p>
    <w:p w14:paraId="238856FB" w14:textId="16D87DD1" w:rsidR="00CF78B4" w:rsidRDefault="00CF78B4" w:rsidP="00CF78B4">
      <w:pPr>
        <w:pStyle w:val="Heading1"/>
      </w:pPr>
      <w:bookmarkStart w:id="20" w:name="scroll-bookmark-2"/>
      <w:bookmarkStart w:id="21" w:name="_Toc232160963"/>
      <w:bookmarkEnd w:id="20"/>
      <w:r>
        <w:t>Purpose</w:t>
      </w:r>
      <w:bookmarkEnd w:id="21"/>
    </w:p>
    <w:p w14:paraId="2BDC92B6" w14:textId="77777777" w:rsidR="00CF78B4" w:rsidRDefault="00CF78B4"/>
    <w:p w14:paraId="6BF1DBB8" w14:textId="0108060B" w:rsidR="00D25BDF" w:rsidRDefault="004E3A27">
      <w:r w:rsidRPr="00190747">
        <w:t>This document describes requirements and considerations for EETS Integration, as well as the data objects exchanged between the toll charger and the TSP based on the EFC (Electronic Fee Collection) toolbox standard ISO 12855. The EETS TSPs integrate with the solution based on "Electronic fee collection — Information exchange between service provision and toll charging" ISO 12855:2025(en) standard and corresponding "Electronic fee collection — System architecture for vehicle-related tolling Part 3: Data dictionary" ISO/TS 17573-3:2021 standard. The base ASN.1 specifications are available under </w:t>
      </w:r>
      <w:hyperlink r:id="rId17" w:history="1">
        <w:r w:rsidR="00D25BDF" w:rsidRPr="00190747">
          <w:rPr>
            <w:rStyle w:val="Hyperlink"/>
          </w:rPr>
          <w:t>ISO 12855 ASN.1</w:t>
        </w:r>
      </w:hyperlink>
      <w:r>
        <w:t xml:space="preserve"> and </w:t>
      </w:r>
      <w:hyperlink r:id="rId18" w:history="1">
        <w:r w:rsidR="00D25BDF">
          <w:rPr>
            <w:rStyle w:val="Hyperlink"/>
          </w:rPr>
          <w:t>ISO 17575 ASN.1</w:t>
        </w:r>
      </w:hyperlink>
      <w:r>
        <w:t>. Since there is no corresponding released profile ISO 16986 version available at the time of writing this document, the solution aligns on the available draft version. Right to change is reserved.</w:t>
      </w:r>
    </w:p>
    <w:p w14:paraId="38870580" w14:textId="5C43D2B8" w:rsidR="00097F59" w:rsidRDefault="004E3A27">
      <w:r>
        <w:t xml:space="preserve">The document provides a general description of the solution and its configurations. Project specific configurations overrule general aspects </w:t>
      </w:r>
      <w:r w:rsidR="00CF78B4">
        <w:t>and will be defined during the integration process</w:t>
      </w:r>
      <w:r>
        <w:t>.</w:t>
      </w:r>
    </w:p>
    <w:p w14:paraId="0DB02DD7" w14:textId="77777777" w:rsidR="00CF78B4" w:rsidRDefault="00CF78B4">
      <w:pPr>
        <w:rPr>
          <w:i/>
          <w:sz w:val="36"/>
        </w:rPr>
      </w:pPr>
      <w:bookmarkStart w:id="22" w:name="scroll-bookmark-4"/>
      <w:bookmarkStart w:id="23" w:name="scroll-bookmark-5"/>
      <w:bookmarkEnd w:id="22"/>
      <w:r>
        <w:br w:type="page"/>
      </w:r>
    </w:p>
    <w:p w14:paraId="2EEAC975" w14:textId="0A5F864F" w:rsidR="00097F59" w:rsidRDefault="004E3A27">
      <w:pPr>
        <w:pStyle w:val="Heading1"/>
      </w:pPr>
      <w:bookmarkStart w:id="24" w:name="_Toc232160964"/>
      <w:r>
        <w:t>Data exchange</w:t>
      </w:r>
      <w:bookmarkEnd w:id="23"/>
      <w:bookmarkEnd w:id="24"/>
    </w:p>
    <w:p w14:paraId="003F4BB3" w14:textId="77777777" w:rsidR="00097F59" w:rsidRDefault="004E3A27">
      <w:r>
        <w:t>The data objects described in this chapter are exchanged between the following two entities:</w:t>
      </w:r>
    </w:p>
    <w:p w14:paraId="1747BC5D" w14:textId="77777777" w:rsidR="00097F59" w:rsidRDefault="004E3A27" w:rsidP="004E3A27">
      <w:pPr>
        <w:pStyle w:val="ScrollListBullet"/>
        <w:numPr>
          <w:ilvl w:val="0"/>
          <w:numId w:val="23"/>
        </w:numPr>
      </w:pPr>
      <w:proofErr w:type="gramStart"/>
      <w:r>
        <w:t>Toll</w:t>
      </w:r>
      <w:proofErr w:type="gramEnd"/>
      <w:r>
        <w:t xml:space="preserve"> Charger (TC), and</w:t>
      </w:r>
    </w:p>
    <w:p w14:paraId="36120751" w14:textId="77777777" w:rsidR="00097F59" w:rsidRPr="008840A0" w:rsidRDefault="004E3A27" w:rsidP="004E3A27">
      <w:pPr>
        <w:pStyle w:val="ScrollListBullet"/>
        <w:numPr>
          <w:ilvl w:val="0"/>
          <w:numId w:val="23"/>
        </w:numPr>
        <w:rPr>
          <w:lang w:val="en-US"/>
        </w:rPr>
      </w:pPr>
      <w:r w:rsidRPr="008840A0">
        <w:rPr>
          <w:lang w:val="en-US"/>
        </w:rPr>
        <w:t>Toll Service Provider (TSP) - also referred to as EETS TSP</w:t>
      </w:r>
    </w:p>
    <w:p w14:paraId="6CAF73DD" w14:textId="77777777" w:rsidR="00097F59" w:rsidRDefault="004E3A27">
      <w:r>
        <w:t>The solution distinguishes between two message flows:</w:t>
      </w:r>
    </w:p>
    <w:p w14:paraId="21FCD59B" w14:textId="77777777" w:rsidR="00097F59" w:rsidRPr="008840A0" w:rsidRDefault="004E3A27" w:rsidP="004E3A27">
      <w:pPr>
        <w:pStyle w:val="ScrollListBullet"/>
        <w:numPr>
          <w:ilvl w:val="0"/>
          <w:numId w:val="24"/>
        </w:numPr>
        <w:rPr>
          <w:lang w:val="en-US"/>
        </w:rPr>
      </w:pPr>
      <w:proofErr w:type="gramStart"/>
      <w:r w:rsidRPr="008840A0">
        <w:rPr>
          <w:lang w:val="en-US"/>
        </w:rPr>
        <w:t>incoming</w:t>
      </w:r>
      <w:proofErr w:type="gramEnd"/>
      <w:r w:rsidRPr="008840A0">
        <w:rPr>
          <w:lang w:val="en-US"/>
        </w:rPr>
        <w:t>: a request is sent from EETS TSP to the TC</w:t>
      </w:r>
    </w:p>
    <w:p w14:paraId="7B9B5992" w14:textId="77777777" w:rsidR="00097F59" w:rsidRPr="008840A0" w:rsidRDefault="004E3A27" w:rsidP="004E3A27">
      <w:pPr>
        <w:pStyle w:val="ScrollListBullet"/>
        <w:numPr>
          <w:ilvl w:val="0"/>
          <w:numId w:val="24"/>
        </w:numPr>
        <w:rPr>
          <w:lang w:val="en-US"/>
        </w:rPr>
      </w:pPr>
      <w:r w:rsidRPr="008840A0">
        <w:rPr>
          <w:lang w:val="en-US"/>
        </w:rPr>
        <w:t xml:space="preserve">outgoing: a request is sent </w:t>
      </w:r>
      <w:proofErr w:type="gramStart"/>
      <w:r w:rsidRPr="008840A0">
        <w:rPr>
          <w:lang w:val="en-US"/>
        </w:rPr>
        <w:t>form</w:t>
      </w:r>
      <w:proofErr w:type="gramEnd"/>
      <w:r w:rsidRPr="008840A0">
        <w:rPr>
          <w:lang w:val="en-US"/>
        </w:rPr>
        <w:t xml:space="preserve"> </w:t>
      </w:r>
      <w:proofErr w:type="gramStart"/>
      <w:r w:rsidRPr="008840A0">
        <w:rPr>
          <w:lang w:val="en-US"/>
        </w:rPr>
        <w:t>the TC</w:t>
      </w:r>
      <w:proofErr w:type="gramEnd"/>
      <w:r w:rsidRPr="008840A0">
        <w:rPr>
          <w:lang w:val="en-US"/>
        </w:rPr>
        <w:t xml:space="preserve"> to </w:t>
      </w:r>
      <w:proofErr w:type="gramStart"/>
      <w:r w:rsidRPr="008840A0">
        <w:rPr>
          <w:lang w:val="en-US"/>
        </w:rPr>
        <w:t>any EETS</w:t>
      </w:r>
      <w:proofErr w:type="gramEnd"/>
      <w:r w:rsidRPr="008840A0">
        <w:rPr>
          <w:lang w:val="en-US"/>
        </w:rPr>
        <w:t xml:space="preserve"> TSP</w:t>
      </w:r>
    </w:p>
    <w:p w14:paraId="11C83412" w14:textId="77777777" w:rsidR="00097F59" w:rsidRDefault="004E3A27">
      <w:r>
        <w:t>In line with the ISO standard, the data are exchanged based on Info Exchange Messages which contains APCI and ADU Information. </w:t>
      </w:r>
    </w:p>
    <w:p w14:paraId="48825E18" w14:textId="77777777" w:rsidR="00097F59" w:rsidRDefault="004E3A27">
      <w:pPr>
        <w:pStyle w:val="Heading2"/>
      </w:pPr>
      <w:bookmarkStart w:id="25" w:name="scroll-bookmark-6"/>
      <w:bookmarkStart w:id="26" w:name="_Toc232160965"/>
      <w:r>
        <w:t>Message Exchange</w:t>
      </w:r>
      <w:bookmarkEnd w:id="25"/>
      <w:bookmarkEnd w:id="26"/>
    </w:p>
    <w:p w14:paraId="4C60AA77" w14:textId="77777777" w:rsidR="00097F59" w:rsidRDefault="004E3A27">
      <w:r>
        <w:t>The messages are exchanged using via a HTTP WebService which exposes and endpoint to which sendAPDU messages are transmitted using the POST method. In line with the ISO 12855 standard, the root object for message exchange is the "infoExchange" object. This object, which is also called Application Protocol Data Unit, contains:</w:t>
      </w:r>
    </w:p>
    <w:p w14:paraId="337878B7" w14:textId="77777777" w:rsidR="00097F59" w:rsidRPr="008840A0" w:rsidRDefault="004E3A27" w:rsidP="004E3A27">
      <w:pPr>
        <w:pStyle w:val="ScrollListBullet"/>
        <w:numPr>
          <w:ilvl w:val="0"/>
          <w:numId w:val="25"/>
        </w:numPr>
        <w:rPr>
          <w:lang w:val="en-US"/>
        </w:rPr>
      </w:pPr>
      <w:r w:rsidRPr="008840A0">
        <w:rPr>
          <w:lang w:val="en-US"/>
        </w:rPr>
        <w:t xml:space="preserve">a single occurrence of Application Protocol Control Information (APCI) object, including information about the sender, receiver, identifier, </w:t>
      </w:r>
      <w:proofErr w:type="spellStart"/>
      <w:r w:rsidRPr="008840A0">
        <w:rPr>
          <w:lang w:val="en-US"/>
        </w:rPr>
        <w:t>etc</w:t>
      </w:r>
      <w:proofErr w:type="spellEnd"/>
    </w:p>
    <w:p w14:paraId="2FBBC405" w14:textId="77777777" w:rsidR="00097F59" w:rsidRPr="008840A0" w:rsidRDefault="004E3A27" w:rsidP="004E3A27">
      <w:pPr>
        <w:pStyle w:val="ScrollListBullet"/>
        <w:numPr>
          <w:ilvl w:val="0"/>
          <w:numId w:val="25"/>
        </w:numPr>
        <w:rPr>
          <w:lang w:val="en-US"/>
        </w:rPr>
      </w:pPr>
      <w:r w:rsidRPr="008840A0">
        <w:rPr>
          <w:lang w:val="en-US"/>
        </w:rPr>
        <w:t>one or more Application Data Unit (ADU) objects of the same type. </w:t>
      </w:r>
    </w:p>
    <w:p w14:paraId="515BCEDB" w14:textId="77777777" w:rsidR="00097F59" w:rsidRDefault="004E3A27">
      <w:r>
        <w:t>The following ADUs are supported for automatic exchange via the EETS interface. Details on data objects, formats and value range restrictions are available in the interface specification.</w:t>
      </w:r>
    </w:p>
    <w:tbl>
      <w:tblPr>
        <w:tblStyle w:val="ScrollTableNormal"/>
        <w:tblW w:w="5000" w:type="pct"/>
        <w:tblLook w:val="0020" w:firstRow="1" w:lastRow="0" w:firstColumn="0" w:lastColumn="0" w:noHBand="0" w:noVBand="0"/>
      </w:tblPr>
      <w:tblGrid>
        <w:gridCol w:w="3474"/>
        <w:gridCol w:w="1390"/>
        <w:gridCol w:w="1540"/>
        <w:gridCol w:w="3224"/>
      </w:tblGrid>
      <w:tr w:rsidR="00097F59" w14:paraId="10F4E80B"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4A1B75A2" w14:textId="77777777" w:rsidR="00097F59" w:rsidRDefault="004E3A27">
            <w:r>
              <w:t>Application Data Object</w:t>
            </w:r>
          </w:p>
        </w:tc>
        <w:tc>
          <w:tcPr>
            <w:tcW w:w="0" w:type="auto"/>
          </w:tcPr>
          <w:p w14:paraId="1A7CAC09" w14:textId="77777777" w:rsidR="00097F59" w:rsidRDefault="004E3A27">
            <w:r>
              <w:t>Direction</w:t>
            </w:r>
          </w:p>
        </w:tc>
        <w:tc>
          <w:tcPr>
            <w:tcW w:w="0" w:type="auto"/>
          </w:tcPr>
          <w:p w14:paraId="3BE08320" w14:textId="77777777" w:rsidR="00097F59" w:rsidRDefault="004E3A27">
            <w:r>
              <w:t>Originator</w:t>
            </w:r>
          </w:p>
        </w:tc>
        <w:tc>
          <w:tcPr>
            <w:tcW w:w="0" w:type="auto"/>
          </w:tcPr>
          <w:p w14:paraId="2F1342C2" w14:textId="77777777" w:rsidR="00097F59" w:rsidRDefault="004E3A27">
            <w:r>
              <w:t>Exchange Mechanism</w:t>
            </w:r>
          </w:p>
        </w:tc>
      </w:tr>
      <w:tr w:rsidR="00097F59" w14:paraId="0676ACFF" w14:textId="77777777" w:rsidTr="00097F59">
        <w:tc>
          <w:tcPr>
            <w:tcW w:w="0" w:type="auto"/>
          </w:tcPr>
          <w:p w14:paraId="1E76A020" w14:textId="77777777" w:rsidR="00097F59" w:rsidRDefault="004E3A27">
            <w:r>
              <w:t>Exception Lists ADU</w:t>
            </w:r>
          </w:p>
        </w:tc>
        <w:tc>
          <w:tcPr>
            <w:tcW w:w="0" w:type="auto"/>
          </w:tcPr>
          <w:p w14:paraId="47E9B2F5" w14:textId="77777777" w:rsidR="00097F59" w:rsidRDefault="004E3A27">
            <w:r>
              <w:t>incoming</w:t>
            </w:r>
          </w:p>
        </w:tc>
        <w:tc>
          <w:tcPr>
            <w:tcW w:w="0" w:type="auto"/>
          </w:tcPr>
          <w:p w14:paraId="6B8337D8" w14:textId="77777777" w:rsidR="00097F59" w:rsidRDefault="004E3A27">
            <w:r>
              <w:t>EETS TSP</w:t>
            </w:r>
          </w:p>
        </w:tc>
        <w:tc>
          <w:tcPr>
            <w:tcW w:w="0" w:type="auto"/>
            <w:vMerge w:val="restart"/>
          </w:tcPr>
          <w:p w14:paraId="24024751" w14:textId="77777777" w:rsidR="00097F59" w:rsidRDefault="004E3A27">
            <w:pPr>
              <w:jc w:val="center"/>
            </w:pPr>
            <w:r>
              <w:t>HTTP WebService</w:t>
            </w:r>
          </w:p>
        </w:tc>
      </w:tr>
      <w:tr w:rsidR="00097F59" w14:paraId="05362A04" w14:textId="77777777" w:rsidTr="00097F59">
        <w:tc>
          <w:tcPr>
            <w:tcW w:w="0" w:type="auto"/>
          </w:tcPr>
          <w:p w14:paraId="11D75974" w14:textId="77777777" w:rsidR="00097F59" w:rsidRDefault="004E3A27">
            <w:r>
              <w:t>Toll Declarations ADU</w:t>
            </w:r>
          </w:p>
        </w:tc>
        <w:tc>
          <w:tcPr>
            <w:tcW w:w="0" w:type="auto"/>
          </w:tcPr>
          <w:p w14:paraId="0D8F6E11" w14:textId="77777777" w:rsidR="00097F59" w:rsidRDefault="004E3A27">
            <w:r>
              <w:t>incoming</w:t>
            </w:r>
          </w:p>
        </w:tc>
        <w:tc>
          <w:tcPr>
            <w:tcW w:w="0" w:type="auto"/>
          </w:tcPr>
          <w:p w14:paraId="527E3B1F" w14:textId="77777777" w:rsidR="00097F59" w:rsidRDefault="004E3A27">
            <w:r>
              <w:t>EETS TSP</w:t>
            </w:r>
          </w:p>
        </w:tc>
        <w:tc>
          <w:tcPr>
            <w:tcW w:w="0" w:type="auto"/>
            <w:vMerge/>
          </w:tcPr>
          <w:p w14:paraId="4FAEEFE6" w14:textId="77777777" w:rsidR="00097F59" w:rsidRDefault="00097F59"/>
        </w:tc>
      </w:tr>
      <w:tr w:rsidR="00097F59" w14:paraId="0AD16CA5" w14:textId="77777777" w:rsidTr="00097F59">
        <w:tc>
          <w:tcPr>
            <w:tcW w:w="0" w:type="auto"/>
          </w:tcPr>
          <w:p w14:paraId="09F69EAB" w14:textId="77777777" w:rsidR="00097F59" w:rsidRDefault="004E3A27">
            <w:r>
              <w:t>Billing Details ADU</w:t>
            </w:r>
          </w:p>
        </w:tc>
        <w:tc>
          <w:tcPr>
            <w:tcW w:w="0" w:type="auto"/>
          </w:tcPr>
          <w:p w14:paraId="5531B6F9" w14:textId="77777777" w:rsidR="00097F59" w:rsidRDefault="004E3A27">
            <w:r>
              <w:t>outgoing</w:t>
            </w:r>
          </w:p>
        </w:tc>
        <w:tc>
          <w:tcPr>
            <w:tcW w:w="0" w:type="auto"/>
          </w:tcPr>
          <w:p w14:paraId="6F4558C7" w14:textId="77777777" w:rsidR="00097F59" w:rsidRDefault="004E3A27">
            <w:r>
              <w:t>TC</w:t>
            </w:r>
          </w:p>
        </w:tc>
        <w:tc>
          <w:tcPr>
            <w:tcW w:w="0" w:type="auto"/>
            <w:vMerge/>
          </w:tcPr>
          <w:p w14:paraId="526BC0D4" w14:textId="77777777" w:rsidR="00097F59" w:rsidRDefault="00097F59"/>
        </w:tc>
      </w:tr>
      <w:tr w:rsidR="00097F59" w14:paraId="4033B09C" w14:textId="77777777" w:rsidTr="00097F59">
        <w:tc>
          <w:tcPr>
            <w:tcW w:w="0" w:type="auto"/>
          </w:tcPr>
          <w:p w14:paraId="1F41B170" w14:textId="77777777" w:rsidR="00097F59" w:rsidRDefault="004E3A27">
            <w:r>
              <w:t>Payment Claims ADU</w:t>
            </w:r>
          </w:p>
        </w:tc>
        <w:tc>
          <w:tcPr>
            <w:tcW w:w="0" w:type="auto"/>
          </w:tcPr>
          <w:p w14:paraId="3640D1B5" w14:textId="77777777" w:rsidR="00097F59" w:rsidRDefault="004E3A27">
            <w:r>
              <w:t>outgoing</w:t>
            </w:r>
          </w:p>
        </w:tc>
        <w:tc>
          <w:tcPr>
            <w:tcW w:w="0" w:type="auto"/>
          </w:tcPr>
          <w:p w14:paraId="6FB9D32F" w14:textId="77777777" w:rsidR="00097F59" w:rsidRDefault="004E3A27">
            <w:r>
              <w:t>TC</w:t>
            </w:r>
          </w:p>
        </w:tc>
        <w:tc>
          <w:tcPr>
            <w:tcW w:w="0" w:type="auto"/>
            <w:vMerge/>
          </w:tcPr>
          <w:p w14:paraId="46E7A863" w14:textId="77777777" w:rsidR="00097F59" w:rsidRDefault="00097F59"/>
        </w:tc>
      </w:tr>
      <w:tr w:rsidR="00097F59" w14:paraId="5DE34FB2" w14:textId="77777777" w:rsidTr="00097F59">
        <w:tc>
          <w:tcPr>
            <w:tcW w:w="0" w:type="auto"/>
            <w:vMerge w:val="restart"/>
          </w:tcPr>
          <w:p w14:paraId="1A0B37ED" w14:textId="77777777" w:rsidR="00097F59" w:rsidRDefault="004E3A27">
            <w:r>
              <w:t>Acknowledgement ADUs</w:t>
            </w:r>
          </w:p>
        </w:tc>
        <w:tc>
          <w:tcPr>
            <w:tcW w:w="0" w:type="auto"/>
          </w:tcPr>
          <w:p w14:paraId="3B6D3E1D" w14:textId="77777777" w:rsidR="00097F59" w:rsidRDefault="004E3A27">
            <w:r>
              <w:t>incoming</w:t>
            </w:r>
          </w:p>
        </w:tc>
        <w:tc>
          <w:tcPr>
            <w:tcW w:w="0" w:type="auto"/>
          </w:tcPr>
          <w:p w14:paraId="68F4AF28" w14:textId="77777777" w:rsidR="00097F59" w:rsidRDefault="004E3A27">
            <w:r>
              <w:t>EETS TSP</w:t>
            </w:r>
          </w:p>
        </w:tc>
        <w:tc>
          <w:tcPr>
            <w:tcW w:w="0" w:type="auto"/>
            <w:vMerge/>
          </w:tcPr>
          <w:p w14:paraId="0DF07C75" w14:textId="77777777" w:rsidR="00097F59" w:rsidRDefault="00097F59"/>
        </w:tc>
      </w:tr>
      <w:tr w:rsidR="00097F59" w14:paraId="7A60D7BC" w14:textId="77777777" w:rsidTr="00097F59">
        <w:tc>
          <w:tcPr>
            <w:tcW w:w="0" w:type="auto"/>
            <w:vMerge/>
          </w:tcPr>
          <w:p w14:paraId="74754C88" w14:textId="77777777" w:rsidR="00097F59" w:rsidRDefault="00097F59"/>
        </w:tc>
        <w:tc>
          <w:tcPr>
            <w:tcW w:w="0" w:type="auto"/>
          </w:tcPr>
          <w:p w14:paraId="5305FAAF" w14:textId="77777777" w:rsidR="00097F59" w:rsidRDefault="004E3A27">
            <w:r>
              <w:t>outgoing</w:t>
            </w:r>
          </w:p>
        </w:tc>
        <w:tc>
          <w:tcPr>
            <w:tcW w:w="0" w:type="auto"/>
          </w:tcPr>
          <w:p w14:paraId="276F0064" w14:textId="77777777" w:rsidR="00097F59" w:rsidRDefault="004E3A27">
            <w:r>
              <w:t>TC</w:t>
            </w:r>
          </w:p>
        </w:tc>
        <w:tc>
          <w:tcPr>
            <w:tcW w:w="0" w:type="auto"/>
            <w:vMerge/>
          </w:tcPr>
          <w:p w14:paraId="686EB69F" w14:textId="77777777" w:rsidR="00097F59" w:rsidRDefault="00097F59">
            <w:bookmarkStart w:id="27" w:name="scroll-bookmark-7"/>
            <w:bookmarkEnd w:id="27"/>
          </w:p>
        </w:tc>
      </w:tr>
    </w:tbl>
    <w:p w14:paraId="70414FAA" w14:textId="77777777" w:rsidR="00097F59" w:rsidRDefault="00B97739">
      <w:pPr>
        <w:pStyle w:val="Caption"/>
      </w:pPr>
      <w:bookmarkStart w:id="28" w:name="_Toc256000140"/>
      <w:r>
        <w:t xml:space="preserve">Table </w:t>
      </w:r>
      <w:bookmarkStart w:id="29" w:name="scroll-bookmark-8"/>
      <w:r>
        <w:fldChar w:fldCharType="begin"/>
      </w:r>
      <w:r>
        <w:instrText>SEQ Table \* ARABIC</w:instrText>
      </w:r>
      <w:r>
        <w:fldChar w:fldCharType="separate"/>
      </w:r>
      <w:r>
        <w:t>2</w:t>
      </w:r>
      <w:r>
        <w:fldChar w:fldCharType="end"/>
      </w:r>
      <w:bookmarkEnd w:id="29"/>
      <w:r>
        <w:t xml:space="preserve"> Data Exchanged</w:t>
      </w:r>
      <w:bookmarkEnd w:id="28"/>
    </w:p>
    <w:p w14:paraId="149A1D14" w14:textId="77777777" w:rsidR="00B97739" w:rsidRDefault="004E3A27">
      <w:r>
        <w:t>To establish trust between the TC and EETS TSP solution, a trust object ADU needs to be exchanged. This exchange is done manually. Other needed data objects or information that is exchanged manually are userDetails and EFC context data.</w:t>
      </w:r>
    </w:p>
    <w:p w14:paraId="775A4687" w14:textId="77777777" w:rsidR="00B97739" w:rsidRDefault="004E3A27">
      <w:r>
        <w:t xml:space="preserve">The following diagram illustrates the </w:t>
      </w:r>
      <w:proofErr w:type="gramStart"/>
      <w:r>
        <w:t>high level</w:t>
      </w:r>
      <w:proofErr w:type="gramEnd"/>
      <w:r>
        <w:t xml:space="preserve"> message exchange process, including the sending of a message and the asynchronous acknowledgement response. The flow depicted shows an example where the TC receives a message and answers with an acknowledgement ADU, a typical example is the Toll Declaration ADU.</w:t>
      </w:r>
    </w:p>
    <w:p w14:paraId="5D50A712" w14:textId="77777777" w:rsidR="00B97739" w:rsidRDefault="00B97739"/>
    <w:p w14:paraId="7A264B75" w14:textId="77777777" w:rsidR="00B97739" w:rsidRDefault="004E3A27">
      <w:pPr>
        <w:keepNext/>
      </w:pPr>
      <w:bookmarkStart w:id="30" w:name="scroll-bookmark-9"/>
      <w:r>
        <w:rPr>
          <w:noProof/>
        </w:rPr>
        <w:drawing>
          <wp:inline distT="0" distB="0" distL="0" distR="0" wp14:anchorId="46E8FEBC" wp14:editId="73814C0F">
            <wp:extent cx="3819525" cy="3629025"/>
            <wp:effectExtent l="0" t="0" r="0" b="0"/>
            <wp:docPr id="100015" name="Picture 100015" title="EETS High Level Message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9"/>
                    <a:stretch>
                      <a:fillRect/>
                    </a:stretch>
                  </pic:blipFill>
                  <pic:spPr>
                    <a:xfrm>
                      <a:off x="0" y="0"/>
                      <a:ext cx="3819525" cy="3629025"/>
                    </a:xfrm>
                    <a:prstGeom prst="rect">
                      <a:avLst/>
                    </a:prstGeom>
                  </pic:spPr>
                </pic:pic>
              </a:graphicData>
            </a:graphic>
          </wp:inline>
        </w:drawing>
      </w:r>
      <w:bookmarkEnd w:id="30"/>
    </w:p>
    <w:p w14:paraId="2A29B341" w14:textId="77777777" w:rsidR="00B97739" w:rsidRDefault="004E3A27">
      <w:pPr>
        <w:pStyle w:val="Caption"/>
      </w:pPr>
      <w:bookmarkStart w:id="31" w:name="_Toc256000130"/>
      <w:r>
        <w:t xml:space="preserve">Figure </w:t>
      </w:r>
      <w:bookmarkStart w:id="32" w:name="scroll-bookmark-10"/>
      <w:r>
        <w:fldChar w:fldCharType="begin"/>
      </w:r>
      <w:r>
        <w:instrText>SEQ Figure \* ARABIC</w:instrText>
      </w:r>
      <w:r>
        <w:fldChar w:fldCharType="separate"/>
      </w:r>
      <w:r>
        <w:t>1</w:t>
      </w:r>
      <w:r>
        <w:fldChar w:fldCharType="end"/>
      </w:r>
      <w:bookmarkEnd w:id="32"/>
      <w:r>
        <w:t xml:space="preserve"> EETS High Level Message Exchange</w:t>
      </w:r>
      <w:bookmarkEnd w:id="31"/>
    </w:p>
    <w:p w14:paraId="1CCE7FE2" w14:textId="77777777" w:rsidR="00B97739" w:rsidRDefault="00B97739"/>
    <w:p w14:paraId="390CCE94" w14:textId="77777777" w:rsidR="00B97739" w:rsidRDefault="004E3A27">
      <w:r>
        <w:t xml:space="preserve">As depicted, only messages passing message validation process successfully will be further processed by the solution. Therefore, successful transmission of the data is not sufficient for the originator to conclude that the </w:t>
      </w:r>
      <w:proofErr w:type="gramStart"/>
      <w:r>
        <w:t>data-sets</w:t>
      </w:r>
      <w:proofErr w:type="gramEnd"/>
      <w:r>
        <w:t xml:space="preserve"> and are correct according to all business rules and have been accepted by the recipient. The technical acceptance process which is executed asynchronously may detect the violation of a business rule and result in the rejection of the data. Depending on the result of the process, the asynchronous acknowledgement (ACK) ADU will signal business acceptance or rejection of the message. The achnowledgement ADU transmitted in this process contains specific information in case technical errors or warnings have occurred during the processing for the data.</w:t>
      </w:r>
    </w:p>
    <w:p w14:paraId="3B5DD690" w14:textId="77777777" w:rsidR="00B97739" w:rsidRDefault="004E3A27">
      <w:pPr>
        <w:pStyle w:val="Heading3"/>
      </w:pPr>
      <w:bookmarkStart w:id="33" w:name="scroll-bookmark-11"/>
      <w:bookmarkStart w:id="34" w:name="_Toc232160966"/>
      <w:r>
        <w:t>General message considerations</w:t>
      </w:r>
      <w:bookmarkEnd w:id="33"/>
      <w:bookmarkEnd w:id="34"/>
    </w:p>
    <w:p w14:paraId="19FD2124" w14:textId="77777777" w:rsidR="00B97739" w:rsidRPr="008840A0" w:rsidRDefault="004E3A27" w:rsidP="004E3A27">
      <w:pPr>
        <w:pStyle w:val="ScrollListBullet"/>
        <w:numPr>
          <w:ilvl w:val="0"/>
          <w:numId w:val="26"/>
        </w:numPr>
        <w:rPr>
          <w:lang w:val="en-US"/>
        </w:rPr>
      </w:pPr>
      <w:r w:rsidRPr="008840A0">
        <w:rPr>
          <w:lang w:val="en-US"/>
        </w:rPr>
        <w:t>The solution uses JSON Encoding Rules (JER)</w:t>
      </w:r>
    </w:p>
    <w:p w14:paraId="1EED18DA" w14:textId="77777777" w:rsidR="00B97739" w:rsidRDefault="004E3A27" w:rsidP="004E3A27">
      <w:pPr>
        <w:pStyle w:val="ScrollListBullet"/>
        <w:numPr>
          <w:ilvl w:val="0"/>
          <w:numId w:val="26"/>
        </w:numPr>
      </w:pPr>
      <w:r w:rsidRPr="008840A0">
        <w:rPr>
          <w:lang w:val="en-US"/>
        </w:rPr>
        <w:t xml:space="preserve">All reported times are interpreted in generalized time and in UTC +/- 0. </w:t>
      </w:r>
      <w:r>
        <w:t xml:space="preserve">The </w:t>
      </w:r>
      <w:proofErr w:type="spellStart"/>
      <w:r>
        <w:t>required</w:t>
      </w:r>
      <w:proofErr w:type="spellEnd"/>
      <w:r>
        <w:t xml:space="preserve"> </w:t>
      </w:r>
      <w:proofErr w:type="spellStart"/>
      <w:r>
        <w:t>format</w:t>
      </w:r>
      <w:proofErr w:type="spellEnd"/>
      <w:r>
        <w:t xml:space="preserve"> </w:t>
      </w:r>
      <w:proofErr w:type="spellStart"/>
      <w:r>
        <w:t>is</w:t>
      </w:r>
      <w:proofErr w:type="spellEnd"/>
      <w:r>
        <w:t xml:space="preserve"> "</w:t>
      </w:r>
      <w:proofErr w:type="spellStart"/>
      <w:r>
        <w:t>YYYYMMDDHHmmssZ</w:t>
      </w:r>
      <w:proofErr w:type="spellEnd"/>
      <w:r>
        <w:t>".</w:t>
      </w:r>
    </w:p>
    <w:p w14:paraId="08DF3492" w14:textId="77777777" w:rsidR="00B97739" w:rsidRPr="008840A0" w:rsidRDefault="004E3A27" w:rsidP="004E3A27">
      <w:pPr>
        <w:pStyle w:val="ScrollListBullet"/>
        <w:numPr>
          <w:ilvl w:val="0"/>
          <w:numId w:val="26"/>
        </w:numPr>
        <w:rPr>
          <w:lang w:val="en-US"/>
        </w:rPr>
      </w:pPr>
      <w:r w:rsidRPr="008840A0">
        <w:rPr>
          <w:lang w:val="en-US"/>
        </w:rPr>
        <w:t xml:space="preserve">In case of a transmission error (e.g.: TSP system is unavailable) the systems retry to send the message. In case the message cannot be delivered for an extended </w:t>
      </w:r>
      <w:proofErr w:type="gramStart"/>
      <w:r w:rsidRPr="008840A0">
        <w:rPr>
          <w:lang w:val="en-US"/>
        </w:rPr>
        <w:t>period of time</w:t>
      </w:r>
      <w:proofErr w:type="gramEnd"/>
      <w:r w:rsidRPr="008840A0">
        <w:rPr>
          <w:lang w:val="en-US"/>
        </w:rPr>
        <w:t xml:space="preserve">, the receiving entity shall be </w:t>
      </w:r>
      <w:proofErr w:type="gramStart"/>
      <w:r w:rsidRPr="008840A0">
        <w:rPr>
          <w:lang w:val="en-US"/>
        </w:rPr>
        <w:t>informed</w:t>
      </w:r>
      <w:proofErr w:type="gramEnd"/>
      <w:r w:rsidRPr="008840A0">
        <w:rPr>
          <w:lang w:val="en-US"/>
        </w:rPr>
        <w:t xml:space="preserve"> and further steps shall be mutually agreed. </w:t>
      </w:r>
    </w:p>
    <w:p w14:paraId="75F0828D" w14:textId="77777777" w:rsidR="00B97739" w:rsidRDefault="004E3A27">
      <w:r>
        <w:t>The following chapters describe the different Application Data Unit types in detail.</w:t>
      </w:r>
    </w:p>
    <w:p w14:paraId="26CD604C" w14:textId="77777777" w:rsidR="00B97739" w:rsidRDefault="004E3A27">
      <w:pPr>
        <w:pStyle w:val="Heading2"/>
      </w:pPr>
      <w:bookmarkStart w:id="35" w:name="scroll-bookmark-12"/>
      <w:bookmarkStart w:id="36" w:name="scroll-bookmark-13"/>
      <w:bookmarkStart w:id="37" w:name="_Toc232160967"/>
      <w:bookmarkEnd w:id="35"/>
      <w:r>
        <w:t>Toll declaration</w:t>
      </w:r>
      <w:bookmarkEnd w:id="36"/>
      <w:bookmarkEnd w:id="37"/>
    </w:p>
    <w:p w14:paraId="2FF40DDD" w14:textId="77777777" w:rsidR="00B97739" w:rsidRDefault="004E3A27">
      <w:r>
        <w:t>This section describes the process and requirements for Toll Declaration exchange. </w:t>
      </w:r>
    </w:p>
    <w:p w14:paraId="40C4B159" w14:textId="77777777" w:rsidR="00B97739" w:rsidRDefault="004E3A27">
      <w:pPr>
        <w:pStyle w:val="Heading3"/>
      </w:pPr>
      <w:bookmarkStart w:id="38" w:name="scroll-bookmark-14"/>
      <w:bookmarkStart w:id="39" w:name="_Toc232160968"/>
      <w:r>
        <w:t>Business Context</w:t>
      </w:r>
      <w:bookmarkEnd w:id="38"/>
      <w:bookmarkEnd w:id="39"/>
    </w:p>
    <w:p w14:paraId="54D489E8" w14:textId="77777777" w:rsidR="00B97739" w:rsidRDefault="004E3A27">
      <w:r>
        <w:t>The collection process uses a GNSS device to record the location information. A GNSS device is a single device, capable of recording GNSS location information and transmitting them to the central tolling system. The GNSS device is mounted inside a toll liable vehicle to record the vehicles movement. The GNSS device records the locations (i.e., GNSS positions) of the vehicle according to defined and configurable frequency - </w:t>
      </w:r>
      <w:r>
        <w:rPr>
          <w:i/>
        </w:rPr>
        <w:t>position storing interval</w:t>
      </w:r>
      <w:r>
        <w:t xml:space="preserve"> - (e.g., every 5 seconds) when inside the charging relevant area - </w:t>
      </w:r>
      <w:r>
        <w:rPr>
          <w:i/>
        </w:rPr>
        <w:t xml:space="preserve">toll domain </w:t>
      </w:r>
      <w:proofErr w:type="gramStart"/>
      <w:r>
        <w:rPr>
          <w:i/>
        </w:rPr>
        <w:t>area</w:t>
      </w:r>
      <w:r>
        <w:t xml:space="preserve"> .</w:t>
      </w:r>
      <w:proofErr w:type="gramEnd"/>
      <w:r>
        <w:t xml:space="preserve"> For each position, the GNSS device records the following information to fulfill solutions needs:</w:t>
      </w:r>
    </w:p>
    <w:p w14:paraId="78BB7CAB" w14:textId="77777777" w:rsidR="00097F59" w:rsidRDefault="004E3A27" w:rsidP="004E3A27">
      <w:pPr>
        <w:pStyle w:val="ScrollListBullet"/>
        <w:numPr>
          <w:ilvl w:val="0"/>
          <w:numId w:val="27"/>
        </w:numPr>
      </w:pPr>
      <w:r>
        <w:t>longitude,</w:t>
      </w:r>
    </w:p>
    <w:p w14:paraId="4BAAA1D5" w14:textId="77777777" w:rsidR="00097F59" w:rsidRDefault="004E3A27" w:rsidP="004E3A27">
      <w:pPr>
        <w:pStyle w:val="ScrollListBullet"/>
        <w:numPr>
          <w:ilvl w:val="0"/>
          <w:numId w:val="27"/>
        </w:numPr>
      </w:pPr>
      <w:r>
        <w:t>latitude,</w:t>
      </w:r>
    </w:p>
    <w:p w14:paraId="6C0F5001" w14:textId="77777777" w:rsidR="00097F59" w:rsidRDefault="004E3A27" w:rsidP="004E3A27">
      <w:pPr>
        <w:pStyle w:val="ScrollListBullet"/>
        <w:numPr>
          <w:ilvl w:val="0"/>
          <w:numId w:val="27"/>
        </w:numPr>
      </w:pPr>
      <w:r>
        <w:t>altitude (optional),</w:t>
      </w:r>
    </w:p>
    <w:p w14:paraId="227D1839" w14:textId="77777777" w:rsidR="00097F59" w:rsidRDefault="004E3A27" w:rsidP="004E3A27">
      <w:pPr>
        <w:pStyle w:val="ScrollListBullet"/>
        <w:numPr>
          <w:ilvl w:val="0"/>
          <w:numId w:val="27"/>
        </w:numPr>
      </w:pPr>
      <w:r>
        <w:t>date and time, and  </w:t>
      </w:r>
    </w:p>
    <w:p w14:paraId="3416FEE0" w14:textId="77777777" w:rsidR="00097F59" w:rsidRDefault="004E3A27" w:rsidP="004E3A27">
      <w:pPr>
        <w:pStyle w:val="ScrollListBullet"/>
        <w:numPr>
          <w:ilvl w:val="0"/>
          <w:numId w:val="27"/>
        </w:numPr>
      </w:pPr>
      <w:r>
        <w:t>the following quality parameters: </w:t>
      </w:r>
    </w:p>
    <w:p w14:paraId="713CABBE" w14:textId="77777777" w:rsidR="00097F59" w:rsidRDefault="004E3A27" w:rsidP="004E3A27">
      <w:pPr>
        <w:pStyle w:val="TableenumerationPoint1"/>
        <w:numPr>
          <w:ilvl w:val="0"/>
          <w:numId w:val="28"/>
        </w:numPr>
      </w:pPr>
      <w:r>
        <w:t>speed</w:t>
      </w:r>
    </w:p>
    <w:p w14:paraId="3F958618" w14:textId="77777777" w:rsidR="00097F59" w:rsidRDefault="004E3A27" w:rsidP="004E3A27">
      <w:pPr>
        <w:pStyle w:val="TableenumerationPoint1"/>
        <w:numPr>
          <w:ilvl w:val="0"/>
          <w:numId w:val="28"/>
        </w:numPr>
      </w:pPr>
      <w:r>
        <w:t>course</w:t>
      </w:r>
    </w:p>
    <w:p w14:paraId="66461A1D" w14:textId="77777777" w:rsidR="00097F59" w:rsidRDefault="004E3A27" w:rsidP="004E3A27">
      <w:pPr>
        <w:pStyle w:val="TableenumerationPoint1"/>
        <w:numPr>
          <w:ilvl w:val="0"/>
          <w:numId w:val="28"/>
        </w:numPr>
      </w:pPr>
      <w:r>
        <w:t>horizontal accuracy</w:t>
      </w:r>
    </w:p>
    <w:p w14:paraId="2A64AABF" w14:textId="77777777" w:rsidR="00097F59" w:rsidRDefault="004E3A27">
      <w:r>
        <w:t xml:space="preserve">Optionally, the devices may implement a stand still filter, to prevent the collection of position clouds in congestion situations or while the vehicle is waiting at a red light. The collected location information is enriched with charging relevant vehicle attributes and aggregated according to the defined and configurable aggregation period - </w:t>
      </w:r>
      <w:r>
        <w:rPr>
          <w:i/>
        </w:rPr>
        <w:t>position reporting frequency</w:t>
      </w:r>
      <w:r>
        <w:t xml:space="preserve"> - (e.g., 5 minutes). The </w:t>
      </w:r>
      <w:r>
        <w:rPr>
          <w:i/>
        </w:rPr>
        <w:t>charging relevant vehicle attributes</w:t>
      </w:r>
      <w:r>
        <w:t xml:space="preserve"> are a toll domain specific set and may vary between toll domains based on the used tariff table. Amongst others, the solution supports the following typical attributes:</w:t>
      </w:r>
    </w:p>
    <w:p w14:paraId="72F71D8D" w14:textId="77777777" w:rsidR="00097F59" w:rsidRPr="008840A0" w:rsidRDefault="004E3A27" w:rsidP="004E3A27">
      <w:pPr>
        <w:pStyle w:val="ScrollListBullet"/>
        <w:numPr>
          <w:ilvl w:val="0"/>
          <w:numId w:val="29"/>
        </w:numPr>
        <w:rPr>
          <w:lang w:val="en-US"/>
        </w:rPr>
      </w:pPr>
      <w:r w:rsidRPr="008840A0">
        <w:rPr>
          <w:lang w:val="en-US"/>
        </w:rPr>
        <w:t>Vehicle class: according to Vehicle registration documents</w:t>
      </w:r>
    </w:p>
    <w:p w14:paraId="0D35A4F5" w14:textId="77777777" w:rsidR="00097F59" w:rsidRPr="008840A0" w:rsidRDefault="004E3A27" w:rsidP="004E3A27">
      <w:pPr>
        <w:pStyle w:val="ScrollListBullet"/>
        <w:numPr>
          <w:ilvl w:val="0"/>
          <w:numId w:val="29"/>
        </w:numPr>
        <w:rPr>
          <w:lang w:val="en-US"/>
        </w:rPr>
      </w:pPr>
      <w:r w:rsidRPr="008840A0">
        <w:rPr>
          <w:lang w:val="en-US"/>
        </w:rPr>
        <w:t>Vehicle axles: tractor and trailer axles according to vehicle registration documents and current vehicle train configuration</w:t>
      </w:r>
    </w:p>
    <w:p w14:paraId="5E0612DC" w14:textId="77777777" w:rsidR="00097F59" w:rsidRPr="008840A0" w:rsidRDefault="004E3A27" w:rsidP="004E3A27">
      <w:pPr>
        <w:pStyle w:val="ScrollListBullet"/>
        <w:numPr>
          <w:ilvl w:val="0"/>
          <w:numId w:val="29"/>
        </w:numPr>
        <w:rPr>
          <w:lang w:val="en-US"/>
        </w:rPr>
      </w:pPr>
      <w:r w:rsidRPr="008840A0">
        <w:rPr>
          <w:lang w:val="en-US"/>
        </w:rPr>
        <w:t>Vehicle weight limits: according to vehicle registration documents </w:t>
      </w:r>
    </w:p>
    <w:p w14:paraId="2A0E632E" w14:textId="77777777" w:rsidR="00097F59" w:rsidRPr="008840A0" w:rsidRDefault="004E3A27" w:rsidP="004E3A27">
      <w:pPr>
        <w:pStyle w:val="ScrollListBullet"/>
        <w:numPr>
          <w:ilvl w:val="0"/>
          <w:numId w:val="29"/>
        </w:numPr>
        <w:rPr>
          <w:lang w:val="en-US"/>
        </w:rPr>
      </w:pPr>
      <w:r w:rsidRPr="008840A0">
        <w:rPr>
          <w:lang w:val="en-US"/>
        </w:rPr>
        <w:t>Euro class: according to vehicle registration document </w:t>
      </w:r>
    </w:p>
    <w:p w14:paraId="04FFACB6" w14:textId="77777777" w:rsidR="00097F59" w:rsidRPr="008840A0" w:rsidRDefault="004E3A27" w:rsidP="004E3A27">
      <w:pPr>
        <w:pStyle w:val="ScrollListBullet"/>
        <w:numPr>
          <w:ilvl w:val="0"/>
          <w:numId w:val="29"/>
        </w:numPr>
        <w:rPr>
          <w:lang w:val="en-US"/>
        </w:rPr>
      </w:pPr>
      <w:r w:rsidRPr="008840A0">
        <w:rPr>
          <w:lang w:val="en-US"/>
        </w:rPr>
        <w:t>CO2 emission class: according to the EU scheme of CO2 emission classes based on vehicle registration documents</w:t>
      </w:r>
    </w:p>
    <w:p w14:paraId="5F918327" w14:textId="77777777" w:rsidR="00097F59" w:rsidRDefault="004E3A27">
      <w:r>
        <w:t>To identify the vehicle and the device used for collection, the packaged position data are attributed with following identifiers:</w:t>
      </w:r>
    </w:p>
    <w:p w14:paraId="6C61627B" w14:textId="77777777" w:rsidR="00097F59" w:rsidRPr="008840A0" w:rsidRDefault="004E3A27" w:rsidP="004E3A27">
      <w:pPr>
        <w:pStyle w:val="ScrollListBullet"/>
        <w:numPr>
          <w:ilvl w:val="0"/>
          <w:numId w:val="30"/>
        </w:numPr>
        <w:rPr>
          <w:lang w:val="en-US"/>
        </w:rPr>
      </w:pPr>
      <w:r w:rsidRPr="008840A0">
        <w:rPr>
          <w:lang w:val="en-US"/>
        </w:rPr>
        <w:t>License plate number: the country code and LPN according to vehicle registration documents</w:t>
      </w:r>
    </w:p>
    <w:p w14:paraId="6F0BF76D" w14:textId="77777777" w:rsidR="00097F59" w:rsidRPr="008840A0" w:rsidRDefault="004E3A27" w:rsidP="004E3A27">
      <w:pPr>
        <w:pStyle w:val="ScrollListBullet"/>
        <w:numPr>
          <w:ilvl w:val="0"/>
          <w:numId w:val="30"/>
        </w:numPr>
        <w:rPr>
          <w:lang w:val="en-US"/>
        </w:rPr>
      </w:pPr>
      <w:r w:rsidRPr="008840A0">
        <w:rPr>
          <w:lang w:val="en-US"/>
        </w:rPr>
        <w:t xml:space="preserve">Device identifier: the unique identifier of </w:t>
      </w:r>
      <w:proofErr w:type="gramStart"/>
      <w:r w:rsidRPr="008840A0">
        <w:rPr>
          <w:lang w:val="en-US"/>
        </w:rPr>
        <w:t xml:space="preserve">the </w:t>
      </w:r>
      <w:proofErr w:type="spellStart"/>
      <w:r w:rsidRPr="008840A0">
        <w:rPr>
          <w:lang w:val="en-US"/>
        </w:rPr>
        <w:t>the</w:t>
      </w:r>
      <w:proofErr w:type="spellEnd"/>
      <w:proofErr w:type="gramEnd"/>
      <w:r w:rsidRPr="008840A0">
        <w:rPr>
          <w:lang w:val="en-US"/>
        </w:rPr>
        <w:t xml:space="preserve"> GNSS device used to record </w:t>
      </w:r>
      <w:proofErr w:type="gramStart"/>
      <w:r w:rsidRPr="008840A0">
        <w:rPr>
          <w:lang w:val="en-US"/>
        </w:rPr>
        <w:t>the location</w:t>
      </w:r>
      <w:proofErr w:type="gramEnd"/>
      <w:r w:rsidRPr="008840A0">
        <w:rPr>
          <w:lang w:val="en-US"/>
        </w:rPr>
        <w:t xml:space="preserve"> information, composed of provider, manufacturer and equipment identifier</w:t>
      </w:r>
    </w:p>
    <w:p w14:paraId="391FFC6C" w14:textId="77777777" w:rsidR="00097F59" w:rsidRDefault="004E3A27">
      <w:r>
        <w:t>The resulting position package is transmitted to the central tolling system for the detection of the use of toll liable roads and the calculation of the related toll charges. </w:t>
      </w:r>
    </w:p>
    <w:p w14:paraId="1B237D66" w14:textId="77777777" w:rsidR="00097F59" w:rsidRDefault="004E3A27">
      <w:pPr>
        <w:pStyle w:val="Heading3"/>
      </w:pPr>
      <w:bookmarkStart w:id="40" w:name="scroll-bookmark-15"/>
      <w:bookmarkStart w:id="41" w:name="_Toc232160969"/>
      <w:r>
        <w:t>Communication Process</w:t>
      </w:r>
      <w:bookmarkEnd w:id="40"/>
      <w:bookmarkEnd w:id="41"/>
    </w:p>
    <w:p w14:paraId="3B8E7471" w14:textId="77777777" w:rsidR="00097F59" w:rsidRDefault="004E3A27">
      <w:r>
        <w:t>The charging process starts with the collection of position packages by the OBE as previously described. Those position packages are received from OBEs by their contracted EETS TSP. The EETS TSP generates </w:t>
      </w:r>
      <w:r>
        <w:rPr>
          <w:i/>
        </w:rPr>
        <w:t xml:space="preserve">Toll Declaration ADUs </w:t>
      </w:r>
      <w:r>
        <w:t>and transmits them to the TC.</w:t>
      </w:r>
      <w:r>
        <w:rPr>
          <w:i/>
        </w:rPr>
        <w:t xml:space="preserve"> </w:t>
      </w:r>
      <w:r>
        <w:t>The solution receives Toll Declaration ADUs (TD ADUs), packaged in Info Exchange messages in the agreed aggregation level (</w:t>
      </w:r>
      <w:r>
        <w:rPr>
          <w:i/>
        </w:rPr>
        <w:t>maximum number of TD ADUs)</w:t>
      </w:r>
      <w:r>
        <w:t>, from accredited EETS TSP. After successful syntactical and semantic validation of the TD ADUs, the solution response with an asynchronous Acknowledgement ADU (ACK ADU), confirming the reception and successful processing of all provided TD ADUs. In case errors are encountered during validation, the solution rejects individual TD ADUs with a meaningful error code. The validations performed include but are not limited to:</w:t>
      </w:r>
    </w:p>
    <w:p w14:paraId="6315EA57" w14:textId="77777777" w:rsidR="00097F59" w:rsidRDefault="004E3A27" w:rsidP="004E3A27">
      <w:pPr>
        <w:pStyle w:val="ScrollListBullet"/>
        <w:numPr>
          <w:ilvl w:val="0"/>
          <w:numId w:val="31"/>
        </w:numPr>
      </w:pPr>
      <w:r>
        <w:t>Syntactical correctness (Error code: apduNotOk)</w:t>
      </w:r>
    </w:p>
    <w:p w14:paraId="5ACBFCE5" w14:textId="77777777" w:rsidR="00097F59" w:rsidRPr="008840A0" w:rsidRDefault="004E3A27" w:rsidP="004E3A27">
      <w:pPr>
        <w:pStyle w:val="ScrollListBullet"/>
        <w:numPr>
          <w:ilvl w:val="0"/>
          <w:numId w:val="31"/>
        </w:numPr>
        <w:rPr>
          <w:lang w:val="en-US"/>
        </w:rPr>
      </w:pPr>
      <w:r w:rsidRPr="008840A0">
        <w:rPr>
          <w:lang w:val="en-US"/>
        </w:rPr>
        <w:t xml:space="preserve">Syntactical correctness on TD ADU (Error code: </w:t>
      </w:r>
      <w:proofErr w:type="spellStart"/>
      <w:r w:rsidRPr="008840A0">
        <w:rPr>
          <w:lang w:val="en-US"/>
        </w:rPr>
        <w:t>apduNotOk</w:t>
      </w:r>
      <w:proofErr w:type="spellEnd"/>
      <w:r w:rsidRPr="008840A0">
        <w:rPr>
          <w:lang w:val="en-US"/>
        </w:rPr>
        <w:t>)</w:t>
      </w:r>
    </w:p>
    <w:p w14:paraId="5EB1CF9B" w14:textId="77777777" w:rsidR="00097F59" w:rsidRDefault="004E3A27" w:rsidP="004E3A27">
      <w:pPr>
        <w:pStyle w:val="ScrollListBullet"/>
        <w:numPr>
          <w:ilvl w:val="0"/>
          <w:numId w:val="31"/>
        </w:numPr>
      </w:pPr>
      <w:proofErr w:type="spellStart"/>
      <w:r>
        <w:t>Duplicate</w:t>
      </w:r>
      <w:proofErr w:type="spellEnd"/>
      <w:r>
        <w:t xml:space="preserve"> </w:t>
      </w:r>
      <w:proofErr w:type="spellStart"/>
      <w:r>
        <w:t>transmission</w:t>
      </w:r>
      <w:proofErr w:type="spellEnd"/>
      <w:r>
        <w:t xml:space="preserve"> </w:t>
      </w:r>
      <w:proofErr w:type="spellStart"/>
      <w:r>
        <w:t>of</w:t>
      </w:r>
      <w:proofErr w:type="spellEnd"/>
      <w:r>
        <w:t xml:space="preserve"> TS ADUs (Error code: tollDeclarationDuplicateTollDeclarationRejected)</w:t>
      </w:r>
    </w:p>
    <w:p w14:paraId="66765528" w14:textId="77777777" w:rsidR="00097F59" w:rsidRDefault="004E3A27">
      <w:r>
        <w:t xml:space="preserve">Internal errors can be caused by too large messages (e.g.: list of </w:t>
      </w:r>
      <w:proofErr w:type="gramStart"/>
      <w:r>
        <w:t>TD</w:t>
      </w:r>
      <w:proofErr w:type="gramEnd"/>
      <w:r>
        <w:t xml:space="preserve"> ADUs in a request was outside agreed value range). Only successfully acknowledge TD ADUs will be subject to charge evaluation. The exchange follows the communication and timings as defined in ISO 16986.</w:t>
      </w:r>
    </w:p>
    <w:p w14:paraId="64ADD64A" w14:textId="77777777" w:rsidR="00097F59" w:rsidRDefault="004E3A27">
      <w:pPr>
        <w:keepNext/>
      </w:pPr>
      <w:bookmarkStart w:id="42" w:name="scroll-bookmark-16"/>
      <w:r>
        <w:rPr>
          <w:noProof/>
        </w:rPr>
        <w:drawing>
          <wp:inline distT="0" distB="0" distL="0" distR="0" wp14:anchorId="424FCC84" wp14:editId="0A65C18B">
            <wp:extent cx="5191125" cy="4114800"/>
            <wp:effectExtent l="0" t="0" r="0" b="0"/>
            <wp:docPr id="100017" name="Picture 100017" title="Toll Declaration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0"/>
                    <a:stretch>
                      <a:fillRect/>
                    </a:stretch>
                  </pic:blipFill>
                  <pic:spPr>
                    <a:xfrm>
                      <a:off x="0" y="0"/>
                      <a:ext cx="5191125" cy="4114800"/>
                    </a:xfrm>
                    <a:prstGeom prst="rect">
                      <a:avLst/>
                    </a:prstGeom>
                  </pic:spPr>
                </pic:pic>
              </a:graphicData>
            </a:graphic>
          </wp:inline>
        </w:drawing>
      </w:r>
      <w:bookmarkEnd w:id="42"/>
    </w:p>
    <w:p w14:paraId="7C02D143" w14:textId="77777777" w:rsidR="00097F59" w:rsidRDefault="004E3A27">
      <w:pPr>
        <w:pStyle w:val="Caption"/>
      </w:pPr>
      <w:bookmarkStart w:id="43" w:name="_Toc256000131"/>
      <w:r>
        <w:t xml:space="preserve">Figure </w:t>
      </w:r>
      <w:bookmarkStart w:id="44" w:name="scroll-bookmark-17"/>
      <w:r>
        <w:fldChar w:fldCharType="begin"/>
      </w:r>
      <w:r>
        <w:instrText>SEQ Figure \* ARABIC</w:instrText>
      </w:r>
      <w:r>
        <w:fldChar w:fldCharType="separate"/>
      </w:r>
      <w:r>
        <w:t>2</w:t>
      </w:r>
      <w:r>
        <w:fldChar w:fldCharType="end"/>
      </w:r>
      <w:bookmarkEnd w:id="44"/>
      <w:r>
        <w:t xml:space="preserve"> Toll Declaration Exchange</w:t>
      </w:r>
      <w:bookmarkEnd w:id="43"/>
    </w:p>
    <w:p w14:paraId="1322E543" w14:textId="77777777" w:rsidR="00097F59" w:rsidRDefault="004E3A27">
      <w:r>
        <w:t>With the following configurable timings:</w:t>
      </w:r>
    </w:p>
    <w:tbl>
      <w:tblPr>
        <w:tblStyle w:val="ScrollTableNormal"/>
        <w:tblW w:w="5000" w:type="pct"/>
        <w:tblLook w:val="0020" w:firstRow="1" w:lastRow="0" w:firstColumn="0" w:lastColumn="0" w:noHBand="0" w:noVBand="0"/>
      </w:tblPr>
      <w:tblGrid>
        <w:gridCol w:w="1460"/>
        <w:gridCol w:w="4263"/>
        <w:gridCol w:w="3905"/>
      </w:tblGrid>
      <w:tr w:rsidR="00097F59" w14:paraId="42585E6C"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3CC200CD" w14:textId="77777777" w:rsidR="00097F59" w:rsidRDefault="004E3A27">
            <w:r>
              <w:t>Trigger/Timing</w:t>
            </w:r>
          </w:p>
        </w:tc>
        <w:tc>
          <w:tcPr>
            <w:tcW w:w="0" w:type="auto"/>
          </w:tcPr>
          <w:p w14:paraId="79A57A8E" w14:textId="77777777" w:rsidR="00097F59" w:rsidRDefault="004E3A27">
            <w:r>
              <w:t>Meaning</w:t>
            </w:r>
          </w:p>
        </w:tc>
        <w:tc>
          <w:tcPr>
            <w:tcW w:w="0" w:type="auto"/>
          </w:tcPr>
          <w:p w14:paraId="5C5BA1BB" w14:textId="77777777" w:rsidR="00097F59" w:rsidRDefault="004E3A27">
            <w:r>
              <w:t>Default</w:t>
            </w:r>
          </w:p>
        </w:tc>
      </w:tr>
      <w:tr w:rsidR="00097F59" w14:paraId="755E3876" w14:textId="77777777" w:rsidTr="00097F59">
        <w:tc>
          <w:tcPr>
            <w:tcW w:w="0" w:type="auto"/>
          </w:tcPr>
          <w:p w14:paraId="532B26C1" w14:textId="77777777" w:rsidR="00097F59" w:rsidRDefault="004E3A27">
            <w:r>
              <w:t>TR_TSP_1</w:t>
            </w:r>
          </w:p>
        </w:tc>
        <w:tc>
          <w:tcPr>
            <w:tcW w:w="0" w:type="auto"/>
          </w:tcPr>
          <w:p w14:paraId="397AABEE" w14:textId="77777777" w:rsidR="00097F59" w:rsidRDefault="004E3A27">
            <w:r>
              <w:t>A TSP may initiate a TOLLDECLARATION_SECT transaction at any time after TIMEA_MIN. </w:t>
            </w:r>
          </w:p>
        </w:tc>
        <w:tc>
          <w:tcPr>
            <w:tcW w:w="0" w:type="auto"/>
          </w:tcPr>
          <w:p w14:paraId="32229FEE" w14:textId="77777777" w:rsidR="00097F59" w:rsidRDefault="004E3A27">
            <w:r>
              <w:t>Default = 30 minutes, according to the agreed reporting interval per OBE</w:t>
            </w:r>
          </w:p>
        </w:tc>
      </w:tr>
      <w:tr w:rsidR="00097F59" w14:paraId="08B5EC81" w14:textId="77777777" w:rsidTr="00097F59">
        <w:tc>
          <w:tcPr>
            <w:tcW w:w="0" w:type="auto"/>
          </w:tcPr>
          <w:p w14:paraId="3AA90040" w14:textId="77777777" w:rsidR="00097F59" w:rsidRDefault="004E3A27">
            <w:r>
              <w:t>TIMEA_MIN</w:t>
            </w:r>
          </w:p>
        </w:tc>
        <w:tc>
          <w:tcPr>
            <w:tcW w:w="0" w:type="auto"/>
          </w:tcPr>
          <w:p w14:paraId="007B7AFC" w14:textId="77777777" w:rsidR="00097F59" w:rsidRDefault="004E3A27">
            <w:r>
              <w:t>The minimum time between the sending of two TollDeclarationAdus in two consecutive TOLLDECLARATION_SECT transactions. </w:t>
            </w:r>
          </w:p>
        </w:tc>
        <w:tc>
          <w:tcPr>
            <w:tcW w:w="0" w:type="auto"/>
          </w:tcPr>
          <w:p w14:paraId="1C29BFF5" w14:textId="77777777" w:rsidR="00097F59" w:rsidRDefault="004E3A27">
            <w:r>
              <w:t xml:space="preserve">Default = 0 seconds to allow for list of </w:t>
            </w:r>
            <w:proofErr w:type="gramStart"/>
            <w:r>
              <w:t>TD</w:t>
            </w:r>
            <w:proofErr w:type="gramEnd"/>
            <w:r>
              <w:t xml:space="preserve"> ADUs</w:t>
            </w:r>
          </w:p>
        </w:tc>
      </w:tr>
      <w:tr w:rsidR="00097F59" w14:paraId="49AD5EF1" w14:textId="77777777" w:rsidTr="00097F59">
        <w:tc>
          <w:tcPr>
            <w:tcW w:w="0" w:type="auto"/>
          </w:tcPr>
          <w:p w14:paraId="463ECF51" w14:textId="77777777" w:rsidR="00097F59" w:rsidRDefault="004E3A27">
            <w:r>
              <w:t>TIME1_MIN</w:t>
            </w:r>
          </w:p>
        </w:tc>
        <w:tc>
          <w:tcPr>
            <w:tcW w:w="0" w:type="auto"/>
          </w:tcPr>
          <w:p w14:paraId="72A42C54" w14:textId="77777777" w:rsidR="00097F59" w:rsidRDefault="004E3A27">
            <w:r>
              <w:t>The minimum time required by the TC to acknowledge the received toll declaration by sending an ACK ADU. </w:t>
            </w:r>
          </w:p>
        </w:tc>
        <w:tc>
          <w:tcPr>
            <w:tcW w:w="0" w:type="auto"/>
          </w:tcPr>
          <w:p w14:paraId="1F458934" w14:textId="77777777" w:rsidR="00097F59" w:rsidRDefault="004E3A27">
            <w:r>
              <w:t>Default = 0 seconds to allow of immediate rejection in syntax error case</w:t>
            </w:r>
          </w:p>
        </w:tc>
      </w:tr>
      <w:tr w:rsidR="00097F59" w14:paraId="6ED8B83A" w14:textId="77777777" w:rsidTr="00097F59">
        <w:tc>
          <w:tcPr>
            <w:tcW w:w="0" w:type="auto"/>
          </w:tcPr>
          <w:p w14:paraId="1B200F3B" w14:textId="77777777" w:rsidR="00097F59" w:rsidRDefault="004E3A27">
            <w:r>
              <w:t>TIME1_MAX</w:t>
            </w:r>
          </w:p>
        </w:tc>
        <w:tc>
          <w:tcPr>
            <w:tcW w:w="0" w:type="auto"/>
          </w:tcPr>
          <w:p w14:paraId="37F50F72" w14:textId="77777777" w:rsidR="00097F59" w:rsidRDefault="004E3A27">
            <w:r>
              <w:t>The maximum time allowed to the TC to acknowledge the received toll declaration by sending an ACK ADU. </w:t>
            </w:r>
          </w:p>
        </w:tc>
        <w:tc>
          <w:tcPr>
            <w:tcW w:w="0" w:type="auto"/>
          </w:tcPr>
          <w:p w14:paraId="4F5E470E" w14:textId="77777777" w:rsidR="00097F59" w:rsidRDefault="004E3A27">
            <w:bookmarkStart w:id="45" w:name="scroll-bookmark-18"/>
            <w:r>
              <w:t xml:space="preserve">Default = 24 h. To </w:t>
            </w:r>
            <w:proofErr w:type="gramStart"/>
            <w:r>
              <w:t>take into account</w:t>
            </w:r>
            <w:proofErr w:type="gramEnd"/>
            <w:r>
              <w:t xml:space="preserve"> operational procedures in case of maintenance or unplanned downtime. In normal operations the response should be within a few (10) seconds.</w:t>
            </w:r>
            <w:bookmarkEnd w:id="45"/>
          </w:p>
        </w:tc>
      </w:tr>
    </w:tbl>
    <w:p w14:paraId="0B20889A" w14:textId="77777777" w:rsidR="00097F59" w:rsidRDefault="00B97739">
      <w:pPr>
        <w:pStyle w:val="Caption"/>
      </w:pPr>
      <w:bookmarkStart w:id="46" w:name="_Toc256000141"/>
      <w:r>
        <w:t xml:space="preserve">Table </w:t>
      </w:r>
      <w:bookmarkStart w:id="47" w:name="scroll-bookmark-19"/>
      <w:r>
        <w:fldChar w:fldCharType="begin"/>
      </w:r>
      <w:r>
        <w:instrText>SEQ Table \* ARABIC</w:instrText>
      </w:r>
      <w:r>
        <w:fldChar w:fldCharType="separate"/>
      </w:r>
      <w:r>
        <w:t>3</w:t>
      </w:r>
      <w:r>
        <w:fldChar w:fldCharType="end"/>
      </w:r>
      <w:bookmarkEnd w:id="47"/>
      <w:r>
        <w:t xml:space="preserve"> Toll Declaration Timings</w:t>
      </w:r>
      <w:bookmarkEnd w:id="46"/>
    </w:p>
    <w:p w14:paraId="7A253569" w14:textId="77777777" w:rsidR="00B97739" w:rsidRDefault="004E3A27">
      <w:pPr>
        <w:pStyle w:val="Heading3"/>
      </w:pPr>
      <w:bookmarkStart w:id="48" w:name="scroll-bookmark-20"/>
      <w:bookmarkStart w:id="49" w:name="_Toc232160970"/>
      <w:r>
        <w:t>Additional Requirements</w:t>
      </w:r>
      <w:bookmarkEnd w:id="48"/>
      <w:bookmarkEnd w:id="49"/>
    </w:p>
    <w:p w14:paraId="007F0990" w14:textId="77777777" w:rsidR="00B97739" w:rsidRPr="008840A0" w:rsidRDefault="004E3A27" w:rsidP="004E3A27">
      <w:pPr>
        <w:pStyle w:val="ScrollListBullet"/>
        <w:numPr>
          <w:ilvl w:val="0"/>
          <w:numId w:val="32"/>
        </w:numPr>
        <w:rPr>
          <w:lang w:val="en-US"/>
        </w:rPr>
      </w:pPr>
      <w:r w:rsidRPr="008840A0">
        <w:rPr>
          <w:lang w:val="en-US"/>
        </w:rPr>
        <w:t>Toll Declaration ADUs shall be transmitted in a way that position sequence is chronologically ascending. </w:t>
      </w:r>
    </w:p>
    <w:p w14:paraId="249E9C13" w14:textId="77777777" w:rsidR="00B97739" w:rsidRPr="008840A0" w:rsidRDefault="004E3A27" w:rsidP="004E3A27">
      <w:pPr>
        <w:pStyle w:val="ScrollListBullet"/>
        <w:numPr>
          <w:ilvl w:val="0"/>
          <w:numId w:val="32"/>
        </w:numPr>
        <w:rPr>
          <w:lang w:val="en-US"/>
        </w:rPr>
      </w:pPr>
      <w:r w:rsidRPr="008840A0">
        <w:rPr>
          <w:lang w:val="en-US"/>
        </w:rPr>
        <w:t>Every transmitted and positively acknowledged TD ADU is subject to charging. The solution does not evaluate the corresponding user exception list entry.</w:t>
      </w:r>
    </w:p>
    <w:p w14:paraId="73D658AC" w14:textId="77777777" w:rsidR="00B97739" w:rsidRPr="008840A0" w:rsidRDefault="004E3A27" w:rsidP="004E3A27">
      <w:pPr>
        <w:pStyle w:val="ScrollListBullet"/>
        <w:numPr>
          <w:ilvl w:val="0"/>
          <w:numId w:val="32"/>
        </w:numPr>
        <w:rPr>
          <w:lang w:val="en-US"/>
        </w:rPr>
      </w:pPr>
      <w:r w:rsidRPr="008840A0">
        <w:rPr>
          <w:lang w:val="en-US"/>
        </w:rPr>
        <w:t xml:space="preserve">An APDU containing TD ADUs, which is fully or partially rejected by an ACK ADU must not be re-sent. It is expected that the EETS TSP </w:t>
      </w:r>
      <w:proofErr w:type="gramStart"/>
      <w:r w:rsidRPr="008840A0">
        <w:rPr>
          <w:lang w:val="en-US"/>
        </w:rPr>
        <w:t>creates</w:t>
      </w:r>
      <w:proofErr w:type="gramEnd"/>
      <w:r w:rsidRPr="008840A0">
        <w:rPr>
          <w:lang w:val="en-US"/>
        </w:rPr>
        <w:t xml:space="preserve"> a new APDU containing corrected TD ADUs to allow processing. </w:t>
      </w:r>
    </w:p>
    <w:p w14:paraId="0114A6AD" w14:textId="77777777" w:rsidR="00B97739" w:rsidRPr="008840A0" w:rsidRDefault="004E3A27" w:rsidP="004E3A27">
      <w:pPr>
        <w:pStyle w:val="ScrollListBullet"/>
        <w:numPr>
          <w:ilvl w:val="0"/>
          <w:numId w:val="32"/>
        </w:numPr>
        <w:rPr>
          <w:lang w:val="en-US"/>
        </w:rPr>
      </w:pPr>
      <w:r w:rsidRPr="008840A0">
        <w:rPr>
          <w:lang w:val="en-US"/>
        </w:rPr>
        <w:t>Processing of Toll Declaration data containing future GNSS time stamps is not supported. Such TDs will be acknowledged by the solution and silently discarded by the map matching process.</w:t>
      </w:r>
    </w:p>
    <w:p w14:paraId="104AF12D" w14:textId="77777777" w:rsidR="00B97739" w:rsidRPr="008840A0" w:rsidRDefault="004E3A27" w:rsidP="004E3A27">
      <w:pPr>
        <w:pStyle w:val="ScrollListBullet"/>
        <w:numPr>
          <w:ilvl w:val="0"/>
          <w:numId w:val="32"/>
        </w:numPr>
        <w:rPr>
          <w:lang w:val="en-US"/>
        </w:rPr>
      </w:pPr>
      <w:r w:rsidRPr="008840A0">
        <w:rPr>
          <w:lang w:val="en-US"/>
        </w:rPr>
        <w:t xml:space="preserve">The solution adheres to the data minimization principle. The solution receives as input vehicle characteristics. Only charging relevant vehicle characteristics are needed by the solution to process the charge. </w:t>
      </w:r>
      <w:proofErr w:type="gramStart"/>
      <w:r w:rsidRPr="008840A0">
        <w:rPr>
          <w:lang w:val="en-US"/>
        </w:rPr>
        <w:t>However</w:t>
      </w:r>
      <w:proofErr w:type="gramEnd"/>
      <w:r w:rsidRPr="008840A0">
        <w:rPr>
          <w:lang w:val="en-US"/>
        </w:rPr>
        <w:t xml:space="preserve"> the ISO 12855 standard structure demands the transmission of no charging relevant vehicle characteristics. For example: data object Axles requires the transmission of axle height, tire type, tractor and trailer axles. For a toll domain not all information included in the axles object is required, for example only tractor and trailer axles could be rating relevant. The solution expects to receive all mandatory fields but ignores values that are not charging relevant. </w:t>
      </w:r>
    </w:p>
    <w:p w14:paraId="2612F2EA" w14:textId="77777777" w:rsidR="00B97739" w:rsidRDefault="004E3A27">
      <w:pPr>
        <w:pStyle w:val="Heading2"/>
      </w:pPr>
      <w:bookmarkStart w:id="50" w:name="scroll-bookmark-21"/>
      <w:bookmarkStart w:id="51" w:name="scroll-bookmark-22"/>
      <w:bookmarkStart w:id="52" w:name="_Toc232160971"/>
      <w:bookmarkEnd w:id="50"/>
      <w:r>
        <w:t>Billing details</w:t>
      </w:r>
      <w:bookmarkEnd w:id="51"/>
      <w:bookmarkEnd w:id="52"/>
    </w:p>
    <w:p w14:paraId="3FFDB664" w14:textId="77777777" w:rsidR="00B97739" w:rsidRDefault="004E3A27">
      <w:r>
        <w:t>This section describes the process and requirements for Billing Details exchange. </w:t>
      </w:r>
    </w:p>
    <w:p w14:paraId="034ADF14" w14:textId="77777777" w:rsidR="00B97739" w:rsidRDefault="004E3A27">
      <w:pPr>
        <w:pStyle w:val="Heading3"/>
      </w:pPr>
      <w:bookmarkStart w:id="53" w:name="scroll-bookmark-23"/>
      <w:bookmarkStart w:id="54" w:name="_Toc232160972"/>
      <w:r>
        <w:t>Business Context</w:t>
      </w:r>
      <w:bookmarkEnd w:id="53"/>
      <w:bookmarkEnd w:id="54"/>
    </w:p>
    <w:p w14:paraId="6A5CBBA9" w14:textId="77777777" w:rsidR="00B97739" w:rsidRDefault="004E3A27">
      <w:r>
        <w:t>The solution identifies tolled road usage for the received TD ADUs using a map matching process employing a gap closing algorithm. The resulted charges are grouped into single aggregated tariff classes, which are the base for Billing Detail creation. The Billing Details are created by the solution on user level and based on a configurable aggregation interval (</w:t>
      </w:r>
      <w:r>
        <w:rPr>
          <w:i/>
        </w:rPr>
        <w:t>billing detail aggregation period)</w:t>
      </w:r>
      <w:r>
        <w:t>. During aggregation, the solution groups all detected charge objects into single tariff class sessions. In case a use is subject to different tariff classes within the billing detail aggregation period, the system will create one billing detail per distinct tariff class. A billing detail contains the following information for each user:</w:t>
      </w:r>
    </w:p>
    <w:p w14:paraId="0298217C" w14:textId="77777777" w:rsidR="00097F59" w:rsidRPr="008840A0" w:rsidRDefault="004E3A27" w:rsidP="004E3A27">
      <w:pPr>
        <w:pStyle w:val="ScrollListBullet"/>
        <w:numPr>
          <w:ilvl w:val="0"/>
          <w:numId w:val="33"/>
        </w:numPr>
        <w:rPr>
          <w:lang w:val="en-US"/>
        </w:rPr>
      </w:pPr>
      <w:r w:rsidRPr="008840A0">
        <w:rPr>
          <w:lang w:val="en-US"/>
        </w:rPr>
        <w:t xml:space="preserve">Period: the </w:t>
      </w:r>
      <w:proofErr w:type="gramStart"/>
      <w:r w:rsidRPr="008840A0">
        <w:rPr>
          <w:lang w:val="en-US"/>
        </w:rPr>
        <w:t>begin</w:t>
      </w:r>
      <w:proofErr w:type="gramEnd"/>
      <w:r w:rsidRPr="008840A0">
        <w:rPr>
          <w:lang w:val="en-US"/>
        </w:rPr>
        <w:t xml:space="preserve"> and end equal to billing detail aggregation period</w:t>
      </w:r>
    </w:p>
    <w:p w14:paraId="2149496C" w14:textId="77777777" w:rsidR="00097F59" w:rsidRDefault="004E3A27" w:rsidP="004E3A27">
      <w:pPr>
        <w:pStyle w:val="ScrollListBullet"/>
        <w:numPr>
          <w:ilvl w:val="0"/>
          <w:numId w:val="33"/>
        </w:numPr>
      </w:pPr>
      <w:r>
        <w:t xml:space="preserve">Billing </w:t>
      </w:r>
      <w:proofErr w:type="spellStart"/>
      <w:r>
        <w:t>detail</w:t>
      </w:r>
      <w:proofErr w:type="spellEnd"/>
      <w:r>
        <w:t xml:space="preserve"> </w:t>
      </w:r>
      <w:proofErr w:type="spellStart"/>
      <w:r>
        <w:t>amount</w:t>
      </w:r>
      <w:proofErr w:type="spellEnd"/>
    </w:p>
    <w:p w14:paraId="139270A2" w14:textId="77777777" w:rsidR="00097F59" w:rsidRDefault="004E3A27" w:rsidP="004E3A27">
      <w:pPr>
        <w:pStyle w:val="ScrollListBullet"/>
        <w:numPr>
          <w:ilvl w:val="0"/>
          <w:numId w:val="33"/>
        </w:numPr>
      </w:pPr>
      <w:r>
        <w:t>Identified tariff</w:t>
      </w:r>
    </w:p>
    <w:p w14:paraId="73F7AA66" w14:textId="77777777" w:rsidR="00097F59" w:rsidRDefault="004E3A27" w:rsidP="004E3A27">
      <w:pPr>
        <w:pStyle w:val="ScrollListBullet"/>
        <w:numPr>
          <w:ilvl w:val="0"/>
          <w:numId w:val="33"/>
        </w:numPr>
      </w:pPr>
      <w:r>
        <w:t>Vehicle description</w:t>
      </w:r>
    </w:p>
    <w:p w14:paraId="7F510A0E" w14:textId="77777777" w:rsidR="00097F59" w:rsidRDefault="004E3A27" w:rsidP="004E3A27">
      <w:pPr>
        <w:pStyle w:val="ScrollListBullet"/>
        <w:numPr>
          <w:ilvl w:val="0"/>
          <w:numId w:val="33"/>
        </w:numPr>
      </w:pPr>
      <w:r>
        <w:t>External costs</w:t>
      </w:r>
    </w:p>
    <w:p w14:paraId="62FBB6CA" w14:textId="77777777" w:rsidR="00097F59" w:rsidRPr="008840A0" w:rsidRDefault="004E3A27" w:rsidP="004E3A27">
      <w:pPr>
        <w:pStyle w:val="ScrollListBullet"/>
        <w:numPr>
          <w:ilvl w:val="0"/>
          <w:numId w:val="33"/>
        </w:numPr>
        <w:rPr>
          <w:lang w:val="en-US"/>
        </w:rPr>
      </w:pPr>
      <w:r w:rsidRPr="008840A0">
        <w:rPr>
          <w:lang w:val="en-US"/>
        </w:rPr>
        <w:t>Array of used sections with corresponding identifiers and used distance</w:t>
      </w:r>
    </w:p>
    <w:p w14:paraId="6DA05F63" w14:textId="77777777" w:rsidR="00097F59" w:rsidRDefault="004E3A27">
      <w:r>
        <w:t>The Billing Details are issued on user level and as such they are the base for user invoicing. The Billing Details are expected to be accepted or rejected by the EETS TSP. Only accepted Billing Details will be further processed. In case of Billing Detail rejection, an operations process is followed. During bilateral discussion and after reaching an agreement a new billing detail will be issued with corrected amount and referencing the billing detail subject to initial rejection.</w:t>
      </w:r>
    </w:p>
    <w:p w14:paraId="3C784A68" w14:textId="77777777" w:rsidR="00097F59" w:rsidRDefault="00097F59"/>
    <w:p w14:paraId="6DCB51EB" w14:textId="77777777" w:rsidR="00097F59" w:rsidRDefault="004E3A27">
      <w:pPr>
        <w:pStyle w:val="Heading4"/>
      </w:pPr>
      <w:bookmarkStart w:id="55" w:name="scroll-bookmark-24"/>
      <w:bookmarkStart w:id="56" w:name="_Toc232160973"/>
      <w:r>
        <w:t>Handling of rejected Billing Details</w:t>
      </w:r>
      <w:bookmarkEnd w:id="55"/>
      <w:bookmarkEnd w:id="56"/>
    </w:p>
    <w:p w14:paraId="2C1291EB" w14:textId="77777777" w:rsidR="00097F59" w:rsidRDefault="004E3A27">
      <w:r>
        <w:t>To support the operational handling of rejected Billing Details, the solution allows the creation of a new Billing Details by an authorized agent based on an existing Billing Detail.</w:t>
      </w:r>
    </w:p>
    <w:p w14:paraId="5F74AD6D" w14:textId="77777777" w:rsidR="00097F59" w:rsidRDefault="004E3A27">
      <w:r>
        <w:t>The process offers three possibilities for managing negatively acknowledged BDs:</w:t>
      </w:r>
    </w:p>
    <w:p w14:paraId="1A2E0C43" w14:textId="77777777" w:rsidR="00097F59" w:rsidRDefault="004E3A27">
      <w:pPr>
        <w:pStyle w:val="Heading5"/>
      </w:pPr>
      <w:bookmarkStart w:id="57" w:name="scroll-bookmark-25"/>
      <w:bookmarkStart w:id="58" w:name="_Toc232160974"/>
      <w:r>
        <w:t>Option: Resend Billing Detail</w:t>
      </w:r>
      <w:bookmarkEnd w:id="57"/>
      <w:bookmarkEnd w:id="58"/>
    </w:p>
    <w:p w14:paraId="73991BC3" w14:textId="77777777" w:rsidR="00097F59" w:rsidRDefault="004E3A27">
      <w:r>
        <w:t>This option is primarily intended for cases where a Billing Detail was negatively acknowledged due to a timeout or another technical issue on the TSP side.</w:t>
      </w:r>
    </w:p>
    <w:p w14:paraId="53CAF53C" w14:textId="77777777" w:rsidR="00097F59" w:rsidRDefault="004E3A27">
      <w:r>
        <w:t>In this case, the Billing Detail is re-sent unchanged, except for the assignment of a new Billing Detail identifier. </w:t>
      </w:r>
    </w:p>
    <w:p w14:paraId="2C2EE021" w14:textId="77777777" w:rsidR="00097F59" w:rsidRDefault="004E3A27">
      <w:pPr>
        <w:pStyle w:val="Heading5"/>
      </w:pPr>
      <w:bookmarkStart w:id="59" w:name="scroll-bookmark-26"/>
      <w:bookmarkStart w:id="60" w:name="_Toc232160975"/>
      <w:r>
        <w:t>Option: Adjust Billing Detail</w:t>
      </w:r>
      <w:bookmarkEnd w:id="59"/>
      <w:bookmarkEnd w:id="60"/>
    </w:p>
    <w:p w14:paraId="1D5929F5" w14:textId="77777777" w:rsidR="00097F59" w:rsidRDefault="004E3A27">
      <w:r>
        <w:t>This option is primarily intended for cases where the TSP reports a claim or issue concerning the content of the Billing Detail and where bilateral clarification results in an agreed correction.</w:t>
      </w:r>
    </w:p>
    <w:p w14:paraId="00AB58ED" w14:textId="77777777" w:rsidR="00097F59" w:rsidRDefault="004E3A27">
      <w:r>
        <w:t xml:space="preserve">In this case, the solution uses a dedicated Billing Detail structure intended for the registration of adjustments. The adjusted Billing Detail uses the </w:t>
      </w:r>
      <w:r>
        <w:rPr>
          <w:i/>
        </w:rPr>
        <w:t>fee text detail</w:t>
      </w:r>
      <w:r>
        <w:t xml:space="preserve"> option instead of the original usage list entry for sectioned roads. It shall contain the original Billing Details Identifier as a reference.</w:t>
      </w:r>
    </w:p>
    <w:p w14:paraId="487F230F" w14:textId="77777777" w:rsidR="00097F59" w:rsidRDefault="004E3A27">
      <w:r>
        <w:t>The new BD contains an agreed amount and free text detail information reflecting the agreement. The BD will be sent in the next suitable sending time slot. It is expected that BDs of such type are not rejected by TSPs.</w:t>
      </w:r>
    </w:p>
    <w:p w14:paraId="5070E1AC" w14:textId="77777777" w:rsidR="00097F59" w:rsidRDefault="004E3A27">
      <w:pPr>
        <w:pStyle w:val="Heading5"/>
      </w:pPr>
      <w:bookmarkStart w:id="61" w:name="scroll-bookmark-27"/>
      <w:bookmarkStart w:id="62" w:name="_Toc232160976"/>
      <w:r>
        <w:t>Option: No action needed</w:t>
      </w:r>
      <w:bookmarkEnd w:id="61"/>
      <w:bookmarkEnd w:id="62"/>
    </w:p>
    <w:p w14:paraId="158E6605" w14:textId="77777777" w:rsidR="00097F59" w:rsidRDefault="004E3A27">
      <w:r>
        <w:t>If the outcome of the bilateral clarification is that no new Billing Detail is required, no correction is created and no further action is initiated.</w:t>
      </w:r>
    </w:p>
    <w:p w14:paraId="12EC7BD3" w14:textId="77777777" w:rsidR="00097F59" w:rsidRDefault="00097F59"/>
    <w:p w14:paraId="1557155D" w14:textId="77777777" w:rsidR="00097F59" w:rsidRDefault="004E3A27">
      <w:r>
        <w:t>The following diagram visualizes the process.</w:t>
      </w:r>
    </w:p>
    <w:p w14:paraId="48DB3DBE" w14:textId="77777777" w:rsidR="00097F59" w:rsidRDefault="00097F59"/>
    <w:p w14:paraId="1DDC7B44" w14:textId="77777777" w:rsidR="00097F59" w:rsidRDefault="004E3A27">
      <w:pPr>
        <w:keepNext/>
      </w:pPr>
      <w:bookmarkStart w:id="63" w:name="scroll-bookmark-28"/>
      <w:r>
        <w:rPr>
          <w:noProof/>
        </w:rPr>
        <w:drawing>
          <wp:inline distT="0" distB="0" distL="0" distR="0" wp14:anchorId="7CBE9FF3" wp14:editId="380B1ECB">
            <wp:extent cx="6120130" cy="1990698"/>
            <wp:effectExtent l="0" t="0" r="0" b="0"/>
            <wp:docPr id="100019" name="Picture 100019" title="EETS BD adjust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1"/>
                    <a:stretch>
                      <a:fillRect/>
                    </a:stretch>
                  </pic:blipFill>
                  <pic:spPr>
                    <a:xfrm>
                      <a:off x="0" y="0"/>
                      <a:ext cx="6120130" cy="1990698"/>
                    </a:xfrm>
                    <a:prstGeom prst="rect">
                      <a:avLst/>
                    </a:prstGeom>
                  </pic:spPr>
                </pic:pic>
              </a:graphicData>
            </a:graphic>
          </wp:inline>
        </w:drawing>
      </w:r>
      <w:bookmarkEnd w:id="63"/>
    </w:p>
    <w:p w14:paraId="2E719FFE" w14:textId="77777777" w:rsidR="00097F59" w:rsidRDefault="004E3A27">
      <w:pPr>
        <w:pStyle w:val="Caption"/>
      </w:pPr>
      <w:bookmarkStart w:id="64" w:name="_Toc256000132"/>
      <w:r>
        <w:t xml:space="preserve">Figure </w:t>
      </w:r>
      <w:bookmarkStart w:id="65" w:name="scroll-bookmark-29"/>
      <w:r>
        <w:fldChar w:fldCharType="begin"/>
      </w:r>
      <w:r>
        <w:instrText>SEQ Figure \* ARABIC</w:instrText>
      </w:r>
      <w:r>
        <w:fldChar w:fldCharType="separate"/>
      </w:r>
      <w:r>
        <w:t>3</w:t>
      </w:r>
      <w:r>
        <w:fldChar w:fldCharType="end"/>
      </w:r>
      <w:bookmarkEnd w:id="65"/>
      <w:r>
        <w:t xml:space="preserve"> EETS BD adjustment process</w:t>
      </w:r>
      <w:bookmarkEnd w:id="64"/>
    </w:p>
    <w:p w14:paraId="24449E2C" w14:textId="77777777" w:rsidR="00097F59" w:rsidRDefault="00097F59"/>
    <w:p w14:paraId="7774D559" w14:textId="77777777" w:rsidR="00097F59" w:rsidRDefault="004E3A27">
      <w:pPr>
        <w:pStyle w:val="Heading3"/>
      </w:pPr>
      <w:bookmarkStart w:id="66" w:name="scroll-bookmark-30"/>
      <w:bookmarkStart w:id="67" w:name="_Toc232160977"/>
      <w:r>
        <w:t>Communication Process</w:t>
      </w:r>
      <w:bookmarkEnd w:id="66"/>
      <w:bookmarkEnd w:id="67"/>
    </w:p>
    <w:p w14:paraId="5829AF97" w14:textId="77777777" w:rsidR="00097F59" w:rsidRDefault="004E3A27">
      <w:r>
        <w:t>The created Billing Details are sent to the EETS TSP as Billing Details ADU upon completion. The EETS TSP validates the Billing Details and signals acceptance or rejection in ACK ADUs. Only positively accepted Billing Details will be subject to further processing. Rejected Billing Details are reported to the operations team and are clarified with EETS TSP. In case of rejection of a BillingDetail, the TSP informs the reason of the rejection. Irrespective of the reason, the Billing Detail is considered rejected and needs to be clarified with the TSP. The following reasons and related codes are supported by the solution:</w:t>
      </w:r>
    </w:p>
    <w:p w14:paraId="52422239" w14:textId="77777777" w:rsidR="00097F59" w:rsidRDefault="004E3A27" w:rsidP="004E3A27">
      <w:pPr>
        <w:pStyle w:val="ScrollListBullet"/>
        <w:numPr>
          <w:ilvl w:val="0"/>
          <w:numId w:val="34"/>
        </w:numPr>
      </w:pPr>
      <w:r>
        <w:t>billingDetailsIssuerIdRejected: code 700</w:t>
      </w:r>
    </w:p>
    <w:p w14:paraId="4E27D3E6" w14:textId="77777777" w:rsidR="00097F59" w:rsidRDefault="004E3A27" w:rsidP="004E3A27">
      <w:pPr>
        <w:pStyle w:val="ScrollListBullet"/>
        <w:numPr>
          <w:ilvl w:val="0"/>
          <w:numId w:val="34"/>
        </w:numPr>
      </w:pPr>
      <w:r>
        <w:t>billingDetailsRejected: code 701</w:t>
      </w:r>
    </w:p>
    <w:p w14:paraId="68F90DAC" w14:textId="77777777" w:rsidR="00097F59" w:rsidRDefault="004E3A27" w:rsidP="004E3A27">
      <w:pPr>
        <w:pStyle w:val="ScrollListBullet"/>
        <w:numPr>
          <w:ilvl w:val="0"/>
          <w:numId w:val="34"/>
        </w:numPr>
      </w:pPr>
      <w:r>
        <w:t>billingDetailsTollContextOperatorMismatch: code 702</w:t>
      </w:r>
    </w:p>
    <w:p w14:paraId="358E67A3" w14:textId="77777777" w:rsidR="00097F59" w:rsidRDefault="004E3A27" w:rsidP="004E3A27">
      <w:pPr>
        <w:pStyle w:val="ScrollListBullet"/>
        <w:numPr>
          <w:ilvl w:val="0"/>
          <w:numId w:val="34"/>
        </w:numPr>
      </w:pPr>
      <w:r>
        <w:t>billingDetailsTollContextOperatorRejected: code 703</w:t>
      </w:r>
    </w:p>
    <w:p w14:paraId="332A9E20" w14:textId="77777777" w:rsidR="00097F59" w:rsidRDefault="004E3A27" w:rsidP="004E3A27">
      <w:pPr>
        <w:pStyle w:val="ScrollListBullet"/>
        <w:numPr>
          <w:ilvl w:val="0"/>
          <w:numId w:val="34"/>
        </w:numPr>
      </w:pPr>
      <w:r>
        <w:t>billingDetailsUserIdRejected: code 704</w:t>
      </w:r>
    </w:p>
    <w:p w14:paraId="0500F72A" w14:textId="77777777" w:rsidR="00097F59" w:rsidRDefault="004E3A27" w:rsidP="004E3A27">
      <w:pPr>
        <w:pStyle w:val="ScrollListBullet"/>
        <w:numPr>
          <w:ilvl w:val="0"/>
          <w:numId w:val="34"/>
        </w:numPr>
      </w:pPr>
      <w:r>
        <w:t>billingDetailsPeriodRejected: code 705</w:t>
      </w:r>
    </w:p>
    <w:p w14:paraId="1116A8F4" w14:textId="77777777" w:rsidR="00097F59" w:rsidRDefault="004E3A27" w:rsidP="004E3A27">
      <w:pPr>
        <w:pStyle w:val="ScrollListBullet"/>
        <w:numPr>
          <w:ilvl w:val="0"/>
          <w:numId w:val="34"/>
        </w:numPr>
      </w:pPr>
      <w:r>
        <w:t>billingDetailsAmountRejected: code 706</w:t>
      </w:r>
    </w:p>
    <w:p w14:paraId="2D5C4FF0" w14:textId="77777777" w:rsidR="00097F59" w:rsidRDefault="004E3A27" w:rsidP="004E3A27">
      <w:pPr>
        <w:pStyle w:val="ScrollListBullet"/>
        <w:numPr>
          <w:ilvl w:val="0"/>
          <w:numId w:val="34"/>
        </w:numPr>
      </w:pPr>
      <w:r>
        <w:t>billingDetailsUserIdLpnMissing: code 719</w:t>
      </w:r>
    </w:p>
    <w:p w14:paraId="497385F9" w14:textId="77777777" w:rsidR="00097F59" w:rsidRDefault="004E3A27" w:rsidP="004E3A27">
      <w:pPr>
        <w:pStyle w:val="ScrollListBullet"/>
        <w:numPr>
          <w:ilvl w:val="0"/>
          <w:numId w:val="34"/>
        </w:numPr>
      </w:pPr>
      <w:r>
        <w:t>billingDetailsUserIdLpnNotResponsible: code 720</w:t>
      </w:r>
    </w:p>
    <w:p w14:paraId="6FE78EDA" w14:textId="77777777" w:rsidR="00097F59" w:rsidRDefault="004E3A27" w:rsidP="004E3A27">
      <w:pPr>
        <w:pStyle w:val="ScrollListBullet"/>
        <w:numPr>
          <w:ilvl w:val="0"/>
          <w:numId w:val="34"/>
        </w:numPr>
      </w:pPr>
      <w:r>
        <w:t>billingDetailsUserIdObeIdMissing: code 724</w:t>
      </w:r>
    </w:p>
    <w:p w14:paraId="21602288" w14:textId="77777777" w:rsidR="00097F59" w:rsidRDefault="004E3A27" w:rsidP="004E3A27">
      <w:pPr>
        <w:pStyle w:val="ScrollListBullet"/>
        <w:numPr>
          <w:ilvl w:val="0"/>
          <w:numId w:val="34"/>
        </w:numPr>
      </w:pPr>
      <w:r>
        <w:t>billingDetailsPeriodMissing: code 730</w:t>
      </w:r>
    </w:p>
    <w:p w14:paraId="00196D17" w14:textId="77777777" w:rsidR="00097F59" w:rsidRDefault="004E3A27" w:rsidP="004E3A27">
      <w:pPr>
        <w:pStyle w:val="ScrollListBullet"/>
        <w:numPr>
          <w:ilvl w:val="0"/>
          <w:numId w:val="34"/>
        </w:numPr>
      </w:pPr>
      <w:r>
        <w:t>billingDetailsContentDupicate: code 735</w:t>
      </w:r>
    </w:p>
    <w:p w14:paraId="6A7AA8E0" w14:textId="77777777" w:rsidR="00097F59" w:rsidRDefault="004E3A27">
      <w:r>
        <w:t xml:space="preserve">The following reason codes are </w:t>
      </w:r>
      <w:r>
        <w:rPr>
          <w:b/>
          <w:u w:val="single"/>
        </w:rPr>
        <w:t>not</w:t>
      </w:r>
      <w:r>
        <w:t> supported by the solution.</w:t>
      </w:r>
    </w:p>
    <w:p w14:paraId="7EAD88F1" w14:textId="77777777" w:rsidR="00097F59" w:rsidRDefault="004E3A27" w:rsidP="004E3A27">
      <w:pPr>
        <w:pStyle w:val="ScrollListBullet"/>
        <w:numPr>
          <w:ilvl w:val="0"/>
          <w:numId w:val="35"/>
        </w:numPr>
      </w:pPr>
      <w:r>
        <w:t>billingDetailsContextNameRejected: code 707</w:t>
      </w:r>
    </w:p>
    <w:p w14:paraId="626B7EC8" w14:textId="77777777" w:rsidR="00097F59" w:rsidRDefault="004E3A27" w:rsidP="004E3A27">
      <w:pPr>
        <w:pStyle w:val="ScrollListBullet"/>
        <w:numPr>
          <w:ilvl w:val="0"/>
          <w:numId w:val="35"/>
        </w:numPr>
      </w:pPr>
      <w:r>
        <w:t>billingDetailsAppliedUserClassRejected: code 708</w:t>
      </w:r>
    </w:p>
    <w:p w14:paraId="50EBBAF6" w14:textId="77777777" w:rsidR="00097F59" w:rsidRDefault="004E3A27" w:rsidP="004E3A27">
      <w:pPr>
        <w:pStyle w:val="ScrollListBullet"/>
        <w:numPr>
          <w:ilvl w:val="0"/>
          <w:numId w:val="35"/>
        </w:numPr>
      </w:pPr>
      <w:r>
        <w:t>billingDetailsAppliedLocalVehicleClassRejected: code 709</w:t>
      </w:r>
    </w:p>
    <w:p w14:paraId="7E705651" w14:textId="77777777" w:rsidR="00097F59" w:rsidRDefault="004E3A27" w:rsidP="004E3A27">
      <w:pPr>
        <w:pStyle w:val="ScrollListBullet"/>
        <w:numPr>
          <w:ilvl w:val="0"/>
          <w:numId w:val="35"/>
        </w:numPr>
      </w:pPr>
      <w:r>
        <w:t>billingDetailsAppliedTimeClassRejected: code 710</w:t>
      </w:r>
    </w:p>
    <w:p w14:paraId="36AC514B" w14:textId="77777777" w:rsidR="00097F59" w:rsidRDefault="004E3A27" w:rsidP="004E3A27">
      <w:pPr>
        <w:pStyle w:val="ScrollListBullet"/>
        <w:numPr>
          <w:ilvl w:val="0"/>
          <w:numId w:val="35"/>
        </w:numPr>
      </w:pPr>
      <w:r>
        <w:t>billingDetailsEntryTimeRejected: code 711</w:t>
      </w:r>
    </w:p>
    <w:p w14:paraId="0BB78B6E" w14:textId="77777777" w:rsidR="00097F59" w:rsidRDefault="004E3A27" w:rsidP="004E3A27">
      <w:pPr>
        <w:pStyle w:val="ScrollListBullet"/>
        <w:numPr>
          <w:ilvl w:val="0"/>
          <w:numId w:val="35"/>
        </w:numPr>
      </w:pPr>
      <w:r>
        <w:t>billingDetailsEntryChargeObjectRejected: code 712</w:t>
      </w:r>
    </w:p>
    <w:p w14:paraId="1B6CC4FE" w14:textId="77777777" w:rsidR="00097F59" w:rsidRDefault="004E3A27" w:rsidP="004E3A27">
      <w:pPr>
        <w:pStyle w:val="ScrollListBullet"/>
        <w:numPr>
          <w:ilvl w:val="0"/>
          <w:numId w:val="35"/>
        </w:numPr>
      </w:pPr>
      <w:r>
        <w:t>billingDetailsEntryLocationClassRejected: code 713</w:t>
      </w:r>
    </w:p>
    <w:p w14:paraId="36CE096F" w14:textId="77777777" w:rsidR="00097F59" w:rsidRDefault="004E3A27" w:rsidP="004E3A27">
      <w:pPr>
        <w:pStyle w:val="ScrollListBullet"/>
        <w:numPr>
          <w:ilvl w:val="0"/>
          <w:numId w:val="35"/>
        </w:numPr>
      </w:pPr>
      <w:r>
        <w:t>billingDetailsExitChargeObjectRejected: code 714</w:t>
      </w:r>
    </w:p>
    <w:p w14:paraId="194CB3E7" w14:textId="77777777" w:rsidR="00097F59" w:rsidRDefault="004E3A27" w:rsidP="004E3A27">
      <w:pPr>
        <w:pStyle w:val="ScrollListBullet"/>
        <w:numPr>
          <w:ilvl w:val="0"/>
          <w:numId w:val="35"/>
        </w:numPr>
      </w:pPr>
      <w:r>
        <w:t>billingDetailsExitTimeRejected: code 715</w:t>
      </w:r>
    </w:p>
    <w:p w14:paraId="2E9E70D2" w14:textId="77777777" w:rsidR="00097F59" w:rsidRDefault="004E3A27" w:rsidP="004E3A27">
      <w:pPr>
        <w:pStyle w:val="ScrollListBullet"/>
        <w:numPr>
          <w:ilvl w:val="0"/>
          <w:numId w:val="35"/>
        </w:numPr>
      </w:pPr>
      <w:r>
        <w:t>billingDetailsReferenceRejected: code 716</w:t>
      </w:r>
    </w:p>
    <w:p w14:paraId="0F5B0235" w14:textId="77777777" w:rsidR="00097F59" w:rsidRDefault="004E3A27" w:rsidP="004E3A27">
      <w:pPr>
        <w:pStyle w:val="ScrollListBullet"/>
        <w:numPr>
          <w:ilvl w:val="0"/>
          <w:numId w:val="35"/>
        </w:numPr>
      </w:pPr>
      <w:r>
        <w:t>billingDetailsExitLocationClassRejected: code 717</w:t>
      </w:r>
    </w:p>
    <w:p w14:paraId="31705D88" w14:textId="77777777" w:rsidR="00097F59" w:rsidRDefault="004E3A27" w:rsidP="004E3A27">
      <w:pPr>
        <w:pStyle w:val="ScrollListBullet"/>
        <w:numPr>
          <w:ilvl w:val="0"/>
          <w:numId w:val="35"/>
        </w:numPr>
      </w:pPr>
      <w:r>
        <w:t>billingDetailsBillingDetailsInfoNotSupported: code 718</w:t>
      </w:r>
    </w:p>
    <w:p w14:paraId="3EC0FFAD" w14:textId="77777777" w:rsidR="00097F59" w:rsidRDefault="004E3A27" w:rsidP="004E3A27">
      <w:pPr>
        <w:pStyle w:val="ScrollListBullet"/>
        <w:numPr>
          <w:ilvl w:val="0"/>
          <w:numId w:val="35"/>
        </w:numPr>
      </w:pPr>
      <w:r>
        <w:t>billingDetailsUserIdPanMissing: code 721</w:t>
      </w:r>
    </w:p>
    <w:p w14:paraId="0D1D5E73" w14:textId="77777777" w:rsidR="00097F59" w:rsidRDefault="004E3A27" w:rsidP="004E3A27">
      <w:pPr>
        <w:pStyle w:val="ScrollListBullet"/>
        <w:numPr>
          <w:ilvl w:val="0"/>
          <w:numId w:val="35"/>
        </w:numPr>
      </w:pPr>
      <w:r>
        <w:t>billingDetailsUserIdPanNotValid: code 722</w:t>
      </w:r>
    </w:p>
    <w:p w14:paraId="3ABD2A02" w14:textId="77777777" w:rsidR="00097F59" w:rsidRDefault="004E3A27" w:rsidP="004E3A27">
      <w:pPr>
        <w:pStyle w:val="ScrollListBullet"/>
        <w:numPr>
          <w:ilvl w:val="0"/>
          <w:numId w:val="35"/>
        </w:numPr>
      </w:pPr>
      <w:r>
        <w:t>billingDetailsUserIdPanNotAllowed: code 723</w:t>
      </w:r>
    </w:p>
    <w:p w14:paraId="06016C77" w14:textId="77777777" w:rsidR="00097F59" w:rsidRDefault="004E3A27" w:rsidP="004E3A27">
      <w:pPr>
        <w:pStyle w:val="ScrollListBullet"/>
        <w:numPr>
          <w:ilvl w:val="0"/>
          <w:numId w:val="35"/>
        </w:numPr>
      </w:pPr>
      <w:r>
        <w:t>billingDetailsUserIdEfcContextMarkMissing: code 725</w:t>
      </w:r>
    </w:p>
    <w:p w14:paraId="7FAACD9E" w14:textId="77777777" w:rsidR="00097F59" w:rsidRDefault="004E3A27" w:rsidP="004E3A27">
      <w:pPr>
        <w:pStyle w:val="ScrollListBullet"/>
        <w:numPr>
          <w:ilvl w:val="0"/>
          <w:numId w:val="35"/>
        </w:numPr>
      </w:pPr>
      <w:r>
        <w:t>billingDetailsUserIdEfcContextMarkNotAllowed: code 726</w:t>
      </w:r>
    </w:p>
    <w:p w14:paraId="569F3609" w14:textId="77777777" w:rsidR="00097F59" w:rsidRDefault="004E3A27" w:rsidP="004E3A27">
      <w:pPr>
        <w:pStyle w:val="ScrollListBullet"/>
        <w:numPr>
          <w:ilvl w:val="0"/>
          <w:numId w:val="35"/>
        </w:numPr>
      </w:pPr>
      <w:r>
        <w:t>billingDetailsPaymentMeansIgnored: code 727</w:t>
      </w:r>
    </w:p>
    <w:p w14:paraId="34E8D90D" w14:textId="77777777" w:rsidR="00097F59" w:rsidRDefault="004E3A27" w:rsidP="004E3A27">
      <w:pPr>
        <w:pStyle w:val="ScrollListBullet"/>
        <w:numPr>
          <w:ilvl w:val="0"/>
          <w:numId w:val="35"/>
        </w:numPr>
      </w:pPr>
      <w:r>
        <w:t>billingDetailsRelatedBillingDetailsUnknown: code 728</w:t>
      </w:r>
    </w:p>
    <w:p w14:paraId="63DBA322" w14:textId="77777777" w:rsidR="00097F59" w:rsidRDefault="004E3A27" w:rsidP="004E3A27">
      <w:pPr>
        <w:pStyle w:val="ScrollListBullet"/>
        <w:numPr>
          <w:ilvl w:val="0"/>
          <w:numId w:val="35"/>
        </w:numPr>
      </w:pPr>
      <w:r>
        <w:t>billingDetailsRelatedBillingDetailsInfoNotSupported: code 729</w:t>
      </w:r>
    </w:p>
    <w:p w14:paraId="7C0E4044" w14:textId="77777777" w:rsidR="00097F59" w:rsidRDefault="004E3A27" w:rsidP="004E3A27">
      <w:pPr>
        <w:pStyle w:val="ScrollListBullet"/>
        <w:numPr>
          <w:ilvl w:val="0"/>
          <w:numId w:val="35"/>
        </w:numPr>
      </w:pPr>
      <w:r>
        <w:t>billingDetailsAmountIgnored: code 731</w:t>
      </w:r>
    </w:p>
    <w:p w14:paraId="49C466A4" w14:textId="77777777" w:rsidR="00097F59" w:rsidRDefault="004E3A27" w:rsidP="004E3A27">
      <w:pPr>
        <w:pStyle w:val="ScrollListBullet"/>
        <w:numPr>
          <w:ilvl w:val="0"/>
          <w:numId w:val="35"/>
        </w:numPr>
      </w:pPr>
      <w:r>
        <w:t>billingDetailsRefTollDeclarationIgnored: code 732</w:t>
      </w:r>
    </w:p>
    <w:p w14:paraId="0EA277D3" w14:textId="77777777" w:rsidR="00097F59" w:rsidRDefault="004E3A27" w:rsidP="004E3A27">
      <w:pPr>
        <w:pStyle w:val="ScrollListBullet"/>
        <w:numPr>
          <w:ilvl w:val="0"/>
          <w:numId w:val="35"/>
        </w:numPr>
      </w:pPr>
      <w:r>
        <w:t>billingDetailsRefTollDeclarationUnknown: code 733</w:t>
      </w:r>
    </w:p>
    <w:p w14:paraId="09DB8FC1" w14:textId="77777777" w:rsidR="00097F59" w:rsidRDefault="004E3A27" w:rsidP="004E3A27">
      <w:pPr>
        <w:pStyle w:val="ScrollListBullet"/>
        <w:numPr>
          <w:ilvl w:val="0"/>
          <w:numId w:val="35"/>
        </w:numPr>
      </w:pPr>
      <w:r>
        <w:t>billingDetailsRefTollDeclarationIdNotSupported: code 734</w:t>
      </w:r>
    </w:p>
    <w:p w14:paraId="47269822" w14:textId="77777777" w:rsidR="00097F59" w:rsidRDefault="004E3A27">
      <w:r>
        <w:t>The exchange follows the triggers and timing as defined in ISO 16986</w:t>
      </w:r>
    </w:p>
    <w:p w14:paraId="2EA732F5" w14:textId="77777777" w:rsidR="00097F59" w:rsidRDefault="004E3A27">
      <w:pPr>
        <w:keepNext/>
      </w:pPr>
      <w:bookmarkStart w:id="68" w:name="scroll-bookmark-31"/>
      <w:r>
        <w:rPr>
          <w:noProof/>
        </w:rPr>
        <w:drawing>
          <wp:inline distT="0" distB="0" distL="0" distR="0" wp14:anchorId="1DA932C8" wp14:editId="7F0DDEBF">
            <wp:extent cx="5003941" cy="3810000"/>
            <wp:effectExtent l="0" t="0" r="0" b="0"/>
            <wp:docPr id="100021" name="Picture 100021" title="Billing Details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22"/>
                    <a:stretch>
                      <a:fillRect/>
                    </a:stretch>
                  </pic:blipFill>
                  <pic:spPr>
                    <a:xfrm>
                      <a:off x="0" y="0"/>
                      <a:ext cx="5003941" cy="3810000"/>
                    </a:xfrm>
                    <a:prstGeom prst="rect">
                      <a:avLst/>
                    </a:prstGeom>
                  </pic:spPr>
                </pic:pic>
              </a:graphicData>
            </a:graphic>
          </wp:inline>
        </w:drawing>
      </w:r>
      <w:bookmarkEnd w:id="68"/>
    </w:p>
    <w:p w14:paraId="5F5ABC57" w14:textId="77777777" w:rsidR="00097F59" w:rsidRDefault="004E3A27">
      <w:pPr>
        <w:pStyle w:val="Caption"/>
      </w:pPr>
      <w:bookmarkStart w:id="69" w:name="_Toc256000133"/>
      <w:r>
        <w:t xml:space="preserve">Figure </w:t>
      </w:r>
      <w:bookmarkStart w:id="70" w:name="scroll-bookmark-32"/>
      <w:r>
        <w:fldChar w:fldCharType="begin"/>
      </w:r>
      <w:r>
        <w:instrText>SEQ Figure \* ARABIC</w:instrText>
      </w:r>
      <w:r>
        <w:fldChar w:fldCharType="separate"/>
      </w:r>
      <w:r>
        <w:t>4</w:t>
      </w:r>
      <w:r>
        <w:fldChar w:fldCharType="end"/>
      </w:r>
      <w:bookmarkEnd w:id="70"/>
      <w:r>
        <w:t xml:space="preserve"> Billing Details Exchange</w:t>
      </w:r>
      <w:bookmarkEnd w:id="69"/>
    </w:p>
    <w:p w14:paraId="36F83F8E" w14:textId="77777777" w:rsidR="00097F59" w:rsidRDefault="004E3A27">
      <w:r>
        <w:t>With the following configurable timings</w:t>
      </w:r>
    </w:p>
    <w:tbl>
      <w:tblPr>
        <w:tblStyle w:val="ScrollTableNormal"/>
        <w:tblW w:w="5000" w:type="pct"/>
        <w:tblLook w:val="0020" w:firstRow="1" w:lastRow="0" w:firstColumn="0" w:lastColumn="0" w:noHBand="0" w:noVBand="0"/>
      </w:tblPr>
      <w:tblGrid>
        <w:gridCol w:w="1460"/>
        <w:gridCol w:w="4411"/>
        <w:gridCol w:w="3757"/>
      </w:tblGrid>
      <w:tr w:rsidR="00097F59" w14:paraId="445EC92D"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6CAAFE47" w14:textId="77777777" w:rsidR="00097F59" w:rsidRDefault="004E3A27">
            <w:r>
              <w:t>Trigger/Timing</w:t>
            </w:r>
          </w:p>
        </w:tc>
        <w:tc>
          <w:tcPr>
            <w:tcW w:w="0" w:type="auto"/>
          </w:tcPr>
          <w:p w14:paraId="76E9E5DF" w14:textId="77777777" w:rsidR="00097F59" w:rsidRDefault="004E3A27">
            <w:r>
              <w:t>Meaning</w:t>
            </w:r>
          </w:p>
        </w:tc>
        <w:tc>
          <w:tcPr>
            <w:tcW w:w="0" w:type="auto"/>
          </w:tcPr>
          <w:p w14:paraId="0624946D" w14:textId="77777777" w:rsidR="00097F59" w:rsidRDefault="004E3A27">
            <w:r>
              <w:t>Default</w:t>
            </w:r>
          </w:p>
        </w:tc>
      </w:tr>
      <w:tr w:rsidR="00097F59" w14:paraId="3170A106" w14:textId="77777777" w:rsidTr="00097F59">
        <w:tc>
          <w:tcPr>
            <w:tcW w:w="0" w:type="auto"/>
          </w:tcPr>
          <w:p w14:paraId="0358AA4E" w14:textId="77777777" w:rsidR="00097F59" w:rsidRDefault="004E3A27">
            <w:r>
              <w:t>TR_TC_1</w:t>
            </w:r>
          </w:p>
        </w:tc>
        <w:tc>
          <w:tcPr>
            <w:tcW w:w="0" w:type="auto"/>
          </w:tcPr>
          <w:p w14:paraId="7B8A1579" w14:textId="77777777" w:rsidR="00097F59" w:rsidRDefault="004E3A27">
            <w:r>
              <w:t>A TC shall initiate a BILLINGDETAILS_TC at any time in the interval between TIMEA_MIN and TIMEA_MAX.</w:t>
            </w:r>
          </w:p>
        </w:tc>
        <w:tc>
          <w:tcPr>
            <w:tcW w:w="0" w:type="auto"/>
          </w:tcPr>
          <w:p w14:paraId="7B66CA6D" w14:textId="77777777" w:rsidR="00097F59" w:rsidRDefault="004E3A27">
            <w:r>
              <w:t>according to grouping time, default BD creation starts at 01:00:00 covering the charges of the previous period.</w:t>
            </w:r>
          </w:p>
        </w:tc>
      </w:tr>
      <w:tr w:rsidR="00097F59" w14:paraId="13BA6818" w14:textId="77777777" w:rsidTr="00097F59">
        <w:tc>
          <w:tcPr>
            <w:tcW w:w="0" w:type="auto"/>
          </w:tcPr>
          <w:p w14:paraId="48DE2C89" w14:textId="77777777" w:rsidR="00097F59" w:rsidRDefault="004E3A27">
            <w:r>
              <w:t>TIMEA</w:t>
            </w:r>
          </w:p>
        </w:tc>
        <w:tc>
          <w:tcPr>
            <w:tcW w:w="0" w:type="auto"/>
          </w:tcPr>
          <w:p w14:paraId="0E5F56F1" w14:textId="77777777" w:rsidR="00097F59" w:rsidRDefault="004E3A27">
            <w:r>
              <w:t>The time between the sending of two BillingDetailsAdus in two consecutive BILLINGDETAILS_TC transactions.</w:t>
            </w:r>
          </w:p>
        </w:tc>
        <w:tc>
          <w:tcPr>
            <w:tcW w:w="0" w:type="auto"/>
          </w:tcPr>
          <w:p w14:paraId="7A9726DA" w14:textId="77777777" w:rsidR="00097F59" w:rsidRDefault="004E3A27">
            <w:r>
              <w:t xml:space="preserve">Default = 0 seconds, to allow list of </w:t>
            </w:r>
            <w:proofErr w:type="gramStart"/>
            <w:r>
              <w:t>BD</w:t>
            </w:r>
            <w:proofErr w:type="gramEnd"/>
            <w:r>
              <w:t xml:space="preserve"> ADUs</w:t>
            </w:r>
          </w:p>
        </w:tc>
      </w:tr>
      <w:tr w:rsidR="00097F59" w14:paraId="370CDE7A" w14:textId="77777777" w:rsidTr="00097F59">
        <w:tc>
          <w:tcPr>
            <w:tcW w:w="0" w:type="auto"/>
          </w:tcPr>
          <w:p w14:paraId="71380D99" w14:textId="77777777" w:rsidR="00097F59" w:rsidRDefault="004E3A27">
            <w:r>
              <w:t>TIMEA_MIN</w:t>
            </w:r>
          </w:p>
        </w:tc>
        <w:tc>
          <w:tcPr>
            <w:tcW w:w="0" w:type="auto"/>
          </w:tcPr>
          <w:p w14:paraId="0E6E9F38" w14:textId="77777777" w:rsidR="00097F59" w:rsidRDefault="004E3A27">
            <w:r>
              <w:t>The time between the sending of two BillingDetailsAdus in two consecutive BILLINGDETAILS_TC transactions.</w:t>
            </w:r>
          </w:p>
        </w:tc>
        <w:tc>
          <w:tcPr>
            <w:tcW w:w="0" w:type="auto"/>
          </w:tcPr>
          <w:p w14:paraId="44DEEBE7" w14:textId="77777777" w:rsidR="00097F59" w:rsidRDefault="004E3A27">
            <w:r>
              <w:t xml:space="preserve">Default = 0 seconds, to allow list of </w:t>
            </w:r>
            <w:proofErr w:type="gramStart"/>
            <w:r>
              <w:t>BD</w:t>
            </w:r>
            <w:proofErr w:type="gramEnd"/>
            <w:r>
              <w:t xml:space="preserve"> ADUs</w:t>
            </w:r>
          </w:p>
        </w:tc>
      </w:tr>
      <w:tr w:rsidR="00097F59" w14:paraId="502E5829" w14:textId="77777777" w:rsidTr="00097F59">
        <w:tc>
          <w:tcPr>
            <w:tcW w:w="0" w:type="auto"/>
          </w:tcPr>
          <w:p w14:paraId="03BFB4D5" w14:textId="77777777" w:rsidR="00097F59" w:rsidRDefault="004E3A27">
            <w:r>
              <w:t>TIMEA_MAX</w:t>
            </w:r>
          </w:p>
        </w:tc>
        <w:tc>
          <w:tcPr>
            <w:tcW w:w="0" w:type="auto"/>
          </w:tcPr>
          <w:p w14:paraId="6C88FFEE" w14:textId="77777777" w:rsidR="00097F59" w:rsidRDefault="004E3A27">
            <w:r>
              <w:t>The maximum time for sending of two BillingDetailsAdus in two consecutive BILLINGDETAILS_TC transactions</w:t>
            </w:r>
          </w:p>
        </w:tc>
        <w:tc>
          <w:tcPr>
            <w:tcW w:w="0" w:type="auto"/>
          </w:tcPr>
          <w:p w14:paraId="5ECF4246" w14:textId="77777777" w:rsidR="00097F59" w:rsidRDefault="004E3A27">
            <w:r>
              <w:t>Default = 24 hours, to allow for interfering of operations due to planned or unplanned interruptions</w:t>
            </w:r>
          </w:p>
        </w:tc>
      </w:tr>
      <w:tr w:rsidR="00097F59" w14:paraId="5DC4D0FA" w14:textId="77777777" w:rsidTr="00097F59">
        <w:tc>
          <w:tcPr>
            <w:tcW w:w="0" w:type="auto"/>
          </w:tcPr>
          <w:p w14:paraId="1CF909D8" w14:textId="77777777" w:rsidR="00097F59" w:rsidRDefault="004E3A27">
            <w:r>
              <w:t>TIME1_MIN</w:t>
            </w:r>
          </w:p>
        </w:tc>
        <w:tc>
          <w:tcPr>
            <w:tcW w:w="0" w:type="auto"/>
          </w:tcPr>
          <w:p w14:paraId="18FB5AFE" w14:textId="77777777" w:rsidR="00097F59" w:rsidRDefault="004E3A27">
            <w:r>
              <w:t>The minimum time required by the TSP to acknowledge the BillingDetailsAdu by sending an AckAdu.</w:t>
            </w:r>
          </w:p>
        </w:tc>
        <w:tc>
          <w:tcPr>
            <w:tcW w:w="0" w:type="auto"/>
          </w:tcPr>
          <w:p w14:paraId="7DDE8C99" w14:textId="77777777" w:rsidR="00097F59" w:rsidRDefault="004E3A27">
            <w:r>
              <w:t>Default = 0 seconds, to allow of immediate rejection in syntax error case</w:t>
            </w:r>
          </w:p>
        </w:tc>
      </w:tr>
      <w:tr w:rsidR="00097F59" w14:paraId="5069FE6C" w14:textId="77777777" w:rsidTr="00097F59">
        <w:tc>
          <w:tcPr>
            <w:tcW w:w="0" w:type="auto"/>
          </w:tcPr>
          <w:p w14:paraId="6291E959" w14:textId="77777777" w:rsidR="00097F59" w:rsidRDefault="004E3A27">
            <w:r>
              <w:t>TIME1_MAX</w:t>
            </w:r>
          </w:p>
        </w:tc>
        <w:tc>
          <w:tcPr>
            <w:tcW w:w="0" w:type="auto"/>
          </w:tcPr>
          <w:p w14:paraId="12B1F611" w14:textId="77777777" w:rsidR="00097F59" w:rsidRDefault="004E3A27">
            <w:r>
              <w:t>The maximum time allowed to the TSP to acknowledge the BillingDetailsAdu by sending an AckAdu.</w:t>
            </w:r>
          </w:p>
        </w:tc>
        <w:tc>
          <w:tcPr>
            <w:tcW w:w="0" w:type="auto"/>
          </w:tcPr>
          <w:p w14:paraId="5039B1E2" w14:textId="77777777" w:rsidR="00097F59" w:rsidRDefault="004E3A27">
            <w:bookmarkStart w:id="71" w:name="scroll-bookmark-33"/>
            <w:r>
              <w:t>Default = 6 hours, to ensure that the processing of AckAdu can be completed before the next cycle</w:t>
            </w:r>
            <w:bookmarkEnd w:id="71"/>
          </w:p>
        </w:tc>
      </w:tr>
    </w:tbl>
    <w:p w14:paraId="0D524E7A" w14:textId="77777777" w:rsidR="00097F59" w:rsidRDefault="00B97739">
      <w:pPr>
        <w:pStyle w:val="Caption"/>
      </w:pPr>
      <w:bookmarkStart w:id="72" w:name="_Toc256000142"/>
      <w:r>
        <w:t xml:space="preserve">Table </w:t>
      </w:r>
      <w:bookmarkStart w:id="73" w:name="scroll-bookmark-34"/>
      <w:r>
        <w:fldChar w:fldCharType="begin"/>
      </w:r>
      <w:r>
        <w:instrText>SEQ Table \* ARABIC</w:instrText>
      </w:r>
      <w:r>
        <w:fldChar w:fldCharType="separate"/>
      </w:r>
      <w:r>
        <w:t>4</w:t>
      </w:r>
      <w:r>
        <w:fldChar w:fldCharType="end"/>
      </w:r>
      <w:bookmarkEnd w:id="73"/>
      <w:r>
        <w:t xml:space="preserve"> Billing Details Timings</w:t>
      </w:r>
      <w:bookmarkEnd w:id="72"/>
    </w:p>
    <w:p w14:paraId="29995E9C" w14:textId="77777777" w:rsidR="00B97739" w:rsidRDefault="004E3A27">
      <w:r>
        <w:t xml:space="preserve">Billing Detail which are not acknowledged within the agreed timings are considered as rejected by the solution. Delayed transmission of ACK ADUs </w:t>
      </w:r>
      <w:proofErr w:type="gramStart"/>
      <w:r>
        <w:t>are</w:t>
      </w:r>
      <w:proofErr w:type="gramEnd"/>
      <w:r>
        <w:t xml:space="preserve"> rejected by the solution.</w:t>
      </w:r>
    </w:p>
    <w:p w14:paraId="7BCF5AAA" w14:textId="77777777" w:rsidR="00B97739" w:rsidRDefault="00B97739"/>
    <w:p w14:paraId="5CD61D59" w14:textId="77777777" w:rsidR="00B97739" w:rsidRDefault="004E3A27">
      <w:pPr>
        <w:pStyle w:val="Heading3"/>
      </w:pPr>
      <w:bookmarkStart w:id="74" w:name="scroll-bookmark-35"/>
      <w:bookmarkStart w:id="75" w:name="_Toc232160978"/>
      <w:r>
        <w:t>Additional Requirements</w:t>
      </w:r>
      <w:bookmarkEnd w:id="74"/>
      <w:bookmarkEnd w:id="75"/>
    </w:p>
    <w:p w14:paraId="1D30C743" w14:textId="77777777" w:rsidR="00B97739" w:rsidRDefault="004E3A27">
      <w:r>
        <w:t>The solution adheres to data minimization principle. This means that only charging relevant vehicle characteristics will be returned in the Billing Details vehicle description. All other fields demanded mandatory by the standard will include default values as defined in the configuration section. </w:t>
      </w:r>
    </w:p>
    <w:p w14:paraId="73590657" w14:textId="77777777" w:rsidR="00B97739" w:rsidRDefault="004E3A27">
      <w:pPr>
        <w:pStyle w:val="Heading2"/>
      </w:pPr>
      <w:bookmarkStart w:id="76" w:name="scroll-bookmark-36"/>
      <w:bookmarkStart w:id="77" w:name="scroll-bookmark-37"/>
      <w:bookmarkStart w:id="78" w:name="_Toc232160979"/>
      <w:bookmarkEnd w:id="76"/>
      <w:r>
        <w:t>Payment claims</w:t>
      </w:r>
      <w:bookmarkEnd w:id="77"/>
      <w:bookmarkEnd w:id="78"/>
    </w:p>
    <w:p w14:paraId="39552FDE" w14:textId="77777777" w:rsidR="00B97739" w:rsidRDefault="004E3A27">
      <w:r>
        <w:t>This section describes the process and requirements for Payment Claims exchange. </w:t>
      </w:r>
    </w:p>
    <w:p w14:paraId="141A1FA8" w14:textId="77777777" w:rsidR="00B97739" w:rsidRDefault="004E3A27">
      <w:pPr>
        <w:pStyle w:val="Heading3"/>
      </w:pPr>
      <w:bookmarkStart w:id="79" w:name="scroll-bookmark-38"/>
      <w:bookmarkStart w:id="80" w:name="_Toc232160980"/>
      <w:r>
        <w:t>Business Context</w:t>
      </w:r>
      <w:bookmarkEnd w:id="79"/>
      <w:bookmarkEnd w:id="80"/>
    </w:p>
    <w:p w14:paraId="493D38DC" w14:textId="77777777" w:rsidR="00B97739" w:rsidRDefault="004E3A27">
      <w:r>
        <w:t xml:space="preserve">The final stage of the EETS charging process is to issue Payment Claims. </w:t>
      </w:r>
      <w:proofErr w:type="gramStart"/>
      <w:r>
        <w:t>Similar to</w:t>
      </w:r>
      <w:proofErr w:type="gramEnd"/>
      <w:r>
        <w:t xml:space="preserve"> Billing details which group usage statements, th solution groups Billing Details into Payment Claims on a configurable periodicity. Only positively acknowledged Billing Details will be grouped. The grouping is subject to configurable business rules, such as grouping by time, grouping by maximum number of Billing Details, etc.</w:t>
      </w:r>
    </w:p>
    <w:p w14:paraId="4CBB3F0A" w14:textId="77777777" w:rsidR="00B97739" w:rsidRDefault="004E3A27">
      <w:r>
        <w:t>The following grouping is default:</w:t>
      </w:r>
    </w:p>
    <w:p w14:paraId="466E4AC8" w14:textId="77777777" w:rsidR="00B97739" w:rsidRPr="008840A0" w:rsidRDefault="004E3A27" w:rsidP="004E3A27">
      <w:pPr>
        <w:pStyle w:val="ScrollListBullet"/>
        <w:numPr>
          <w:ilvl w:val="0"/>
          <w:numId w:val="36"/>
        </w:numPr>
        <w:rPr>
          <w:lang w:val="en-US"/>
        </w:rPr>
      </w:pPr>
      <w:r w:rsidRPr="008840A0">
        <w:rPr>
          <w:i/>
          <w:lang w:val="en-US"/>
        </w:rPr>
        <w:t>payment claim aggregation period</w:t>
      </w:r>
      <w:r w:rsidRPr="008840A0">
        <w:rPr>
          <w:lang w:val="en-US"/>
        </w:rPr>
        <w:t>: default 30 days (1st day of the month at 00:00:00 to last day of the month at 23:59:59) (global configurable value)</w:t>
      </w:r>
    </w:p>
    <w:p w14:paraId="1037C6EE" w14:textId="77777777" w:rsidR="00097F59" w:rsidRPr="008840A0" w:rsidRDefault="004E3A27" w:rsidP="004E3A27">
      <w:pPr>
        <w:pStyle w:val="ScrollListBullet"/>
        <w:numPr>
          <w:ilvl w:val="0"/>
          <w:numId w:val="36"/>
        </w:numPr>
        <w:rPr>
          <w:lang w:val="en-US"/>
        </w:rPr>
      </w:pPr>
      <w:r w:rsidRPr="008840A0">
        <w:rPr>
          <w:i/>
          <w:lang w:val="en-US"/>
        </w:rPr>
        <w:t>maximum number of billing details</w:t>
      </w:r>
      <w:r w:rsidRPr="008840A0">
        <w:rPr>
          <w:lang w:val="en-US"/>
        </w:rPr>
        <w:t>: default 5000 (global configurable value) to restrict the maximum size of a payment claim</w:t>
      </w:r>
    </w:p>
    <w:p w14:paraId="46D75DFF" w14:textId="77777777" w:rsidR="00097F59" w:rsidRDefault="004E3A27">
      <w:r>
        <w:t>As payment claims are not grouped on user level, they contain the following minimum information:</w:t>
      </w:r>
    </w:p>
    <w:p w14:paraId="4F3DC8B1" w14:textId="77777777" w:rsidR="00097F59" w:rsidRDefault="004E3A27" w:rsidP="004E3A27">
      <w:pPr>
        <w:pStyle w:val="ScrollListBullet"/>
        <w:numPr>
          <w:ilvl w:val="0"/>
          <w:numId w:val="37"/>
        </w:numPr>
      </w:pPr>
      <w:r>
        <w:t>total amount</w:t>
      </w:r>
    </w:p>
    <w:p w14:paraId="10490BF7" w14:textId="77777777" w:rsidR="00097F59" w:rsidRDefault="004E3A27" w:rsidP="004E3A27">
      <w:pPr>
        <w:pStyle w:val="ScrollListBullet"/>
        <w:numPr>
          <w:ilvl w:val="0"/>
          <w:numId w:val="37"/>
        </w:numPr>
      </w:pPr>
      <w:r>
        <w:t>aggregation start and end</w:t>
      </w:r>
    </w:p>
    <w:p w14:paraId="5D5CB827" w14:textId="77777777" w:rsidR="00097F59" w:rsidRPr="008840A0" w:rsidRDefault="004E3A27" w:rsidP="004E3A27">
      <w:pPr>
        <w:pStyle w:val="ScrollListBullet"/>
        <w:numPr>
          <w:ilvl w:val="0"/>
          <w:numId w:val="37"/>
        </w:numPr>
        <w:rPr>
          <w:lang w:val="en-US"/>
        </w:rPr>
      </w:pPr>
      <w:proofErr w:type="gramStart"/>
      <w:r w:rsidRPr="008840A0">
        <w:rPr>
          <w:lang w:val="en-US"/>
        </w:rPr>
        <w:t>referencing</w:t>
      </w:r>
      <w:proofErr w:type="gramEnd"/>
      <w:r w:rsidRPr="008840A0">
        <w:rPr>
          <w:lang w:val="en-US"/>
        </w:rPr>
        <w:t xml:space="preserve"> the acknowledged billing details as </w:t>
      </w:r>
      <w:proofErr w:type="spellStart"/>
      <w:r w:rsidRPr="008840A0">
        <w:rPr>
          <w:lang w:val="en-US"/>
        </w:rPr>
        <w:t>ReferencedAduIdentifier</w:t>
      </w:r>
      <w:proofErr w:type="spellEnd"/>
      <w:r w:rsidRPr="008840A0">
        <w:rPr>
          <w:lang w:val="en-US"/>
        </w:rPr>
        <w:t>. </w:t>
      </w:r>
    </w:p>
    <w:p w14:paraId="49119D90" w14:textId="77777777" w:rsidR="00097F59" w:rsidRDefault="004E3A27">
      <w:r>
        <w:t>In general, it is not expected that Payment Claims are rejected, as they include only acknowledged Billing Details. In case of Payment Claim rejection, an operations process is followed. During bilateral discussion and after reaching an agreement, a new Payment Claim will be issued with the corrected amount and referencing the payment claim subject to initial rejection.</w:t>
      </w:r>
    </w:p>
    <w:p w14:paraId="43D67EA5" w14:textId="77777777" w:rsidR="00097F59" w:rsidRDefault="004E3A27">
      <w:r>
        <w:t>All positively acknowledged Payment Claims will be subject to payment by the EETS TSP.</w:t>
      </w:r>
    </w:p>
    <w:p w14:paraId="16C557E9" w14:textId="77777777" w:rsidR="00097F59" w:rsidRDefault="004E3A27">
      <w:pPr>
        <w:pStyle w:val="Heading4"/>
      </w:pPr>
      <w:bookmarkStart w:id="81" w:name="scroll-bookmark-39"/>
      <w:bookmarkStart w:id="82" w:name="_Toc232160981"/>
      <w:r>
        <w:t>Handling of rejected Payment Claims</w:t>
      </w:r>
      <w:bookmarkEnd w:id="81"/>
      <w:bookmarkEnd w:id="82"/>
    </w:p>
    <w:p w14:paraId="2BCA4290" w14:textId="77777777" w:rsidR="00097F59" w:rsidRDefault="004E3A27">
      <w:r>
        <w:t xml:space="preserve">For Payment Claims the process of managing rejected Payment Claims is </w:t>
      </w:r>
      <w:proofErr w:type="gramStart"/>
      <w:r>
        <w:t>similar to</w:t>
      </w:r>
      <w:proofErr w:type="gramEnd"/>
      <w:r>
        <w:t xml:space="preserve"> Billing Details. Like BD process the PC claim process will result in the creation of a new PC. The solution supports agent with sufficient rights in the management of new Payment Claims. </w:t>
      </w:r>
    </w:p>
    <w:p w14:paraId="09685BA4" w14:textId="77777777" w:rsidR="00097F59" w:rsidRDefault="004E3A27">
      <w:r>
        <w:t>The process offers three possibilities for managing negatively acknowledged PCs:</w:t>
      </w:r>
    </w:p>
    <w:p w14:paraId="03906771" w14:textId="77777777" w:rsidR="00097F59" w:rsidRDefault="004E3A27">
      <w:pPr>
        <w:pStyle w:val="Heading5"/>
      </w:pPr>
      <w:bookmarkStart w:id="83" w:name="scroll-bookmark-40"/>
      <w:bookmarkStart w:id="84" w:name="_Toc232160982"/>
      <w:r>
        <w:t>Option: Resend PC</w:t>
      </w:r>
      <w:bookmarkEnd w:id="83"/>
      <w:bookmarkEnd w:id="84"/>
    </w:p>
    <w:p w14:paraId="55DD0AC1" w14:textId="77777777" w:rsidR="00097F59" w:rsidRDefault="004E3A27">
      <w:r>
        <w:t>This option is primarily used in case the PC were not acknowledged due to time out of the TSP. In this option the PC is re-sent unaltered but with a new PC identifier. </w:t>
      </w:r>
    </w:p>
    <w:p w14:paraId="1BF26A81" w14:textId="77777777" w:rsidR="00097F59" w:rsidRDefault="004E3A27">
      <w:pPr>
        <w:pStyle w:val="Heading5"/>
      </w:pPr>
      <w:bookmarkStart w:id="85" w:name="scroll-bookmark-41"/>
      <w:bookmarkStart w:id="86" w:name="_Toc232160983"/>
      <w:r>
        <w:t>Option: Create PC</w:t>
      </w:r>
      <w:bookmarkEnd w:id="85"/>
      <w:bookmarkEnd w:id="86"/>
    </w:p>
    <w:p w14:paraId="3DEC88EA" w14:textId="77777777" w:rsidR="00097F59" w:rsidRDefault="004E3A27">
      <w:r>
        <w:t xml:space="preserve">The solution manages an audit trail to trace manual BD and PC creation process. The solution ensures that any newly created Billing Detail (BD) or Payment Claim (PC), is based on an existing BD or PC and maintains </w:t>
      </w:r>
      <w:proofErr w:type="gramStart"/>
      <w:r>
        <w:t>a</w:t>
      </w:r>
      <w:proofErr w:type="gramEnd"/>
      <w:r>
        <w:t xml:space="preserve"> internal reference to the originating BD/PC.</w:t>
      </w:r>
    </w:p>
    <w:p w14:paraId="364D5FBC" w14:textId="77777777" w:rsidR="00097F59" w:rsidRDefault="004E3A27">
      <w:r>
        <w:t>This option is primarily intended for cases where the TSP reports a claim or issue concerning the content of the Payment Claim and where bilateral clarification results in an agreed correction.</w:t>
      </w:r>
    </w:p>
    <w:p w14:paraId="515E8A42" w14:textId="77777777" w:rsidR="00097F59" w:rsidRDefault="004E3A27">
      <w:r>
        <w:t xml:space="preserve">In this case, the solution uses a dedicated Payment Claim structure intended for the registration of adjustments. The adjusted Payment Claim uses the </w:t>
      </w:r>
      <w:r>
        <w:rPr>
          <w:i/>
        </w:rPr>
        <w:t xml:space="preserve">paymentClaimDetails </w:t>
      </w:r>
      <w:r>
        <w:t>structure. </w:t>
      </w:r>
    </w:p>
    <w:p w14:paraId="32EAF373" w14:textId="77777777" w:rsidR="00097F59" w:rsidRDefault="004E3A27">
      <w:r>
        <w:t>The new PC contains an agreed amount and paymentDetailText reflecting the agreement. The PC will be sent in the next suitable sending time slot. It is expected that PCs of such type are not rejected by TSPs.</w:t>
      </w:r>
    </w:p>
    <w:p w14:paraId="7A8A44B6" w14:textId="77777777" w:rsidR="00097F59" w:rsidRDefault="004E3A27">
      <w:pPr>
        <w:pStyle w:val="Heading5"/>
      </w:pPr>
      <w:bookmarkStart w:id="87" w:name="scroll-bookmark-42"/>
      <w:bookmarkStart w:id="88" w:name="_Toc232160984"/>
      <w:r>
        <w:t>Option: No action needed</w:t>
      </w:r>
      <w:bookmarkEnd w:id="87"/>
      <w:bookmarkEnd w:id="88"/>
    </w:p>
    <w:p w14:paraId="257AF454" w14:textId="77777777" w:rsidR="00097F59" w:rsidRDefault="004E3A27">
      <w:r>
        <w:t>If the outcome of the bilateral clarification is that no new PC is required, no correction is created and no further action is initiated.</w:t>
      </w:r>
    </w:p>
    <w:p w14:paraId="78FBF7E1" w14:textId="77777777" w:rsidR="00097F59" w:rsidRDefault="00097F59"/>
    <w:p w14:paraId="756169DF" w14:textId="77777777" w:rsidR="00097F59" w:rsidRDefault="004E3A27">
      <w:r>
        <w:t>The following diagram visualizes the process.</w:t>
      </w:r>
    </w:p>
    <w:p w14:paraId="35278906" w14:textId="77777777" w:rsidR="00097F59" w:rsidRDefault="00097F59"/>
    <w:p w14:paraId="48C06C24" w14:textId="77777777" w:rsidR="00097F59" w:rsidRDefault="004E3A27">
      <w:pPr>
        <w:keepNext/>
      </w:pPr>
      <w:bookmarkStart w:id="89" w:name="scroll-bookmark-43"/>
      <w:r>
        <w:rPr>
          <w:noProof/>
        </w:rPr>
        <w:drawing>
          <wp:inline distT="0" distB="0" distL="0" distR="0" wp14:anchorId="52273926" wp14:editId="45C85912">
            <wp:extent cx="6120130" cy="1990698"/>
            <wp:effectExtent l="0" t="0" r="0" b="0"/>
            <wp:docPr id="100023" name="Picture 100023" title="EETS PC adju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23"/>
                    <a:stretch>
                      <a:fillRect/>
                    </a:stretch>
                  </pic:blipFill>
                  <pic:spPr>
                    <a:xfrm>
                      <a:off x="0" y="0"/>
                      <a:ext cx="6120130" cy="1990698"/>
                    </a:xfrm>
                    <a:prstGeom prst="rect">
                      <a:avLst/>
                    </a:prstGeom>
                  </pic:spPr>
                </pic:pic>
              </a:graphicData>
            </a:graphic>
          </wp:inline>
        </w:drawing>
      </w:r>
      <w:bookmarkEnd w:id="89"/>
    </w:p>
    <w:p w14:paraId="19018D6D" w14:textId="77777777" w:rsidR="00097F59" w:rsidRDefault="004E3A27">
      <w:pPr>
        <w:pStyle w:val="Caption"/>
      </w:pPr>
      <w:bookmarkStart w:id="90" w:name="_Toc256000134"/>
      <w:r>
        <w:t xml:space="preserve">Figure </w:t>
      </w:r>
      <w:bookmarkStart w:id="91" w:name="scroll-bookmark-44"/>
      <w:r>
        <w:fldChar w:fldCharType="begin"/>
      </w:r>
      <w:r>
        <w:instrText>SEQ Figure \* ARABIC</w:instrText>
      </w:r>
      <w:r>
        <w:fldChar w:fldCharType="separate"/>
      </w:r>
      <w:r>
        <w:t>5</w:t>
      </w:r>
      <w:r>
        <w:fldChar w:fldCharType="end"/>
      </w:r>
      <w:bookmarkEnd w:id="91"/>
      <w:r>
        <w:t xml:space="preserve"> EETS PC adjustment</w:t>
      </w:r>
      <w:bookmarkEnd w:id="90"/>
    </w:p>
    <w:p w14:paraId="4202B961" w14:textId="77777777" w:rsidR="00097F59" w:rsidRDefault="00097F59"/>
    <w:p w14:paraId="7D8E9C45" w14:textId="77777777" w:rsidR="00097F59" w:rsidRDefault="004E3A27">
      <w:pPr>
        <w:pStyle w:val="Heading3"/>
      </w:pPr>
      <w:bookmarkStart w:id="92" w:name="scroll-bookmark-45"/>
      <w:bookmarkStart w:id="93" w:name="_Toc232160985"/>
      <w:r>
        <w:t>Communication Process</w:t>
      </w:r>
      <w:bookmarkEnd w:id="92"/>
      <w:bookmarkEnd w:id="93"/>
    </w:p>
    <w:p w14:paraId="630E01B2" w14:textId="77777777" w:rsidR="00097F59" w:rsidRDefault="004E3A27">
      <w:r>
        <w:t xml:space="preserve">The created Payment Claims are sent to the relevant EETS TSP as Payment Claims ADU in the agreed frequency and aggregation. The EETS TSP validates the Payment Claims and signals acceptance or rejection in ACK ADUs. Only positively accepted Payment Claims will be subject to further processing (invoice generation, etc). Rejected Payment Claims are reported to the operations team and are clarified with EETS TSP. The timings presented are considered configurations and might change according to the needs of the solution, for example due to performance considerations. It is expected that the TSP solution can adapt to the changes required. Payment Claims which are not acknowledged within the agreed timings are considered as rejected by the solution. Delayed transmission of ACK ADUs </w:t>
      </w:r>
      <w:proofErr w:type="gramStart"/>
      <w:r>
        <w:t>are</w:t>
      </w:r>
      <w:proofErr w:type="gramEnd"/>
      <w:r>
        <w:t xml:space="preserve"> rejected by the solution.</w:t>
      </w:r>
    </w:p>
    <w:p w14:paraId="2B63E29B" w14:textId="77777777" w:rsidR="00097F59" w:rsidRDefault="004E3A27">
      <w:r>
        <w:t>In case of rejection of a Payment Claim, the TSP informs the reason of the rejection. Irrespective of the reason, the Payment Claim is considered as rejected and needs to be clarified with the TSP. The following reasons are supported by the solution:</w:t>
      </w:r>
    </w:p>
    <w:p w14:paraId="31F91F17" w14:textId="77777777" w:rsidR="00097F59" w:rsidRDefault="004E3A27" w:rsidP="004E3A27">
      <w:pPr>
        <w:pStyle w:val="ScrollListBullet"/>
        <w:numPr>
          <w:ilvl w:val="0"/>
          <w:numId w:val="38"/>
        </w:numPr>
      </w:pPr>
      <w:r>
        <w:t>claimRejectedByTsp: code 800</w:t>
      </w:r>
    </w:p>
    <w:p w14:paraId="3D2A7379" w14:textId="77777777" w:rsidR="00097F59" w:rsidRDefault="004E3A27" w:rsidP="004E3A27">
      <w:pPr>
        <w:pStyle w:val="ScrollListBullet"/>
        <w:numPr>
          <w:ilvl w:val="0"/>
          <w:numId w:val="38"/>
        </w:numPr>
      </w:pPr>
      <w:r>
        <w:t>paymentClaimIdRejected: code 802</w:t>
      </w:r>
    </w:p>
    <w:p w14:paraId="209CB2B0" w14:textId="77777777" w:rsidR="00097F59" w:rsidRDefault="004E3A27" w:rsidP="004E3A27">
      <w:pPr>
        <w:pStyle w:val="ScrollListBullet"/>
        <w:numPr>
          <w:ilvl w:val="0"/>
          <w:numId w:val="38"/>
        </w:numPr>
      </w:pPr>
      <w:r>
        <w:t>paymentClaimStartDateTimeRejected: code 803</w:t>
      </w:r>
    </w:p>
    <w:p w14:paraId="367FD996" w14:textId="77777777" w:rsidR="00097F59" w:rsidRDefault="004E3A27" w:rsidP="004E3A27">
      <w:pPr>
        <w:pStyle w:val="ScrollListBullet"/>
        <w:numPr>
          <w:ilvl w:val="0"/>
          <w:numId w:val="38"/>
        </w:numPr>
      </w:pPr>
      <w:r>
        <w:t>paymentClaimEndDateTimeRejected: code 804</w:t>
      </w:r>
    </w:p>
    <w:p w14:paraId="61CB2C8D" w14:textId="77777777" w:rsidR="00097F59" w:rsidRDefault="004E3A27" w:rsidP="004E3A27">
      <w:pPr>
        <w:pStyle w:val="ScrollListBullet"/>
        <w:numPr>
          <w:ilvl w:val="0"/>
          <w:numId w:val="38"/>
        </w:numPr>
      </w:pPr>
      <w:r>
        <w:t>paymentClaimUserIdRejected: code 805</w:t>
      </w:r>
    </w:p>
    <w:p w14:paraId="4A790DFD" w14:textId="77777777" w:rsidR="00097F59" w:rsidRDefault="004E3A27" w:rsidP="004E3A27">
      <w:pPr>
        <w:pStyle w:val="ScrollListBullet"/>
        <w:numPr>
          <w:ilvl w:val="0"/>
          <w:numId w:val="38"/>
        </w:numPr>
      </w:pPr>
      <w:r>
        <w:t>paymentClaimPaymentClaimAmountRejected: code 806</w:t>
      </w:r>
    </w:p>
    <w:p w14:paraId="211A8AEA" w14:textId="77777777" w:rsidR="00097F59" w:rsidRDefault="004E3A27" w:rsidP="004E3A27">
      <w:pPr>
        <w:pStyle w:val="ScrollListBullet"/>
        <w:numPr>
          <w:ilvl w:val="0"/>
          <w:numId w:val="38"/>
        </w:numPr>
      </w:pPr>
      <w:r>
        <w:t>paymentClaimPaymentClaimStatusRejected: code 807</w:t>
      </w:r>
    </w:p>
    <w:p w14:paraId="124FEAFB" w14:textId="77777777" w:rsidR="00097F59" w:rsidRDefault="004E3A27" w:rsidP="004E3A27">
      <w:pPr>
        <w:pStyle w:val="ScrollListBullet"/>
        <w:numPr>
          <w:ilvl w:val="0"/>
          <w:numId w:val="38"/>
        </w:numPr>
      </w:pPr>
      <w:r>
        <w:t>paymentClaimTypeOfContentRejected: code 808</w:t>
      </w:r>
    </w:p>
    <w:p w14:paraId="1EF66CF6" w14:textId="77777777" w:rsidR="00097F59" w:rsidRDefault="004E3A27" w:rsidP="004E3A27">
      <w:pPr>
        <w:pStyle w:val="ScrollListBullet"/>
        <w:numPr>
          <w:ilvl w:val="0"/>
          <w:numId w:val="38"/>
        </w:numPr>
      </w:pPr>
      <w:r>
        <w:t>paymentClaimEndDateTimeMissing: code 809</w:t>
      </w:r>
    </w:p>
    <w:p w14:paraId="6EBEE1AC" w14:textId="77777777" w:rsidR="00097F59" w:rsidRDefault="004E3A27" w:rsidP="004E3A27">
      <w:pPr>
        <w:pStyle w:val="ScrollListBullet"/>
        <w:numPr>
          <w:ilvl w:val="0"/>
          <w:numId w:val="38"/>
        </w:numPr>
      </w:pPr>
      <w:r>
        <w:t>paymentClaimStartAndEndDateTimeInvalid: code 810</w:t>
      </w:r>
    </w:p>
    <w:p w14:paraId="2BE46831" w14:textId="77777777" w:rsidR="00097F59" w:rsidRDefault="004E3A27" w:rsidP="004E3A27">
      <w:pPr>
        <w:pStyle w:val="ScrollListBullet"/>
        <w:numPr>
          <w:ilvl w:val="0"/>
          <w:numId w:val="38"/>
        </w:numPr>
      </w:pPr>
      <w:r>
        <w:t>paymentClaimUserIdMismatch: code 812</w:t>
      </w:r>
    </w:p>
    <w:p w14:paraId="747DD812" w14:textId="77777777" w:rsidR="00097F59" w:rsidRDefault="004E3A27" w:rsidP="004E3A27">
      <w:pPr>
        <w:pStyle w:val="ScrollListBullet"/>
        <w:numPr>
          <w:ilvl w:val="0"/>
          <w:numId w:val="38"/>
        </w:numPr>
      </w:pPr>
      <w:r>
        <w:t>paymentClaimUserIdUnknown: code 813</w:t>
      </w:r>
    </w:p>
    <w:p w14:paraId="1AD71431" w14:textId="77777777" w:rsidR="00097F59" w:rsidRDefault="004E3A27" w:rsidP="004E3A27">
      <w:pPr>
        <w:pStyle w:val="ScrollListBullet"/>
        <w:numPr>
          <w:ilvl w:val="0"/>
          <w:numId w:val="38"/>
        </w:numPr>
      </w:pPr>
      <w:r>
        <w:t>paymentClaimUserIdBlocked: code 814</w:t>
      </w:r>
    </w:p>
    <w:p w14:paraId="482E53C6" w14:textId="77777777" w:rsidR="00097F59" w:rsidRDefault="004E3A27" w:rsidP="004E3A27">
      <w:pPr>
        <w:pStyle w:val="ScrollListBullet"/>
        <w:numPr>
          <w:ilvl w:val="0"/>
          <w:numId w:val="38"/>
        </w:numPr>
      </w:pPr>
      <w:r>
        <w:t>paymentClaimUserIdNotSupported: code 815</w:t>
      </w:r>
    </w:p>
    <w:p w14:paraId="3450A0B5" w14:textId="77777777" w:rsidR="00097F59" w:rsidRDefault="004E3A27" w:rsidP="004E3A27">
      <w:pPr>
        <w:pStyle w:val="ScrollListBullet"/>
        <w:numPr>
          <w:ilvl w:val="0"/>
          <w:numId w:val="38"/>
        </w:numPr>
      </w:pPr>
      <w:r>
        <w:t>paymentClaimUserIdMissingForCreditNote: code 816</w:t>
      </w:r>
    </w:p>
    <w:p w14:paraId="14320810" w14:textId="77777777" w:rsidR="00097F59" w:rsidRDefault="004E3A27" w:rsidP="004E3A27">
      <w:pPr>
        <w:pStyle w:val="ScrollListBullet"/>
        <w:numPr>
          <w:ilvl w:val="0"/>
          <w:numId w:val="38"/>
        </w:numPr>
      </w:pPr>
      <w:r>
        <w:t>paymentClaimPaymentClaimAmountMismatch: code 817</w:t>
      </w:r>
    </w:p>
    <w:p w14:paraId="5E6C0C27" w14:textId="77777777" w:rsidR="00097F59" w:rsidRDefault="004E3A27" w:rsidP="004E3A27">
      <w:pPr>
        <w:pStyle w:val="ScrollListBullet"/>
        <w:numPr>
          <w:ilvl w:val="0"/>
          <w:numId w:val="38"/>
        </w:numPr>
      </w:pPr>
      <w:r>
        <w:t>paymentClaimPaymentClaimStatusNotSupported: code 818</w:t>
      </w:r>
    </w:p>
    <w:p w14:paraId="721B12CD" w14:textId="77777777" w:rsidR="00097F59" w:rsidRDefault="004E3A27" w:rsidP="004E3A27">
      <w:pPr>
        <w:pStyle w:val="ScrollListBullet"/>
        <w:numPr>
          <w:ilvl w:val="0"/>
          <w:numId w:val="38"/>
        </w:numPr>
      </w:pPr>
      <w:r>
        <w:t>paymentClaimTypeOfContentMissing: code 819</w:t>
      </w:r>
    </w:p>
    <w:p w14:paraId="13AD2C20" w14:textId="77777777" w:rsidR="00097F59" w:rsidRDefault="004E3A27" w:rsidP="004E3A27">
      <w:pPr>
        <w:pStyle w:val="ScrollListBullet"/>
        <w:numPr>
          <w:ilvl w:val="0"/>
          <w:numId w:val="38"/>
        </w:numPr>
      </w:pPr>
      <w:r>
        <w:t>paymentClaimTypeOfContentNotSupported: code 820</w:t>
      </w:r>
    </w:p>
    <w:p w14:paraId="75827F98" w14:textId="77777777" w:rsidR="00097F59" w:rsidRDefault="004E3A27" w:rsidP="004E3A27">
      <w:pPr>
        <w:pStyle w:val="ScrollListBullet"/>
        <w:numPr>
          <w:ilvl w:val="0"/>
          <w:numId w:val="38"/>
        </w:numPr>
      </w:pPr>
      <w:r>
        <w:t>paymentClaimReferenceDetailListMismatch: code 822</w:t>
      </w:r>
    </w:p>
    <w:p w14:paraId="2A65DE5C" w14:textId="77777777" w:rsidR="00097F59" w:rsidRDefault="004E3A27" w:rsidP="004E3A27">
      <w:pPr>
        <w:pStyle w:val="ScrollListBullet"/>
        <w:numPr>
          <w:ilvl w:val="0"/>
          <w:numId w:val="38"/>
        </w:numPr>
      </w:pPr>
      <w:r>
        <w:t>paymentClaimDetailsPaymentDetailTypeMissing: code 828</w:t>
      </w:r>
    </w:p>
    <w:p w14:paraId="211037E1" w14:textId="77777777" w:rsidR="00097F59" w:rsidRDefault="004E3A27" w:rsidP="004E3A27">
      <w:pPr>
        <w:pStyle w:val="ScrollListBullet"/>
        <w:numPr>
          <w:ilvl w:val="0"/>
          <w:numId w:val="38"/>
        </w:numPr>
      </w:pPr>
      <w:r>
        <w:t>paymentClaimDetailsPaymentDetailTypeNotSupported: code 829</w:t>
      </w:r>
    </w:p>
    <w:p w14:paraId="063C7F05" w14:textId="77777777" w:rsidR="00097F59" w:rsidRDefault="004E3A27" w:rsidP="004E3A27">
      <w:pPr>
        <w:pStyle w:val="ScrollListBullet"/>
        <w:numPr>
          <w:ilvl w:val="0"/>
          <w:numId w:val="38"/>
        </w:numPr>
      </w:pPr>
      <w:r>
        <w:t>paymentClaimDetailsPaymentDetailTextMissing: code 830</w:t>
      </w:r>
    </w:p>
    <w:p w14:paraId="59E192D8" w14:textId="77777777" w:rsidR="00097F59" w:rsidRDefault="004E3A27" w:rsidP="004E3A27">
      <w:pPr>
        <w:pStyle w:val="ScrollListBullet"/>
        <w:numPr>
          <w:ilvl w:val="0"/>
          <w:numId w:val="38"/>
        </w:numPr>
      </w:pPr>
      <w:r>
        <w:t>paymentClaimDetailsPaymentDetailQuantityMissing: code 831</w:t>
      </w:r>
    </w:p>
    <w:p w14:paraId="3DCB52DE" w14:textId="77777777" w:rsidR="00097F59" w:rsidRDefault="004E3A27" w:rsidP="004E3A27">
      <w:pPr>
        <w:pStyle w:val="ScrollListBullet"/>
        <w:numPr>
          <w:ilvl w:val="0"/>
          <w:numId w:val="38"/>
        </w:numPr>
      </w:pPr>
      <w:r>
        <w:t>paymentClaimDetailsPaymentDetailQuantityNotSupported: code 832</w:t>
      </w:r>
    </w:p>
    <w:p w14:paraId="3C36E5CA" w14:textId="77777777" w:rsidR="00097F59" w:rsidRDefault="004E3A27" w:rsidP="004E3A27">
      <w:pPr>
        <w:pStyle w:val="ScrollListBullet"/>
        <w:numPr>
          <w:ilvl w:val="0"/>
          <w:numId w:val="38"/>
        </w:numPr>
      </w:pPr>
      <w:r>
        <w:t>paymentClaimDetailsPaymentDetailDiscountMissing: code 833</w:t>
      </w:r>
    </w:p>
    <w:p w14:paraId="211A59BD" w14:textId="77777777" w:rsidR="00097F59" w:rsidRDefault="004E3A27" w:rsidP="004E3A27">
      <w:pPr>
        <w:pStyle w:val="ScrollListBullet"/>
        <w:numPr>
          <w:ilvl w:val="0"/>
          <w:numId w:val="38"/>
        </w:numPr>
      </w:pPr>
      <w:r>
        <w:t>paymentClaimDetailsPaymentDetailBasicAmountMissing: code 834</w:t>
      </w:r>
    </w:p>
    <w:p w14:paraId="0AF17BF5" w14:textId="77777777" w:rsidR="00097F59" w:rsidRDefault="004E3A27" w:rsidP="004E3A27">
      <w:pPr>
        <w:pStyle w:val="ScrollListBullet"/>
        <w:numPr>
          <w:ilvl w:val="0"/>
          <w:numId w:val="38"/>
        </w:numPr>
      </w:pPr>
      <w:r>
        <w:t>paymentClaimDetailsPaymentDetailBasicAmountMismatch: code 835</w:t>
      </w:r>
    </w:p>
    <w:p w14:paraId="6D2D26BD" w14:textId="77777777" w:rsidR="00097F59" w:rsidRDefault="004E3A27" w:rsidP="004E3A27">
      <w:pPr>
        <w:pStyle w:val="ScrollListBullet"/>
        <w:numPr>
          <w:ilvl w:val="0"/>
          <w:numId w:val="38"/>
        </w:numPr>
      </w:pPr>
      <w:r>
        <w:t>paymentClaimDetailsPaymentDetailAmountExclVatMissing: code 836</w:t>
      </w:r>
    </w:p>
    <w:p w14:paraId="78341E76" w14:textId="77777777" w:rsidR="00097F59" w:rsidRDefault="004E3A27" w:rsidP="004E3A27">
      <w:pPr>
        <w:pStyle w:val="ScrollListBullet"/>
        <w:numPr>
          <w:ilvl w:val="0"/>
          <w:numId w:val="38"/>
        </w:numPr>
      </w:pPr>
      <w:r>
        <w:t>paymentClaimDetailsPaymentDetailAmountExclVatMismatch: code 837</w:t>
      </w:r>
    </w:p>
    <w:p w14:paraId="0281942D" w14:textId="77777777" w:rsidR="00097F59" w:rsidRDefault="004E3A27" w:rsidP="004E3A27">
      <w:pPr>
        <w:pStyle w:val="ScrollListBullet"/>
        <w:numPr>
          <w:ilvl w:val="0"/>
          <w:numId w:val="38"/>
        </w:numPr>
      </w:pPr>
      <w:r>
        <w:t>paymentClaimDetailsPaymentDetailAmountTotalMissing: code 838</w:t>
      </w:r>
    </w:p>
    <w:p w14:paraId="401E26D7" w14:textId="77777777" w:rsidR="00097F59" w:rsidRDefault="004E3A27" w:rsidP="004E3A27">
      <w:pPr>
        <w:pStyle w:val="ScrollListBullet"/>
        <w:numPr>
          <w:ilvl w:val="0"/>
          <w:numId w:val="38"/>
        </w:numPr>
      </w:pPr>
      <w:r>
        <w:t>paymentClaimDetailsPaymentDetailAmountTotalMismatch: code 839</w:t>
      </w:r>
    </w:p>
    <w:p w14:paraId="5FC4CB31" w14:textId="77777777" w:rsidR="00097F59" w:rsidRDefault="004E3A27">
      <w:r>
        <w:t xml:space="preserve">The following reason codes are </w:t>
      </w:r>
      <w:r>
        <w:rPr>
          <w:b/>
          <w:u w:val="single"/>
        </w:rPr>
        <w:t>not</w:t>
      </w:r>
      <w:r>
        <w:t xml:space="preserve"> supported by the solution.</w:t>
      </w:r>
    </w:p>
    <w:p w14:paraId="1BB3F36A" w14:textId="77777777" w:rsidR="00097F59" w:rsidRDefault="004E3A27" w:rsidP="004E3A27">
      <w:pPr>
        <w:pStyle w:val="ScrollListBullet"/>
        <w:numPr>
          <w:ilvl w:val="0"/>
          <w:numId w:val="39"/>
        </w:numPr>
      </w:pPr>
      <w:r>
        <w:t>paymentClaimUserIdMissingForClaim: code 811</w:t>
      </w:r>
    </w:p>
    <w:p w14:paraId="618DF077" w14:textId="77777777" w:rsidR="00097F59" w:rsidRDefault="004E3A27" w:rsidP="004E3A27">
      <w:pPr>
        <w:pStyle w:val="ScrollListBullet"/>
        <w:numPr>
          <w:ilvl w:val="0"/>
          <w:numId w:val="39"/>
        </w:numPr>
      </w:pPr>
      <w:r>
        <w:t>paymentClaimReferenceDetailListMissing: code 821</w:t>
      </w:r>
    </w:p>
    <w:p w14:paraId="1D4EDF99" w14:textId="77777777" w:rsidR="00097F59" w:rsidRDefault="004E3A27" w:rsidP="004E3A27">
      <w:pPr>
        <w:pStyle w:val="ScrollListBullet"/>
        <w:numPr>
          <w:ilvl w:val="0"/>
          <w:numId w:val="39"/>
        </w:numPr>
      </w:pPr>
      <w:r>
        <w:t>paymentClaimReferenceDetailListIgnored: code 823</w:t>
      </w:r>
    </w:p>
    <w:p w14:paraId="75E4A64D" w14:textId="77777777" w:rsidR="00097F59" w:rsidRDefault="004E3A27" w:rsidP="004E3A27">
      <w:pPr>
        <w:pStyle w:val="ScrollListBullet"/>
        <w:numPr>
          <w:ilvl w:val="0"/>
          <w:numId w:val="39"/>
        </w:numPr>
      </w:pPr>
      <w:r>
        <w:t>paymentClaimPaymentReferenceIgnored: code 824</w:t>
      </w:r>
    </w:p>
    <w:p w14:paraId="5FCCE13D" w14:textId="77777777" w:rsidR="00097F59" w:rsidRDefault="004E3A27" w:rsidP="004E3A27">
      <w:pPr>
        <w:pStyle w:val="ScrollListBullet"/>
        <w:numPr>
          <w:ilvl w:val="0"/>
          <w:numId w:val="39"/>
        </w:numPr>
      </w:pPr>
      <w:r>
        <w:t>paymentClaimPaymentClaimDetailsIgnored: code 825</w:t>
      </w:r>
    </w:p>
    <w:p w14:paraId="51E9D85F" w14:textId="77777777" w:rsidR="00097F59" w:rsidRDefault="004E3A27" w:rsidP="004E3A27">
      <w:pPr>
        <w:pStyle w:val="ScrollListBullet"/>
        <w:numPr>
          <w:ilvl w:val="0"/>
          <w:numId w:val="39"/>
        </w:numPr>
      </w:pPr>
      <w:r>
        <w:t>paymentClaimDetailsPaymentDetailCodeIgnored: code 826</w:t>
      </w:r>
    </w:p>
    <w:p w14:paraId="131E8DFB" w14:textId="77777777" w:rsidR="00097F59" w:rsidRDefault="004E3A27" w:rsidP="004E3A27">
      <w:pPr>
        <w:pStyle w:val="ScrollListBullet"/>
        <w:numPr>
          <w:ilvl w:val="0"/>
          <w:numId w:val="39"/>
        </w:numPr>
      </w:pPr>
      <w:r>
        <w:t>paymentClaimDetailsPaymentDetailNumberIgnored: code 827</w:t>
      </w:r>
    </w:p>
    <w:p w14:paraId="16398504" w14:textId="77777777" w:rsidR="00097F59" w:rsidRDefault="004E3A27">
      <w:r>
        <w:t>The exchange follows the communication and timings as defined in ISO 16986</w:t>
      </w:r>
    </w:p>
    <w:p w14:paraId="37B0B216" w14:textId="77777777" w:rsidR="00097F59" w:rsidRDefault="004E3A27">
      <w:pPr>
        <w:keepNext/>
      </w:pPr>
      <w:bookmarkStart w:id="94" w:name="scroll-bookmark-46"/>
      <w:r>
        <w:rPr>
          <w:noProof/>
        </w:rPr>
        <w:drawing>
          <wp:inline distT="0" distB="0" distL="0" distR="0" wp14:anchorId="320DE174" wp14:editId="598EF7C8">
            <wp:extent cx="4484336" cy="3810000"/>
            <wp:effectExtent l="0" t="0" r="0" b="0"/>
            <wp:docPr id="100025" name="Picture 100025" title="Payment Claims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24"/>
                    <a:stretch>
                      <a:fillRect/>
                    </a:stretch>
                  </pic:blipFill>
                  <pic:spPr>
                    <a:xfrm>
                      <a:off x="0" y="0"/>
                      <a:ext cx="4484336" cy="3810000"/>
                    </a:xfrm>
                    <a:prstGeom prst="rect">
                      <a:avLst/>
                    </a:prstGeom>
                  </pic:spPr>
                </pic:pic>
              </a:graphicData>
            </a:graphic>
          </wp:inline>
        </w:drawing>
      </w:r>
      <w:bookmarkEnd w:id="94"/>
    </w:p>
    <w:p w14:paraId="10ACC259" w14:textId="77777777" w:rsidR="00097F59" w:rsidRDefault="004E3A27">
      <w:pPr>
        <w:pStyle w:val="Caption"/>
      </w:pPr>
      <w:bookmarkStart w:id="95" w:name="_Toc256000135"/>
      <w:r>
        <w:t xml:space="preserve">Figure </w:t>
      </w:r>
      <w:bookmarkStart w:id="96" w:name="scroll-bookmark-47"/>
      <w:r>
        <w:fldChar w:fldCharType="begin"/>
      </w:r>
      <w:r>
        <w:instrText>SEQ Figure \* ARABIC</w:instrText>
      </w:r>
      <w:r>
        <w:fldChar w:fldCharType="separate"/>
      </w:r>
      <w:r>
        <w:t>6</w:t>
      </w:r>
      <w:r>
        <w:fldChar w:fldCharType="end"/>
      </w:r>
      <w:bookmarkEnd w:id="96"/>
      <w:r>
        <w:t xml:space="preserve"> Payment Claims Exchange</w:t>
      </w:r>
      <w:bookmarkEnd w:id="95"/>
    </w:p>
    <w:p w14:paraId="4EA88754" w14:textId="77777777" w:rsidR="00097F59" w:rsidRDefault="004E3A27">
      <w:r>
        <w:t>With the following timings:</w:t>
      </w:r>
    </w:p>
    <w:tbl>
      <w:tblPr>
        <w:tblStyle w:val="ScrollTableNormal"/>
        <w:tblW w:w="5000" w:type="pct"/>
        <w:tblLook w:val="0020" w:firstRow="1" w:lastRow="0" w:firstColumn="0" w:lastColumn="0" w:noHBand="0" w:noVBand="0"/>
      </w:tblPr>
      <w:tblGrid>
        <w:gridCol w:w="1460"/>
        <w:gridCol w:w="5204"/>
        <w:gridCol w:w="2964"/>
      </w:tblGrid>
      <w:tr w:rsidR="00097F59" w14:paraId="25D7BE0A"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325C87CB" w14:textId="77777777" w:rsidR="00097F59" w:rsidRDefault="004E3A27">
            <w:r>
              <w:t>Trigger/Timing</w:t>
            </w:r>
          </w:p>
        </w:tc>
        <w:tc>
          <w:tcPr>
            <w:tcW w:w="0" w:type="auto"/>
          </w:tcPr>
          <w:p w14:paraId="22D24E44" w14:textId="77777777" w:rsidR="00097F59" w:rsidRDefault="004E3A27">
            <w:r>
              <w:t>Meaning</w:t>
            </w:r>
          </w:p>
        </w:tc>
        <w:tc>
          <w:tcPr>
            <w:tcW w:w="0" w:type="auto"/>
          </w:tcPr>
          <w:p w14:paraId="7911402C" w14:textId="77777777" w:rsidR="00097F59" w:rsidRDefault="004E3A27">
            <w:r>
              <w:t>Default</w:t>
            </w:r>
          </w:p>
        </w:tc>
      </w:tr>
      <w:tr w:rsidR="00097F59" w14:paraId="78DA2282" w14:textId="77777777" w:rsidTr="00097F59">
        <w:tc>
          <w:tcPr>
            <w:tcW w:w="0" w:type="auto"/>
          </w:tcPr>
          <w:p w14:paraId="60A24864" w14:textId="77777777" w:rsidR="00097F59" w:rsidRDefault="004E3A27">
            <w:r>
              <w:t>TR_TC_1</w:t>
            </w:r>
          </w:p>
        </w:tc>
        <w:tc>
          <w:tcPr>
            <w:tcW w:w="0" w:type="auto"/>
          </w:tcPr>
          <w:p w14:paraId="4CC01E76" w14:textId="77777777" w:rsidR="00097F59" w:rsidRDefault="004E3A27">
            <w:r>
              <w:t>A PAYMENTCLAIM transaction shall be initiated within the intersection of the time interval between TIMEA_MIN and TIMEA_MAX with the time interval between TIMEB_MIN and TIMEB_MAX.</w:t>
            </w:r>
          </w:p>
        </w:tc>
        <w:tc>
          <w:tcPr>
            <w:tcW w:w="0" w:type="auto"/>
          </w:tcPr>
          <w:p w14:paraId="015D718F" w14:textId="77777777" w:rsidR="00097F59" w:rsidRDefault="004E3A27">
            <w:r>
              <w:t xml:space="preserve">The payment Claim will be sent within a configurable </w:t>
            </w:r>
            <w:proofErr w:type="gramStart"/>
            <w:r>
              <w:t>time period</w:t>
            </w:r>
            <w:proofErr w:type="gramEnd"/>
            <w:r>
              <w:t xml:space="preserve"> of the grouping interval</w:t>
            </w:r>
            <w:r>
              <w:br/>
              <w:t>according to grouping time, default PC creation starts at 01:00:00 covering the charges of the previous period</w:t>
            </w:r>
          </w:p>
        </w:tc>
      </w:tr>
      <w:tr w:rsidR="00097F59" w14:paraId="75FE6A11" w14:textId="77777777" w:rsidTr="00097F59">
        <w:tc>
          <w:tcPr>
            <w:tcW w:w="0" w:type="auto"/>
          </w:tcPr>
          <w:p w14:paraId="636AD1D5" w14:textId="77777777" w:rsidR="00097F59" w:rsidRDefault="004E3A27">
            <w:r>
              <w:t>TIMEA_MIN</w:t>
            </w:r>
          </w:p>
        </w:tc>
        <w:tc>
          <w:tcPr>
            <w:tcW w:w="0" w:type="auto"/>
          </w:tcPr>
          <w:p w14:paraId="1400C075" w14:textId="77777777" w:rsidR="00097F59" w:rsidRDefault="004E3A27">
            <w:r>
              <w:t>The minimum time between the sending of two PaymentClaimAdus in two consecutive PAYMENTCLAIM transactions</w:t>
            </w:r>
          </w:p>
        </w:tc>
        <w:tc>
          <w:tcPr>
            <w:tcW w:w="0" w:type="auto"/>
          </w:tcPr>
          <w:p w14:paraId="7BE40771" w14:textId="77777777" w:rsidR="00097F59" w:rsidRDefault="004E3A27">
            <w:r>
              <w:t>Default = 0 seconds, to enable sending a list of Payment Claims</w:t>
            </w:r>
          </w:p>
        </w:tc>
      </w:tr>
      <w:tr w:rsidR="00097F59" w14:paraId="32C34728" w14:textId="77777777" w:rsidTr="00097F59">
        <w:tc>
          <w:tcPr>
            <w:tcW w:w="0" w:type="auto"/>
          </w:tcPr>
          <w:p w14:paraId="3C37FD4C" w14:textId="77777777" w:rsidR="00097F59" w:rsidRDefault="004E3A27">
            <w:r>
              <w:t>TIMEA_MAX</w:t>
            </w:r>
          </w:p>
        </w:tc>
        <w:tc>
          <w:tcPr>
            <w:tcW w:w="0" w:type="auto"/>
          </w:tcPr>
          <w:p w14:paraId="4AFD0E79" w14:textId="77777777" w:rsidR="00097F59" w:rsidRDefault="004E3A27">
            <w:r>
              <w:t>The maximum time between the sending of two PaymentClaimAdus in two consecutive PAYMENTCLAIM transactions</w:t>
            </w:r>
          </w:p>
        </w:tc>
        <w:tc>
          <w:tcPr>
            <w:tcW w:w="0" w:type="auto"/>
          </w:tcPr>
          <w:p w14:paraId="692104D5" w14:textId="77777777" w:rsidR="00097F59" w:rsidRDefault="004E3A27">
            <w:r>
              <w:t>Default = 20 days, to account for outages and clarifications of not acknowledged Billing details</w:t>
            </w:r>
          </w:p>
        </w:tc>
      </w:tr>
      <w:tr w:rsidR="00097F59" w14:paraId="7198080C" w14:textId="77777777" w:rsidTr="00097F59">
        <w:tc>
          <w:tcPr>
            <w:tcW w:w="0" w:type="auto"/>
          </w:tcPr>
          <w:p w14:paraId="088D92F7" w14:textId="77777777" w:rsidR="00097F59" w:rsidRDefault="004E3A27">
            <w:r>
              <w:t>TIMEB_MIN</w:t>
            </w:r>
          </w:p>
        </w:tc>
        <w:tc>
          <w:tcPr>
            <w:tcW w:w="0" w:type="auto"/>
          </w:tcPr>
          <w:p w14:paraId="3A4BC182" w14:textId="77777777" w:rsidR="00097F59" w:rsidRDefault="004E3A27">
            <w:r>
              <w:t>The minimum time between the sending of a PaymentClaimAdu in a PAYMENTCLAIM transaction and AckAdu in the corresponding BILLINGDETAILS transaction.</w:t>
            </w:r>
          </w:p>
        </w:tc>
        <w:tc>
          <w:tcPr>
            <w:tcW w:w="0" w:type="auto"/>
          </w:tcPr>
          <w:p w14:paraId="074B5F6A" w14:textId="77777777" w:rsidR="00097F59" w:rsidRDefault="004E3A27">
            <w:r>
              <w:t>Default = 0 min, to enable same day issuing of Payment Claims</w:t>
            </w:r>
          </w:p>
        </w:tc>
      </w:tr>
      <w:tr w:rsidR="00097F59" w14:paraId="7312D6E8" w14:textId="77777777" w:rsidTr="00097F59">
        <w:tc>
          <w:tcPr>
            <w:tcW w:w="0" w:type="auto"/>
          </w:tcPr>
          <w:p w14:paraId="7079AA72" w14:textId="77777777" w:rsidR="00097F59" w:rsidRDefault="004E3A27">
            <w:r>
              <w:t>TIMEB_MAX</w:t>
            </w:r>
          </w:p>
        </w:tc>
        <w:tc>
          <w:tcPr>
            <w:tcW w:w="0" w:type="auto"/>
          </w:tcPr>
          <w:p w14:paraId="068CBB72" w14:textId="77777777" w:rsidR="00097F59" w:rsidRDefault="004E3A27">
            <w:r>
              <w:t>The maximum time between the sending of a PaymentClaimAdu in a PAYMENTCLAIM transaction and AckAdu in the BILLINGDETAILS transaction transferring a BillingDetailsAdu referenced in the PaymentClaimAdu.</w:t>
            </w:r>
          </w:p>
        </w:tc>
        <w:tc>
          <w:tcPr>
            <w:tcW w:w="0" w:type="auto"/>
          </w:tcPr>
          <w:p w14:paraId="5FFFCAC5" w14:textId="77777777" w:rsidR="00097F59" w:rsidRDefault="004E3A27">
            <w:r>
              <w:t>Default = 20 days, to account for outages and clarifications of not acknowledged Billing details</w:t>
            </w:r>
          </w:p>
        </w:tc>
      </w:tr>
      <w:tr w:rsidR="00097F59" w14:paraId="1C0CE966" w14:textId="77777777" w:rsidTr="00097F59">
        <w:tc>
          <w:tcPr>
            <w:tcW w:w="0" w:type="auto"/>
          </w:tcPr>
          <w:p w14:paraId="34CB7F56" w14:textId="77777777" w:rsidR="00097F59" w:rsidRDefault="004E3A27">
            <w:r>
              <w:t>TIME1_MIN</w:t>
            </w:r>
          </w:p>
        </w:tc>
        <w:tc>
          <w:tcPr>
            <w:tcW w:w="0" w:type="auto"/>
          </w:tcPr>
          <w:p w14:paraId="7DE0E639" w14:textId="77777777" w:rsidR="00097F59" w:rsidRDefault="004E3A27">
            <w:r>
              <w:t>The minimum time required to acknowledge the received PaymentClaimAdu in a PAYMENTCLAIM transaction.</w:t>
            </w:r>
          </w:p>
        </w:tc>
        <w:tc>
          <w:tcPr>
            <w:tcW w:w="0" w:type="auto"/>
          </w:tcPr>
          <w:p w14:paraId="37ED0CB2" w14:textId="77777777" w:rsidR="00097F59" w:rsidRDefault="004E3A27">
            <w:r>
              <w:t xml:space="preserve">Default = 0 </w:t>
            </w:r>
            <w:proofErr w:type="gramStart"/>
            <w:r>
              <w:t>seconds,  to</w:t>
            </w:r>
            <w:proofErr w:type="gramEnd"/>
            <w:r>
              <w:t xml:space="preserve"> allow of immediate rejection in syntax error case</w:t>
            </w:r>
          </w:p>
        </w:tc>
      </w:tr>
      <w:tr w:rsidR="00097F59" w14:paraId="406886F6" w14:textId="77777777" w:rsidTr="00097F59">
        <w:tc>
          <w:tcPr>
            <w:tcW w:w="0" w:type="auto"/>
          </w:tcPr>
          <w:p w14:paraId="3662B4A3" w14:textId="77777777" w:rsidR="00097F59" w:rsidRDefault="004E3A27">
            <w:r>
              <w:t>TIME1_MAX</w:t>
            </w:r>
          </w:p>
        </w:tc>
        <w:tc>
          <w:tcPr>
            <w:tcW w:w="0" w:type="auto"/>
          </w:tcPr>
          <w:p w14:paraId="03B8AF1B" w14:textId="77777777" w:rsidR="00097F59" w:rsidRDefault="004E3A27">
            <w:r>
              <w:t>The maximum time required to acknowledge the received PaymentClaimAdu in a PAYMENTCLAIM transaction.</w:t>
            </w:r>
          </w:p>
        </w:tc>
        <w:tc>
          <w:tcPr>
            <w:tcW w:w="0" w:type="auto"/>
          </w:tcPr>
          <w:p w14:paraId="5F2242C6" w14:textId="77777777" w:rsidR="00097F59" w:rsidRDefault="004E3A27">
            <w:bookmarkStart w:id="97" w:name="scroll-bookmark-48"/>
            <w:r>
              <w:t>Default = 6 hours, to ensure that the processing of AckAdu can be completed before the next cycle</w:t>
            </w:r>
            <w:bookmarkEnd w:id="97"/>
          </w:p>
        </w:tc>
      </w:tr>
    </w:tbl>
    <w:p w14:paraId="050E6DD4" w14:textId="77777777" w:rsidR="00097F59" w:rsidRDefault="00B97739">
      <w:pPr>
        <w:pStyle w:val="Caption"/>
      </w:pPr>
      <w:bookmarkStart w:id="98" w:name="_Toc256000143"/>
      <w:r>
        <w:t xml:space="preserve">Table </w:t>
      </w:r>
      <w:bookmarkStart w:id="99" w:name="scroll-bookmark-49"/>
      <w:r>
        <w:fldChar w:fldCharType="begin"/>
      </w:r>
      <w:r>
        <w:instrText>SEQ Table \* ARABIC</w:instrText>
      </w:r>
      <w:r>
        <w:fldChar w:fldCharType="separate"/>
      </w:r>
      <w:r>
        <w:t>5</w:t>
      </w:r>
      <w:r>
        <w:fldChar w:fldCharType="end"/>
      </w:r>
      <w:bookmarkEnd w:id="99"/>
      <w:r>
        <w:t xml:space="preserve"> Payment Claims Timings</w:t>
      </w:r>
      <w:bookmarkEnd w:id="98"/>
    </w:p>
    <w:p w14:paraId="1598050E" w14:textId="77777777" w:rsidR="00B97739" w:rsidRDefault="004E3A27">
      <w:pPr>
        <w:pStyle w:val="Heading3"/>
      </w:pPr>
      <w:bookmarkStart w:id="100" w:name="scroll-bookmark-50"/>
      <w:bookmarkStart w:id="101" w:name="_Toc232160986"/>
      <w:r>
        <w:t>Additional Requirements</w:t>
      </w:r>
      <w:bookmarkEnd w:id="100"/>
      <w:bookmarkEnd w:id="101"/>
    </w:p>
    <w:p w14:paraId="0406B5EB" w14:textId="77777777" w:rsidR="00B97739" w:rsidRDefault="004E3A27">
      <w:r>
        <w:t>No additional requirements</w:t>
      </w:r>
    </w:p>
    <w:p w14:paraId="107DA4F5" w14:textId="77777777" w:rsidR="00B97739" w:rsidRDefault="004E3A27">
      <w:pPr>
        <w:pStyle w:val="Heading2"/>
      </w:pPr>
      <w:bookmarkStart w:id="102" w:name="scroll-bookmark-51"/>
      <w:bookmarkStart w:id="103" w:name="scroll-bookmark-52"/>
      <w:bookmarkStart w:id="104" w:name="_Toc232160987"/>
      <w:bookmarkEnd w:id="102"/>
      <w:r>
        <w:t>Exception lists</w:t>
      </w:r>
      <w:bookmarkEnd w:id="103"/>
      <w:bookmarkEnd w:id="104"/>
    </w:p>
    <w:p w14:paraId="3F2E0167" w14:textId="77777777" w:rsidR="00B97739" w:rsidRDefault="004E3A27">
      <w:r>
        <w:t>This section describes the process and requirements for Billing Details exchange. </w:t>
      </w:r>
    </w:p>
    <w:p w14:paraId="62F8A14F" w14:textId="77777777" w:rsidR="00B97739" w:rsidRDefault="004E3A27">
      <w:pPr>
        <w:pStyle w:val="Heading3"/>
      </w:pPr>
      <w:bookmarkStart w:id="105" w:name="scroll-bookmark-53"/>
      <w:bookmarkStart w:id="106" w:name="_Toc232160988"/>
      <w:r>
        <w:t>Business Context</w:t>
      </w:r>
      <w:bookmarkEnd w:id="105"/>
      <w:bookmarkEnd w:id="106"/>
    </w:p>
    <w:p w14:paraId="77514C2E" w14:textId="77777777" w:rsidR="00B97739" w:rsidRDefault="004E3A27">
      <w:r>
        <w:t>EETS TSP lists are used to support the enforcement process or to identify EETS TSPs which shall be notified in case a business process demands a notification. TSP lists are exchanged in accordance with the ISO12855:2025 message structure. Due to the expected list size of TSP Lists, full lists are only exchanged during night times. The system supports the following list types:</w:t>
      </w:r>
    </w:p>
    <w:p w14:paraId="04E483EA" w14:textId="77777777" w:rsidR="00B97739" w:rsidRPr="008840A0" w:rsidRDefault="004E3A27" w:rsidP="004E3A27">
      <w:pPr>
        <w:pStyle w:val="ScrollListBullet"/>
        <w:numPr>
          <w:ilvl w:val="0"/>
          <w:numId w:val="40"/>
        </w:numPr>
        <w:rPr>
          <w:lang w:val="en-US"/>
        </w:rPr>
      </w:pPr>
      <w:r w:rsidRPr="008840A0">
        <w:rPr>
          <w:lang w:val="en-US"/>
        </w:rPr>
        <w:t xml:space="preserve">Access list: A list containing all users the TSP has a contract with and for which the TSP guarantees toll payment. The LPN is a mandatory data field in this list. The access list needs to be accessible for business </w:t>
      </w:r>
      <w:proofErr w:type="gramStart"/>
      <w:r w:rsidRPr="008840A0">
        <w:rPr>
          <w:lang w:val="en-US"/>
        </w:rPr>
        <w:t>process</w:t>
      </w:r>
      <w:proofErr w:type="gramEnd"/>
      <w:r w:rsidRPr="008840A0">
        <w:rPr>
          <w:lang w:val="en-US"/>
        </w:rPr>
        <w:t>.</w:t>
      </w:r>
    </w:p>
    <w:p w14:paraId="4DA55D95" w14:textId="77777777" w:rsidR="00B97739" w:rsidRPr="008840A0" w:rsidRDefault="004E3A27" w:rsidP="004E3A27">
      <w:pPr>
        <w:pStyle w:val="ScrollListBullet"/>
        <w:numPr>
          <w:ilvl w:val="0"/>
          <w:numId w:val="40"/>
        </w:numPr>
        <w:rPr>
          <w:lang w:val="en-US"/>
        </w:rPr>
      </w:pPr>
      <w:r w:rsidRPr="008840A0">
        <w:rPr>
          <w:lang w:val="en-US"/>
        </w:rPr>
        <w:t>Block list: A list containing all users the TSP has a contract with, but for which the guarantee for toll payment has temporarily been suspended. The LPN is a mandatory data field in this list. A user can only be removed from a block list explicitly (not via adding to the access list).</w:t>
      </w:r>
    </w:p>
    <w:p w14:paraId="5C03F219" w14:textId="77777777" w:rsidR="00B97739" w:rsidRDefault="004E3A27">
      <w:r>
        <w:t>Block and access list are not mutually exclusive. The system supports only full list exchange. To limit the size of the lists, only the following minimal information is exchanged:</w:t>
      </w:r>
    </w:p>
    <w:p w14:paraId="1E6B822D" w14:textId="77777777" w:rsidR="00B97739" w:rsidRDefault="004E3A27" w:rsidP="004E3A27">
      <w:pPr>
        <w:pStyle w:val="ScrollListBullet"/>
        <w:numPr>
          <w:ilvl w:val="0"/>
          <w:numId w:val="41"/>
        </w:numPr>
      </w:pPr>
      <w:r>
        <w:t>list type</w:t>
      </w:r>
    </w:p>
    <w:p w14:paraId="1D6DAAB4" w14:textId="77777777" w:rsidR="00B97739" w:rsidRPr="008840A0" w:rsidRDefault="004E3A27" w:rsidP="004E3A27">
      <w:pPr>
        <w:pStyle w:val="ScrollListBullet"/>
        <w:numPr>
          <w:ilvl w:val="0"/>
          <w:numId w:val="41"/>
        </w:numPr>
        <w:rPr>
          <w:lang w:val="en-US"/>
        </w:rPr>
      </w:pPr>
      <w:r w:rsidRPr="008840A0">
        <w:rPr>
          <w:lang w:val="en-US"/>
        </w:rPr>
        <w:t xml:space="preserve">list </w:t>
      </w:r>
      <w:proofErr w:type="gramStart"/>
      <w:r w:rsidRPr="008840A0">
        <w:rPr>
          <w:lang w:val="en-US"/>
        </w:rPr>
        <w:t>version:</w:t>
      </w:r>
      <w:proofErr w:type="gramEnd"/>
      <w:r w:rsidRPr="008840A0">
        <w:rPr>
          <w:lang w:val="en-US"/>
        </w:rPr>
        <w:t xml:space="preserve"> needs to be incremented, is unique in combination with list type</w:t>
      </w:r>
    </w:p>
    <w:p w14:paraId="133A7144" w14:textId="77777777" w:rsidR="00B97739" w:rsidRDefault="004E3A27" w:rsidP="004E3A27">
      <w:pPr>
        <w:pStyle w:val="ScrollListBullet"/>
        <w:numPr>
          <w:ilvl w:val="0"/>
          <w:numId w:val="41"/>
        </w:numPr>
      </w:pPr>
      <w:proofErr w:type="spellStart"/>
      <w:r>
        <w:t>list</w:t>
      </w:r>
      <w:proofErr w:type="spellEnd"/>
      <w:r>
        <w:t xml:space="preserve"> </w:t>
      </w:r>
      <w:proofErr w:type="spellStart"/>
      <w:r>
        <w:t>validity</w:t>
      </w:r>
      <w:proofErr w:type="spellEnd"/>
      <w:r>
        <w:t xml:space="preserve"> </w:t>
      </w:r>
      <w:proofErr w:type="spellStart"/>
      <w:r>
        <w:t>start</w:t>
      </w:r>
      <w:proofErr w:type="spellEnd"/>
    </w:p>
    <w:p w14:paraId="4418082F" w14:textId="77777777" w:rsidR="00B97739" w:rsidRDefault="004E3A27" w:rsidP="004E3A27">
      <w:pPr>
        <w:pStyle w:val="ScrollListBullet"/>
        <w:numPr>
          <w:ilvl w:val="0"/>
          <w:numId w:val="41"/>
        </w:numPr>
      </w:pPr>
      <w:r>
        <w:t>for each list entry:</w:t>
      </w:r>
    </w:p>
    <w:p w14:paraId="68FEBBAD" w14:textId="77777777" w:rsidR="00B97739" w:rsidRDefault="004E3A27" w:rsidP="004E3A27">
      <w:pPr>
        <w:pStyle w:val="TableenumerationPoint1"/>
        <w:numPr>
          <w:ilvl w:val="0"/>
          <w:numId w:val="42"/>
        </w:numPr>
      </w:pPr>
      <w:r>
        <w:t>License Plate Number</w:t>
      </w:r>
    </w:p>
    <w:p w14:paraId="0F72DC6E" w14:textId="77777777" w:rsidR="00B97739" w:rsidRDefault="004E3A27" w:rsidP="004E3A27">
      <w:pPr>
        <w:pStyle w:val="TableenumerationPoint1"/>
        <w:numPr>
          <w:ilvl w:val="0"/>
          <w:numId w:val="42"/>
        </w:numPr>
      </w:pPr>
      <w:r>
        <w:t>Obe identifier</w:t>
      </w:r>
    </w:p>
    <w:p w14:paraId="447F0FBF" w14:textId="77777777" w:rsidR="00B97739" w:rsidRDefault="004E3A27" w:rsidP="004E3A27">
      <w:pPr>
        <w:pStyle w:val="TableenumerationPoint1"/>
        <w:numPr>
          <w:ilvl w:val="0"/>
          <w:numId w:val="42"/>
        </w:numPr>
      </w:pPr>
      <w:r>
        <w:t>Payment Means (mandatory due to profile)</w:t>
      </w:r>
    </w:p>
    <w:p w14:paraId="598BFD88" w14:textId="77777777" w:rsidR="00B97739" w:rsidRDefault="004E3A27" w:rsidP="004E3A27">
      <w:pPr>
        <w:pStyle w:val="TableenumerationPoint1"/>
        <w:numPr>
          <w:ilvl w:val="0"/>
          <w:numId w:val="42"/>
        </w:numPr>
      </w:pPr>
      <w:r>
        <w:t>reason: for access lists only reason 8 (user on access list) is supported. </w:t>
      </w:r>
    </w:p>
    <w:p w14:paraId="6A8A40DE" w14:textId="77777777" w:rsidR="00B97739" w:rsidRDefault="004E3A27">
      <w:r>
        <w:t xml:space="preserve">A user on a list </w:t>
      </w:r>
      <w:proofErr w:type="gramStart"/>
      <w:r>
        <w:t>is considered to be</w:t>
      </w:r>
      <w:proofErr w:type="gramEnd"/>
      <w:r>
        <w:t xml:space="preserve"> on the list until the user is removed from the list at the next possible list exchange. </w:t>
      </w:r>
    </w:p>
    <w:p w14:paraId="54E76528" w14:textId="77777777" w:rsidR="00B97739" w:rsidRDefault="004E3A27">
      <w:pPr>
        <w:pStyle w:val="Heading3"/>
      </w:pPr>
      <w:bookmarkStart w:id="107" w:name="scroll-bookmark-54"/>
      <w:bookmarkStart w:id="108" w:name="_Toc232160989"/>
      <w:r>
        <w:t>Communication Process</w:t>
      </w:r>
      <w:bookmarkEnd w:id="107"/>
      <w:bookmarkEnd w:id="108"/>
    </w:p>
    <w:p w14:paraId="4C208792" w14:textId="77777777" w:rsidR="00B97739" w:rsidRDefault="004E3A27">
      <w:r>
        <w:t>The list exchange process starts with the exchange Exception List (EL) ADUs compiled by the EETS TSP.  The system receives Exception List ADUs packaged in Info Exchange messages transmitted at agreed time window (</w:t>
      </w:r>
      <w:r>
        <w:rPr>
          <w:i/>
        </w:rPr>
        <w:t xml:space="preserve">full exception list exchange window) </w:t>
      </w:r>
      <w:r>
        <w:t>from accredited EETS TSP. Due to the expected EL size, the system only allows the transmission of one EL ADU within an Info Exchange message. Additionally, EL ADUs are discriminated by exception list type. Only one EL type can be exchanged at a time (for example Access Full List or Block Full List). After successful syntactical and semantic validation of the EL ADUs, the system response with an asynchronous Acknowledgement ADU confirming the reception and processing of the EL ADU. In case of errors encountered during validation, the system rejects the EL ADU with a meaningful error code. </w:t>
      </w:r>
    </w:p>
    <w:p w14:paraId="16FDD64A" w14:textId="77777777" w:rsidR="00097F59" w:rsidRDefault="004E3A27">
      <w:r>
        <w:t>The validations performed include but are not limited to:</w:t>
      </w:r>
    </w:p>
    <w:p w14:paraId="23129E17" w14:textId="77777777" w:rsidR="00097F59" w:rsidRDefault="004E3A27" w:rsidP="004E3A27">
      <w:pPr>
        <w:pStyle w:val="ScrollListBullet"/>
        <w:numPr>
          <w:ilvl w:val="0"/>
          <w:numId w:val="43"/>
        </w:numPr>
      </w:pPr>
      <w:r>
        <w:t>syntax error (apduNotOk)</w:t>
      </w:r>
    </w:p>
    <w:p w14:paraId="1C479D97" w14:textId="77777777" w:rsidR="00097F59" w:rsidRPr="008840A0" w:rsidRDefault="004E3A27" w:rsidP="004E3A27">
      <w:pPr>
        <w:pStyle w:val="ScrollListBullet"/>
        <w:numPr>
          <w:ilvl w:val="0"/>
          <w:numId w:val="43"/>
        </w:numPr>
        <w:rPr>
          <w:lang w:val="es-ES"/>
        </w:rPr>
      </w:pPr>
      <w:proofErr w:type="spellStart"/>
      <w:r w:rsidRPr="008840A0">
        <w:rPr>
          <w:lang w:val="es-ES"/>
        </w:rPr>
        <w:t>syntax</w:t>
      </w:r>
      <w:proofErr w:type="spellEnd"/>
      <w:r w:rsidRPr="008840A0">
        <w:rPr>
          <w:lang w:val="es-ES"/>
        </w:rPr>
        <w:t xml:space="preserve"> error </w:t>
      </w:r>
      <w:proofErr w:type="spellStart"/>
      <w:r w:rsidRPr="008840A0">
        <w:rPr>
          <w:lang w:val="es-ES"/>
        </w:rPr>
        <w:t>on</w:t>
      </w:r>
      <w:proofErr w:type="spellEnd"/>
      <w:r w:rsidRPr="008840A0">
        <w:rPr>
          <w:lang w:val="es-ES"/>
        </w:rPr>
        <w:t xml:space="preserve"> EL ADU (</w:t>
      </w:r>
      <w:proofErr w:type="spellStart"/>
      <w:r w:rsidRPr="008840A0">
        <w:rPr>
          <w:lang w:val="es-ES"/>
        </w:rPr>
        <w:t>apduNotOk</w:t>
      </w:r>
      <w:proofErr w:type="spellEnd"/>
      <w:r w:rsidRPr="008840A0">
        <w:rPr>
          <w:lang w:val="es-ES"/>
        </w:rPr>
        <w:t>)</w:t>
      </w:r>
    </w:p>
    <w:p w14:paraId="02757D68" w14:textId="77777777" w:rsidR="00097F59" w:rsidRPr="008840A0" w:rsidRDefault="004E3A27" w:rsidP="004E3A27">
      <w:pPr>
        <w:pStyle w:val="ScrollListBullet"/>
        <w:numPr>
          <w:ilvl w:val="0"/>
          <w:numId w:val="43"/>
        </w:numPr>
        <w:rPr>
          <w:lang w:val="en-US"/>
        </w:rPr>
      </w:pPr>
      <w:r w:rsidRPr="008840A0">
        <w:rPr>
          <w:lang w:val="en-US"/>
        </w:rPr>
        <w:t>exception list type rejected, rejection reason code 401</w:t>
      </w:r>
    </w:p>
    <w:p w14:paraId="7058A032" w14:textId="77777777" w:rsidR="00097F59" w:rsidRDefault="004E3A27">
      <w:r>
        <w:t>Only successfully acknowledge EL ADUs will be subject to charge evaluation. The exchange follows the communication and timings as defined in ISO 16986.</w:t>
      </w:r>
    </w:p>
    <w:p w14:paraId="13069ED2" w14:textId="77777777" w:rsidR="00097F59" w:rsidRDefault="004E3A27">
      <w:pPr>
        <w:keepNext/>
      </w:pPr>
      <w:bookmarkStart w:id="109" w:name="scroll-bookmark-55"/>
      <w:r>
        <w:rPr>
          <w:noProof/>
        </w:rPr>
        <w:drawing>
          <wp:inline distT="0" distB="0" distL="0" distR="0" wp14:anchorId="5CC488EC" wp14:editId="7AC5BAB2">
            <wp:extent cx="5018690" cy="3810000"/>
            <wp:effectExtent l="0" t="0" r="0" b="0"/>
            <wp:docPr id="100027" name="Picture 100027" title="Exception List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25"/>
                    <a:stretch>
                      <a:fillRect/>
                    </a:stretch>
                  </pic:blipFill>
                  <pic:spPr>
                    <a:xfrm>
                      <a:off x="0" y="0"/>
                      <a:ext cx="5018690" cy="3810000"/>
                    </a:xfrm>
                    <a:prstGeom prst="rect">
                      <a:avLst/>
                    </a:prstGeom>
                  </pic:spPr>
                </pic:pic>
              </a:graphicData>
            </a:graphic>
          </wp:inline>
        </w:drawing>
      </w:r>
      <w:bookmarkEnd w:id="109"/>
    </w:p>
    <w:p w14:paraId="0007A40D" w14:textId="77777777" w:rsidR="00097F59" w:rsidRDefault="004E3A27">
      <w:pPr>
        <w:pStyle w:val="Caption"/>
      </w:pPr>
      <w:bookmarkStart w:id="110" w:name="_Toc256000136"/>
      <w:r>
        <w:t xml:space="preserve">Figure </w:t>
      </w:r>
      <w:bookmarkStart w:id="111" w:name="scroll-bookmark-56"/>
      <w:r>
        <w:fldChar w:fldCharType="begin"/>
      </w:r>
      <w:r>
        <w:instrText>SEQ Figure \* ARABIC</w:instrText>
      </w:r>
      <w:r>
        <w:fldChar w:fldCharType="separate"/>
      </w:r>
      <w:r>
        <w:t>7</w:t>
      </w:r>
      <w:r>
        <w:fldChar w:fldCharType="end"/>
      </w:r>
      <w:bookmarkEnd w:id="111"/>
      <w:r>
        <w:t xml:space="preserve"> Exception List Exchange</w:t>
      </w:r>
      <w:bookmarkEnd w:id="110"/>
    </w:p>
    <w:p w14:paraId="402D3E52" w14:textId="77777777" w:rsidR="00097F59" w:rsidRDefault="004E3A27">
      <w:r>
        <w:t>With the following timings</w:t>
      </w:r>
    </w:p>
    <w:tbl>
      <w:tblPr>
        <w:tblStyle w:val="ScrollTableNormal"/>
        <w:tblW w:w="5000" w:type="pct"/>
        <w:tblLook w:val="0020" w:firstRow="1" w:lastRow="0" w:firstColumn="0" w:lastColumn="0" w:noHBand="0" w:noVBand="0"/>
      </w:tblPr>
      <w:tblGrid>
        <w:gridCol w:w="1460"/>
        <w:gridCol w:w="3691"/>
        <w:gridCol w:w="4477"/>
      </w:tblGrid>
      <w:tr w:rsidR="00097F59" w14:paraId="3228E4BB"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22BCA117" w14:textId="77777777" w:rsidR="00097F59" w:rsidRDefault="004E3A27">
            <w:r>
              <w:t>Trigger/Timing</w:t>
            </w:r>
          </w:p>
        </w:tc>
        <w:tc>
          <w:tcPr>
            <w:tcW w:w="0" w:type="auto"/>
          </w:tcPr>
          <w:p w14:paraId="397CB38A" w14:textId="77777777" w:rsidR="00097F59" w:rsidRDefault="004E3A27">
            <w:r>
              <w:t>Meaning</w:t>
            </w:r>
          </w:p>
        </w:tc>
        <w:tc>
          <w:tcPr>
            <w:tcW w:w="0" w:type="auto"/>
          </w:tcPr>
          <w:p w14:paraId="00009A37" w14:textId="77777777" w:rsidR="00097F59" w:rsidRDefault="004E3A27">
            <w:r>
              <w:t>Default</w:t>
            </w:r>
          </w:p>
        </w:tc>
      </w:tr>
      <w:tr w:rsidR="00097F59" w14:paraId="5BA47D5F" w14:textId="77777777" w:rsidTr="00097F59">
        <w:tc>
          <w:tcPr>
            <w:tcW w:w="0" w:type="auto"/>
          </w:tcPr>
          <w:p w14:paraId="65DBAEFA" w14:textId="77777777" w:rsidR="00097F59" w:rsidRDefault="004E3A27">
            <w:r>
              <w:t>TR_TSP_1</w:t>
            </w:r>
          </w:p>
        </w:tc>
        <w:tc>
          <w:tcPr>
            <w:tcW w:w="0" w:type="auto"/>
          </w:tcPr>
          <w:p w14:paraId="37D49AAA" w14:textId="77777777" w:rsidR="00097F59" w:rsidRDefault="004E3A27">
            <w:r>
              <w:t>This trigger shall be initiated within the time interval defined by TIMEA_MIN and TIMEA_MAX.</w:t>
            </w:r>
          </w:p>
        </w:tc>
        <w:tc>
          <w:tcPr>
            <w:tcW w:w="0" w:type="auto"/>
          </w:tcPr>
          <w:p w14:paraId="723E5089" w14:textId="77777777" w:rsidR="00097F59" w:rsidRDefault="00097F59"/>
        </w:tc>
      </w:tr>
      <w:tr w:rsidR="00097F59" w14:paraId="4D6EE7FD" w14:textId="77777777" w:rsidTr="00097F59">
        <w:tc>
          <w:tcPr>
            <w:tcW w:w="0" w:type="auto"/>
          </w:tcPr>
          <w:p w14:paraId="506A8B0A" w14:textId="77777777" w:rsidR="00097F59" w:rsidRDefault="004E3A27">
            <w:r>
              <w:t>TIMEA_MIN</w:t>
            </w:r>
          </w:p>
        </w:tc>
        <w:tc>
          <w:tcPr>
            <w:tcW w:w="0" w:type="auto"/>
          </w:tcPr>
          <w:p w14:paraId="2264DD32" w14:textId="77777777" w:rsidR="00097F59" w:rsidRDefault="004E3A27">
            <w:r>
              <w:t>The minimum time between sending of two ExceptionListAdus in two consecutive EXCEPTIONSLIST transactions</w:t>
            </w:r>
          </w:p>
        </w:tc>
        <w:tc>
          <w:tcPr>
            <w:tcW w:w="0" w:type="auto"/>
          </w:tcPr>
          <w:p w14:paraId="1286837C" w14:textId="77777777" w:rsidR="00097F59" w:rsidRDefault="004E3A27">
            <w:r>
              <w:t>Default = 10 minutes</w:t>
            </w:r>
          </w:p>
        </w:tc>
      </w:tr>
      <w:tr w:rsidR="00097F59" w14:paraId="2486C5CB" w14:textId="77777777" w:rsidTr="00097F59">
        <w:tc>
          <w:tcPr>
            <w:tcW w:w="0" w:type="auto"/>
          </w:tcPr>
          <w:p w14:paraId="32C6BABD" w14:textId="77777777" w:rsidR="00097F59" w:rsidRDefault="004E3A27">
            <w:r>
              <w:t>TIMEA_MAX</w:t>
            </w:r>
          </w:p>
        </w:tc>
        <w:tc>
          <w:tcPr>
            <w:tcW w:w="0" w:type="auto"/>
          </w:tcPr>
          <w:p w14:paraId="0CF6B8BC" w14:textId="77777777" w:rsidR="00097F59" w:rsidRDefault="004E3A27">
            <w:r>
              <w:t>The maximum time allowed between sending an ExceptionListAdu in two consecutive EXCEPTIONLIST transactions.</w:t>
            </w:r>
          </w:p>
        </w:tc>
        <w:tc>
          <w:tcPr>
            <w:tcW w:w="0" w:type="auto"/>
          </w:tcPr>
          <w:p w14:paraId="7019B021" w14:textId="77777777" w:rsidR="00097F59" w:rsidRDefault="004E3A27">
            <w:r>
              <w:t xml:space="preserve">Default = 300 minutes, constraint by the </w:t>
            </w:r>
            <w:r>
              <w:rPr>
                <w:i/>
              </w:rPr>
              <w:t>full exception list exchange window</w:t>
            </w:r>
          </w:p>
        </w:tc>
      </w:tr>
      <w:tr w:rsidR="00097F59" w14:paraId="5DF5D6DA" w14:textId="77777777" w:rsidTr="00097F59">
        <w:tc>
          <w:tcPr>
            <w:tcW w:w="0" w:type="auto"/>
          </w:tcPr>
          <w:p w14:paraId="615ED47C" w14:textId="77777777" w:rsidR="00097F59" w:rsidRDefault="004E3A27">
            <w:r>
              <w:t>TIME1_MIN</w:t>
            </w:r>
          </w:p>
        </w:tc>
        <w:tc>
          <w:tcPr>
            <w:tcW w:w="0" w:type="auto"/>
          </w:tcPr>
          <w:p w14:paraId="0E0A8DCA" w14:textId="77777777" w:rsidR="00097F59" w:rsidRDefault="004E3A27">
            <w:r>
              <w:t>The minimum time required to acknowledge the provided ExceptionListAdu by sending an AckAdu.</w:t>
            </w:r>
          </w:p>
        </w:tc>
        <w:tc>
          <w:tcPr>
            <w:tcW w:w="0" w:type="auto"/>
          </w:tcPr>
          <w:p w14:paraId="45EE31B5" w14:textId="77777777" w:rsidR="00097F59" w:rsidRDefault="004E3A27">
            <w:r>
              <w:t>Default = 0 seconds to allow of immediate rejection in syntax error case</w:t>
            </w:r>
          </w:p>
        </w:tc>
      </w:tr>
      <w:tr w:rsidR="00097F59" w14:paraId="363927DD" w14:textId="77777777" w:rsidTr="00097F59">
        <w:tc>
          <w:tcPr>
            <w:tcW w:w="0" w:type="auto"/>
          </w:tcPr>
          <w:p w14:paraId="3B404AD4" w14:textId="77777777" w:rsidR="00097F59" w:rsidRDefault="004E3A27">
            <w:r>
              <w:t>TIME1_MAX</w:t>
            </w:r>
          </w:p>
        </w:tc>
        <w:tc>
          <w:tcPr>
            <w:tcW w:w="0" w:type="auto"/>
          </w:tcPr>
          <w:p w14:paraId="2C83747E" w14:textId="77777777" w:rsidR="00097F59" w:rsidRDefault="004E3A27">
            <w:r>
              <w:t>The maximum time allowed to acknowledge the provided ExceptionListAdu by sending an AckAdu.</w:t>
            </w:r>
          </w:p>
        </w:tc>
        <w:tc>
          <w:tcPr>
            <w:tcW w:w="0" w:type="auto"/>
          </w:tcPr>
          <w:p w14:paraId="4A18D892" w14:textId="77777777" w:rsidR="00097F59" w:rsidRDefault="004E3A27">
            <w:bookmarkStart w:id="112" w:name="scroll-bookmark-57"/>
            <w:r>
              <w:t xml:space="preserve">Default = 24 h. To </w:t>
            </w:r>
            <w:proofErr w:type="gramStart"/>
            <w:r>
              <w:t>take into account</w:t>
            </w:r>
            <w:proofErr w:type="gramEnd"/>
            <w:r>
              <w:t xml:space="preserve"> operational procedures in case of maintenance or unplanned downtime. In normal operations the response should be within a few (10) seconds.</w:t>
            </w:r>
            <w:bookmarkEnd w:id="112"/>
          </w:p>
        </w:tc>
      </w:tr>
    </w:tbl>
    <w:p w14:paraId="49BB266C" w14:textId="77777777" w:rsidR="00097F59" w:rsidRDefault="00B97739">
      <w:pPr>
        <w:pStyle w:val="Caption"/>
      </w:pPr>
      <w:bookmarkStart w:id="113" w:name="_Toc256000144"/>
      <w:r>
        <w:t xml:space="preserve">Table </w:t>
      </w:r>
      <w:bookmarkStart w:id="114" w:name="scroll-bookmark-58"/>
      <w:r>
        <w:fldChar w:fldCharType="begin"/>
      </w:r>
      <w:r>
        <w:instrText>SEQ Table \* ARABIC</w:instrText>
      </w:r>
      <w:r>
        <w:fldChar w:fldCharType="separate"/>
      </w:r>
      <w:r>
        <w:t>6</w:t>
      </w:r>
      <w:r>
        <w:fldChar w:fldCharType="end"/>
      </w:r>
      <w:bookmarkEnd w:id="114"/>
      <w:r>
        <w:t xml:space="preserve"> Exception List Timings</w:t>
      </w:r>
      <w:bookmarkEnd w:id="113"/>
    </w:p>
    <w:p w14:paraId="2BBDCE9C" w14:textId="77777777" w:rsidR="00B97739" w:rsidRDefault="004E3A27">
      <w:pPr>
        <w:pStyle w:val="Heading3"/>
      </w:pPr>
      <w:bookmarkStart w:id="115" w:name="scroll-bookmark-59"/>
      <w:bookmarkStart w:id="116" w:name="_Toc232160990"/>
      <w:r>
        <w:t>Additional Requirements</w:t>
      </w:r>
      <w:bookmarkEnd w:id="115"/>
      <w:bookmarkEnd w:id="116"/>
    </w:p>
    <w:p w14:paraId="2BABF431" w14:textId="77777777" w:rsidR="00B97739" w:rsidRPr="008840A0" w:rsidRDefault="004E3A27" w:rsidP="004E3A27">
      <w:pPr>
        <w:pStyle w:val="ScrollListBullet"/>
        <w:numPr>
          <w:ilvl w:val="0"/>
          <w:numId w:val="44"/>
        </w:numPr>
        <w:rPr>
          <w:lang w:val="en-US"/>
        </w:rPr>
      </w:pPr>
      <w:r w:rsidRPr="008840A0">
        <w:rPr>
          <w:lang w:val="en-US"/>
        </w:rPr>
        <w:t xml:space="preserve">In case a user is on the block list, the EETS TSP is expected to not send Toll Declaration ADUs for this user </w:t>
      </w:r>
      <w:proofErr w:type="gramStart"/>
      <w:r w:rsidRPr="008840A0">
        <w:rPr>
          <w:lang w:val="en-US"/>
        </w:rPr>
        <w:t>as long as</w:t>
      </w:r>
      <w:proofErr w:type="gramEnd"/>
      <w:r w:rsidRPr="008840A0">
        <w:rPr>
          <w:lang w:val="en-US"/>
        </w:rPr>
        <w:t xml:space="preserve"> the user is on the block list.</w:t>
      </w:r>
    </w:p>
    <w:p w14:paraId="7EC3B425" w14:textId="77777777" w:rsidR="00B97739" w:rsidRPr="008840A0" w:rsidRDefault="004E3A27" w:rsidP="004E3A27">
      <w:pPr>
        <w:pStyle w:val="ScrollListBullet"/>
        <w:numPr>
          <w:ilvl w:val="0"/>
          <w:numId w:val="44"/>
        </w:numPr>
        <w:rPr>
          <w:lang w:val="en-US"/>
        </w:rPr>
      </w:pPr>
      <w:r w:rsidRPr="008840A0">
        <w:rPr>
          <w:lang w:val="en-US"/>
        </w:rPr>
        <w:t>In case a user is on the access list, the EETS TSP is expected to send Toll Declaration ADUs, unless the user is included in the block list as well.</w:t>
      </w:r>
    </w:p>
    <w:p w14:paraId="34E2E00F" w14:textId="77777777" w:rsidR="00B97739" w:rsidRPr="008840A0" w:rsidRDefault="004E3A27" w:rsidP="004E3A27">
      <w:pPr>
        <w:pStyle w:val="ScrollListBullet"/>
        <w:numPr>
          <w:ilvl w:val="0"/>
          <w:numId w:val="44"/>
        </w:numPr>
        <w:rPr>
          <w:lang w:val="en-US"/>
        </w:rPr>
      </w:pPr>
      <w:r w:rsidRPr="008840A0">
        <w:rPr>
          <w:lang w:val="en-US"/>
        </w:rPr>
        <w:t>The solution expects that each entry on a list is already valid, thus validity start needs to indicate now or a value in the past. In case the validity start of the list is in the past, the system considers it to be active with the data and time of reception. </w:t>
      </w:r>
    </w:p>
    <w:p w14:paraId="7EBA7996" w14:textId="77777777" w:rsidR="00B97739" w:rsidRPr="008840A0" w:rsidRDefault="004E3A27" w:rsidP="004E3A27">
      <w:pPr>
        <w:pStyle w:val="ScrollListBullet"/>
        <w:numPr>
          <w:ilvl w:val="0"/>
          <w:numId w:val="44"/>
        </w:numPr>
        <w:rPr>
          <w:lang w:val="en-US"/>
        </w:rPr>
      </w:pPr>
      <w:r w:rsidRPr="008840A0">
        <w:rPr>
          <w:lang w:val="en-US"/>
        </w:rPr>
        <w:t>In case a not expected reason is provided as reason code, the system assumes that the reason code is erroneous but accepts the list entry. </w:t>
      </w:r>
    </w:p>
    <w:p w14:paraId="52D75D09" w14:textId="77777777" w:rsidR="00B97739" w:rsidRPr="008840A0" w:rsidRDefault="004E3A27" w:rsidP="004E3A27">
      <w:pPr>
        <w:pStyle w:val="ScrollListBullet"/>
        <w:numPr>
          <w:ilvl w:val="0"/>
          <w:numId w:val="44"/>
        </w:numPr>
        <w:rPr>
          <w:lang w:val="en-US"/>
        </w:rPr>
      </w:pPr>
      <w:r w:rsidRPr="008840A0">
        <w:rPr>
          <w:lang w:val="en-US"/>
        </w:rPr>
        <w:t xml:space="preserve">In case </w:t>
      </w:r>
      <w:proofErr w:type="gramStart"/>
      <w:r w:rsidRPr="008840A0">
        <w:rPr>
          <w:lang w:val="en-US"/>
        </w:rPr>
        <w:t>a EL</w:t>
      </w:r>
      <w:proofErr w:type="gramEnd"/>
      <w:r w:rsidRPr="008840A0">
        <w:rPr>
          <w:lang w:val="en-US"/>
        </w:rPr>
        <w:t xml:space="preserve"> ADU could not be successfully exchanged during the </w:t>
      </w:r>
      <w:r w:rsidRPr="008840A0">
        <w:rPr>
          <w:i/>
          <w:lang w:val="en-US"/>
        </w:rPr>
        <w:t>full exception list exchange window</w:t>
      </w:r>
      <w:r w:rsidRPr="008840A0">
        <w:rPr>
          <w:lang w:val="en-US"/>
        </w:rPr>
        <w:t xml:space="preserve"> the iteration of EL exchange is skipped. Note: This is possible as the successful exchange of the list is not influencing the charging behavior. </w:t>
      </w:r>
    </w:p>
    <w:p w14:paraId="2B1911B1" w14:textId="77777777" w:rsidR="00097F59" w:rsidRPr="008840A0" w:rsidRDefault="004E3A27" w:rsidP="004E3A27">
      <w:pPr>
        <w:pStyle w:val="ScrollListBullet"/>
        <w:numPr>
          <w:ilvl w:val="0"/>
          <w:numId w:val="44"/>
        </w:numPr>
        <w:rPr>
          <w:lang w:val="en-US"/>
        </w:rPr>
      </w:pPr>
      <w:proofErr w:type="gramStart"/>
      <w:r w:rsidRPr="008840A0">
        <w:rPr>
          <w:lang w:val="en-US"/>
        </w:rPr>
        <w:t>The EETS</w:t>
      </w:r>
      <w:proofErr w:type="gramEnd"/>
      <w:r w:rsidRPr="008840A0">
        <w:rPr>
          <w:lang w:val="en-US"/>
        </w:rPr>
        <w:t xml:space="preserve"> TSP is responsible </w:t>
      </w:r>
      <w:proofErr w:type="gramStart"/>
      <w:r w:rsidRPr="008840A0">
        <w:rPr>
          <w:lang w:val="en-US"/>
        </w:rPr>
        <w:t>to keep</w:t>
      </w:r>
      <w:proofErr w:type="gramEnd"/>
      <w:r w:rsidRPr="008840A0">
        <w:rPr>
          <w:lang w:val="en-US"/>
        </w:rPr>
        <w:t xml:space="preserve"> the lists up to date in accordance with the allowed update interval. </w:t>
      </w:r>
    </w:p>
    <w:p w14:paraId="7BC86A98" w14:textId="77777777" w:rsidR="00097F59" w:rsidRDefault="004E3A27">
      <w:pPr>
        <w:pStyle w:val="Heading2"/>
      </w:pPr>
      <w:bookmarkStart w:id="117" w:name="scroll-bookmark-60"/>
      <w:bookmarkStart w:id="118" w:name="scroll-bookmark-61"/>
      <w:bookmarkStart w:id="119" w:name="_Toc232160991"/>
      <w:bookmarkEnd w:id="117"/>
      <w:r>
        <w:t>Acknowledgements</w:t>
      </w:r>
      <w:bookmarkEnd w:id="118"/>
      <w:bookmarkEnd w:id="119"/>
    </w:p>
    <w:p w14:paraId="52AE4B5E" w14:textId="77777777" w:rsidR="00097F59" w:rsidRDefault="004E3A27">
      <w:r>
        <w:t>This section describes the process and requirements for Acknowledgement exchange. </w:t>
      </w:r>
    </w:p>
    <w:p w14:paraId="038E429F" w14:textId="77777777" w:rsidR="00097F59" w:rsidRDefault="004E3A27">
      <w:pPr>
        <w:pStyle w:val="Heading3"/>
      </w:pPr>
      <w:bookmarkStart w:id="120" w:name="scroll-bookmark-62"/>
      <w:bookmarkStart w:id="121" w:name="_Toc232160992"/>
      <w:r>
        <w:t>Business Context</w:t>
      </w:r>
      <w:bookmarkEnd w:id="120"/>
      <w:bookmarkEnd w:id="121"/>
    </w:p>
    <w:p w14:paraId="039E8FB4" w14:textId="77777777" w:rsidR="00097F59" w:rsidRDefault="004E3A27">
      <w:r>
        <w:t xml:space="preserve">The solution exchanges Acknowledgements (ACK) ADUs </w:t>
      </w:r>
      <w:proofErr w:type="gramStart"/>
      <w:r>
        <w:t>in order to</w:t>
      </w:r>
      <w:proofErr w:type="gramEnd"/>
      <w:r>
        <w:t xml:space="preserve"> complete a business process. The ACK ADUs contain the business information about the acceptance or rejection of the referenced ADU. The ACK ADU </w:t>
      </w:r>
      <w:proofErr w:type="gramStart"/>
      <w:r>
        <w:t>is can be</w:t>
      </w:r>
      <w:proofErr w:type="gramEnd"/>
      <w:r>
        <w:t xml:space="preserve"> used to signal complete acceptance or rejection of an entire APDU or to inform only individual ADU(s) rejection, providing additional reasons. In </w:t>
      </w:r>
      <w:proofErr w:type="gramStart"/>
      <w:r>
        <w:t>general</w:t>
      </w:r>
      <w:proofErr w:type="gramEnd"/>
      <w:r>
        <w:t xml:space="preserve"> the following logic holds:</w:t>
      </w:r>
    </w:p>
    <w:tbl>
      <w:tblPr>
        <w:tblStyle w:val="ScrollTableNormal"/>
        <w:tblW w:w="5000" w:type="pct"/>
        <w:tblLook w:val="0020" w:firstRow="1" w:lastRow="0" w:firstColumn="0" w:lastColumn="0" w:noHBand="0" w:noVBand="0"/>
      </w:tblPr>
      <w:tblGrid>
        <w:gridCol w:w="1317"/>
        <w:gridCol w:w="8311"/>
      </w:tblGrid>
      <w:tr w:rsidR="00097F59" w14:paraId="1B0CE114"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74FB99DF" w14:textId="77777777" w:rsidR="00097F59" w:rsidRDefault="004E3A27">
            <w:r>
              <w:t>Field</w:t>
            </w:r>
          </w:p>
        </w:tc>
        <w:tc>
          <w:tcPr>
            <w:tcW w:w="0" w:type="auto"/>
          </w:tcPr>
          <w:p w14:paraId="734AE3AA" w14:textId="77777777" w:rsidR="00097F59" w:rsidRDefault="004E3A27">
            <w:r>
              <w:t>Value and Usage</w:t>
            </w:r>
          </w:p>
        </w:tc>
      </w:tr>
      <w:tr w:rsidR="00097F59" w14:paraId="38711FF3" w14:textId="77777777" w:rsidTr="00097F59">
        <w:tc>
          <w:tcPr>
            <w:tcW w:w="0" w:type="auto"/>
          </w:tcPr>
          <w:p w14:paraId="58237A88" w14:textId="77777777" w:rsidR="00097F59" w:rsidRDefault="004E3A27">
            <w:r>
              <w:t>apduAckCode</w:t>
            </w:r>
          </w:p>
        </w:tc>
        <w:tc>
          <w:tcPr>
            <w:tcW w:w="0" w:type="auto"/>
          </w:tcPr>
          <w:p w14:paraId="64208B12" w14:textId="77777777" w:rsidR="00097F59" w:rsidRPr="008840A0" w:rsidRDefault="004E3A27" w:rsidP="004E3A27">
            <w:pPr>
              <w:pStyle w:val="ScrollListBullet"/>
              <w:numPr>
                <w:ilvl w:val="0"/>
                <w:numId w:val="45"/>
              </w:numPr>
              <w:spacing w:after="120"/>
              <w:rPr>
                <w:lang w:val="en-US"/>
              </w:rPr>
            </w:pPr>
            <w:r w:rsidRPr="008840A0">
              <w:rPr>
                <w:rFonts w:eastAsia="Times" w:cs="Times New Roman"/>
                <w:lang w:val="en-US"/>
              </w:rPr>
              <w:t xml:space="preserve">If the </w:t>
            </w:r>
            <w:proofErr w:type="spellStart"/>
            <w:r w:rsidRPr="008840A0">
              <w:rPr>
                <w:rFonts w:eastAsia="Times" w:cs="Times New Roman"/>
                <w:lang w:val="en-US"/>
              </w:rPr>
              <w:t>apduAckCode</w:t>
            </w:r>
            <w:proofErr w:type="spellEnd"/>
            <w:r w:rsidRPr="008840A0">
              <w:rPr>
                <w:rFonts w:eastAsia="Times" w:cs="Times New Roman"/>
                <w:lang w:val="en-US"/>
              </w:rPr>
              <w:t xml:space="preserve"> is </w:t>
            </w:r>
            <w:proofErr w:type="spellStart"/>
            <w:r w:rsidRPr="008840A0">
              <w:rPr>
                <w:rFonts w:eastAsia="Times" w:cs="Times New Roman"/>
                <w:lang w:val="en-US"/>
              </w:rPr>
              <w:t>apduOk</w:t>
            </w:r>
            <w:proofErr w:type="spellEnd"/>
            <w:r w:rsidRPr="008840A0">
              <w:rPr>
                <w:rFonts w:eastAsia="Times" w:cs="Times New Roman"/>
                <w:lang w:val="en-US"/>
              </w:rPr>
              <w:t xml:space="preserve">, and the </w:t>
            </w:r>
            <w:proofErr w:type="gramStart"/>
            <w:r w:rsidRPr="008840A0">
              <w:rPr>
                <w:rFonts w:eastAsia="Times" w:cs="Times New Roman"/>
                <w:lang w:val="en-US"/>
              </w:rPr>
              <w:t>issues</w:t>
            </w:r>
            <w:proofErr w:type="gramEnd"/>
            <w:r w:rsidRPr="008840A0">
              <w:rPr>
                <w:rFonts w:eastAsia="Times" w:cs="Times New Roman"/>
                <w:lang w:val="en-US"/>
              </w:rPr>
              <w:t xml:space="preserve"> structure is omitted, or transported empty, then all ADUs are accepted.</w:t>
            </w:r>
          </w:p>
          <w:p w14:paraId="4F841F4F" w14:textId="77777777" w:rsidR="00097F59" w:rsidRPr="008840A0" w:rsidRDefault="004E3A27" w:rsidP="004E3A27">
            <w:pPr>
              <w:pStyle w:val="ScrollListBullet"/>
              <w:numPr>
                <w:ilvl w:val="0"/>
                <w:numId w:val="45"/>
              </w:numPr>
              <w:spacing w:after="120"/>
              <w:rPr>
                <w:lang w:val="en-US"/>
              </w:rPr>
            </w:pPr>
            <w:r w:rsidRPr="008840A0">
              <w:rPr>
                <w:rFonts w:eastAsia="Times" w:cs="Times New Roman"/>
                <w:lang w:val="en-US"/>
              </w:rPr>
              <w:t xml:space="preserve">If the </w:t>
            </w:r>
            <w:proofErr w:type="spellStart"/>
            <w:r w:rsidRPr="008840A0">
              <w:rPr>
                <w:rFonts w:eastAsia="Times" w:cs="Times New Roman"/>
                <w:lang w:val="en-US"/>
              </w:rPr>
              <w:t>apduAckCode</w:t>
            </w:r>
            <w:proofErr w:type="spellEnd"/>
            <w:r w:rsidRPr="008840A0">
              <w:rPr>
                <w:rFonts w:eastAsia="Times" w:cs="Times New Roman"/>
                <w:lang w:val="en-US"/>
              </w:rPr>
              <w:t xml:space="preserve"> is </w:t>
            </w:r>
            <w:proofErr w:type="spellStart"/>
            <w:r w:rsidRPr="008840A0">
              <w:rPr>
                <w:rFonts w:eastAsia="Times" w:cs="Times New Roman"/>
                <w:lang w:val="en-US"/>
              </w:rPr>
              <w:t>apduOK</w:t>
            </w:r>
            <w:proofErr w:type="spellEnd"/>
            <w:r w:rsidRPr="008840A0">
              <w:rPr>
                <w:rFonts w:eastAsia="Times" w:cs="Times New Roman"/>
                <w:lang w:val="en-US"/>
              </w:rPr>
              <w:t xml:space="preserve">, but the </w:t>
            </w:r>
            <w:proofErr w:type="gramStart"/>
            <w:r w:rsidRPr="008840A0">
              <w:rPr>
                <w:rFonts w:eastAsia="Times" w:cs="Times New Roman"/>
                <w:lang w:val="en-US"/>
              </w:rPr>
              <w:t>issues</w:t>
            </w:r>
            <w:proofErr w:type="gramEnd"/>
            <w:r w:rsidRPr="008840A0">
              <w:rPr>
                <w:rFonts w:eastAsia="Times" w:cs="Times New Roman"/>
                <w:lang w:val="en-US"/>
              </w:rPr>
              <w:t xml:space="preserve"> structure is present, and it contains issues, then the issues listed with an </w:t>
            </w:r>
            <w:proofErr w:type="spellStart"/>
            <w:r w:rsidRPr="008840A0">
              <w:rPr>
                <w:rFonts w:eastAsia="Times" w:cs="Times New Roman"/>
                <w:lang w:val="en-US"/>
              </w:rPr>
              <w:t>issueCode</w:t>
            </w:r>
            <w:proofErr w:type="spellEnd"/>
            <w:r w:rsidRPr="008840A0">
              <w:rPr>
                <w:rFonts w:eastAsia="Times" w:cs="Times New Roman"/>
                <w:lang w:val="en-US"/>
              </w:rPr>
              <w:t xml:space="preserve"> are rejected.</w:t>
            </w:r>
          </w:p>
          <w:p w14:paraId="1AB1F783" w14:textId="77777777" w:rsidR="00097F59" w:rsidRPr="008840A0" w:rsidRDefault="004E3A27" w:rsidP="004E3A27">
            <w:pPr>
              <w:pStyle w:val="ScrollListBullet"/>
              <w:numPr>
                <w:ilvl w:val="0"/>
                <w:numId w:val="45"/>
              </w:numPr>
              <w:spacing w:after="120"/>
              <w:rPr>
                <w:lang w:val="en-US"/>
              </w:rPr>
            </w:pPr>
            <w:r w:rsidRPr="008840A0">
              <w:rPr>
                <w:rFonts w:eastAsia="Times" w:cs="Times New Roman"/>
                <w:lang w:val="en-US"/>
              </w:rPr>
              <w:t xml:space="preserve">If the </w:t>
            </w:r>
            <w:proofErr w:type="spellStart"/>
            <w:r w:rsidRPr="008840A0">
              <w:rPr>
                <w:rFonts w:eastAsia="Times" w:cs="Times New Roman"/>
                <w:lang w:val="en-US"/>
              </w:rPr>
              <w:t>apduAckCode</w:t>
            </w:r>
            <w:proofErr w:type="spellEnd"/>
            <w:r w:rsidRPr="008840A0">
              <w:rPr>
                <w:rFonts w:eastAsia="Times" w:cs="Times New Roman"/>
                <w:lang w:val="en-US"/>
              </w:rPr>
              <w:t xml:space="preserve"> is not </w:t>
            </w:r>
            <w:proofErr w:type="spellStart"/>
            <w:r w:rsidRPr="008840A0">
              <w:rPr>
                <w:rFonts w:eastAsia="Times" w:cs="Times New Roman"/>
                <w:lang w:val="en-US"/>
              </w:rPr>
              <w:t>apduOK</w:t>
            </w:r>
            <w:proofErr w:type="spellEnd"/>
            <w:r w:rsidRPr="008840A0">
              <w:rPr>
                <w:rFonts w:eastAsia="Times" w:cs="Times New Roman"/>
                <w:lang w:val="en-US"/>
              </w:rPr>
              <w:t xml:space="preserve"> then the whole message is rejected, including </w:t>
            </w:r>
            <w:proofErr w:type="gramStart"/>
            <w:r w:rsidRPr="008840A0">
              <w:rPr>
                <w:rFonts w:eastAsia="Times" w:cs="Times New Roman"/>
                <w:lang w:val="en-US"/>
              </w:rPr>
              <w:t>all of</w:t>
            </w:r>
            <w:proofErr w:type="gramEnd"/>
            <w:r w:rsidRPr="008840A0">
              <w:rPr>
                <w:rFonts w:eastAsia="Times" w:cs="Times New Roman"/>
                <w:lang w:val="en-US"/>
              </w:rPr>
              <w:t xml:space="preserve"> its ADUs. </w:t>
            </w:r>
          </w:p>
        </w:tc>
      </w:tr>
      <w:tr w:rsidR="00097F59" w14:paraId="0A253EEC" w14:textId="77777777" w:rsidTr="00097F59">
        <w:tc>
          <w:tcPr>
            <w:tcW w:w="0" w:type="auto"/>
          </w:tcPr>
          <w:p w14:paraId="66E3926E" w14:textId="77777777" w:rsidR="00097F59" w:rsidRDefault="004E3A27">
            <w:r>
              <w:t>issues</w:t>
            </w:r>
          </w:p>
        </w:tc>
        <w:tc>
          <w:tcPr>
            <w:tcW w:w="0" w:type="auto"/>
          </w:tcPr>
          <w:p w14:paraId="4375680B" w14:textId="77777777" w:rsidR="00097F59" w:rsidRDefault="004E3A27">
            <w:r>
              <w:t>this object identifies the specific ADU identifiers in case of partial rejection.</w:t>
            </w:r>
          </w:p>
        </w:tc>
      </w:tr>
      <w:tr w:rsidR="00097F59" w14:paraId="5DEF8AA6" w14:textId="77777777" w:rsidTr="00097F59">
        <w:tc>
          <w:tcPr>
            <w:tcW w:w="0" w:type="auto"/>
          </w:tcPr>
          <w:p w14:paraId="51EB9DCE" w14:textId="77777777" w:rsidR="00097F59" w:rsidRDefault="004E3A27">
            <w:r>
              <w:t>issueCode</w:t>
            </w:r>
          </w:p>
        </w:tc>
        <w:tc>
          <w:tcPr>
            <w:tcW w:w="0" w:type="auto"/>
          </w:tcPr>
          <w:p w14:paraId="5711B8E8" w14:textId="77777777" w:rsidR="00097F59" w:rsidRDefault="004E3A27">
            <w:r>
              <w:t>Must be set to one of the values as supported in the corresponding business context</w:t>
            </w:r>
          </w:p>
        </w:tc>
      </w:tr>
    </w:tbl>
    <w:p w14:paraId="49A6F17F" w14:textId="77777777" w:rsidR="00097F59" w:rsidRDefault="00B97739">
      <w:pPr>
        <w:pStyle w:val="Heading3"/>
      </w:pPr>
      <w:bookmarkStart w:id="122" w:name="scroll-bookmark-63"/>
      <w:bookmarkStart w:id="123" w:name="_Toc232160993"/>
      <w:r>
        <w:t>Communication Process</w:t>
      </w:r>
      <w:bookmarkEnd w:id="122"/>
      <w:bookmarkEnd w:id="123"/>
    </w:p>
    <w:p w14:paraId="248B8442" w14:textId="77777777" w:rsidR="00B97739" w:rsidRDefault="004E3A27">
      <w:r>
        <w:t>The communication of Ack ADUs can be triggered by both parties, TC and EETS TSP. Whoever creates the ACK ADUs sends it immediately to the receiving entity. In line with ISO 16986 profile no timings or trigger restrictions are specified.</w:t>
      </w:r>
    </w:p>
    <w:p w14:paraId="175D99C4" w14:textId="77777777" w:rsidR="00B97739" w:rsidRDefault="004E3A27">
      <w:pPr>
        <w:pStyle w:val="Heading3"/>
      </w:pPr>
      <w:bookmarkStart w:id="124" w:name="scroll-bookmark-64"/>
      <w:bookmarkStart w:id="125" w:name="_Toc232160994"/>
      <w:r>
        <w:t>Additional Requirements</w:t>
      </w:r>
      <w:bookmarkEnd w:id="124"/>
      <w:bookmarkEnd w:id="125"/>
    </w:p>
    <w:p w14:paraId="7CE0BA1C" w14:textId="77777777" w:rsidR="00B97739" w:rsidRDefault="004E3A27">
      <w:r>
        <w:t>No additional requirements</w:t>
      </w:r>
    </w:p>
    <w:p w14:paraId="2DAEC0A4" w14:textId="77777777" w:rsidR="00CF78B4" w:rsidRDefault="00CF78B4">
      <w:pPr>
        <w:rPr>
          <w:i/>
          <w:sz w:val="36"/>
        </w:rPr>
      </w:pPr>
      <w:bookmarkStart w:id="126" w:name="scroll-bookmark-65"/>
      <w:bookmarkStart w:id="127" w:name="scroll-bookmark-66"/>
      <w:bookmarkEnd w:id="126"/>
      <w:r>
        <w:br w:type="page"/>
      </w:r>
    </w:p>
    <w:p w14:paraId="5450B011" w14:textId="30F7CE36" w:rsidR="00B97739" w:rsidRDefault="004E3A27">
      <w:pPr>
        <w:pStyle w:val="Heading1"/>
      </w:pPr>
      <w:bookmarkStart w:id="128" w:name="_Toc232160995"/>
      <w:r>
        <w:t>General Requirements, Obligations and Considerations</w:t>
      </w:r>
      <w:bookmarkEnd w:id="127"/>
      <w:bookmarkEnd w:id="128"/>
    </w:p>
    <w:p w14:paraId="367F6B98" w14:textId="77777777" w:rsidR="00B97739" w:rsidRDefault="004E3A27">
      <w:r>
        <w:t xml:space="preserve">This section describes general requirements and obligations that EETS TSPs are expected to fulfill as well as considerations EETS TSPs need to </w:t>
      </w:r>
      <w:proofErr w:type="gramStart"/>
      <w:r>
        <w:t>take into account</w:t>
      </w:r>
      <w:proofErr w:type="gramEnd"/>
      <w:r>
        <w:t>. </w:t>
      </w:r>
    </w:p>
    <w:p w14:paraId="514F83E1" w14:textId="77777777" w:rsidR="00B97739" w:rsidRDefault="004E3A27">
      <w:pPr>
        <w:pStyle w:val="Heading2"/>
      </w:pPr>
      <w:bookmarkStart w:id="129" w:name="scroll-bookmark-67"/>
      <w:bookmarkStart w:id="130" w:name="_Toc232160996"/>
      <w:r>
        <w:t>Security Aspects</w:t>
      </w:r>
      <w:bookmarkEnd w:id="129"/>
      <w:bookmarkEnd w:id="130"/>
    </w:p>
    <w:p w14:paraId="72832A86" w14:textId="77777777" w:rsidR="00B97739" w:rsidRDefault="004E3A27">
      <w:r>
        <w:t>The following table gives an overview of the layered scurity setup:</w:t>
      </w:r>
    </w:p>
    <w:tbl>
      <w:tblPr>
        <w:tblStyle w:val="ScrollTableNormal"/>
        <w:tblW w:w="5000" w:type="pct"/>
        <w:tblLook w:val="0020" w:firstRow="1" w:lastRow="0" w:firstColumn="0" w:lastColumn="0" w:noHBand="0" w:noVBand="0"/>
      </w:tblPr>
      <w:tblGrid>
        <w:gridCol w:w="2267"/>
        <w:gridCol w:w="2314"/>
        <w:gridCol w:w="1830"/>
        <w:gridCol w:w="3217"/>
      </w:tblGrid>
      <w:tr w:rsidR="00097F59" w14:paraId="3595C154"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2D034414" w14:textId="77777777" w:rsidR="00097F59" w:rsidRDefault="00B97739">
            <w:r>
              <w:t>Layer</w:t>
            </w:r>
          </w:p>
        </w:tc>
        <w:tc>
          <w:tcPr>
            <w:tcW w:w="0" w:type="auto"/>
          </w:tcPr>
          <w:p w14:paraId="71576E3B" w14:textId="77777777" w:rsidR="00097F59" w:rsidRDefault="004E3A27">
            <w:r>
              <w:t>What It Protects</w:t>
            </w:r>
          </w:p>
        </w:tc>
        <w:tc>
          <w:tcPr>
            <w:tcW w:w="0" w:type="auto"/>
          </w:tcPr>
          <w:p w14:paraId="422CCBC3" w14:textId="77777777" w:rsidR="00097F59" w:rsidRDefault="004E3A27">
            <w:r>
              <w:t>When It Protects</w:t>
            </w:r>
          </w:p>
        </w:tc>
        <w:tc>
          <w:tcPr>
            <w:tcW w:w="0" w:type="auto"/>
          </w:tcPr>
          <w:p w14:paraId="4B91DB45" w14:textId="77777777" w:rsidR="00097F59" w:rsidRDefault="004E3A27">
            <w:r>
              <w:t>Why It Matters</w:t>
            </w:r>
          </w:p>
        </w:tc>
      </w:tr>
      <w:tr w:rsidR="00097F59" w14:paraId="2933F603" w14:textId="77777777" w:rsidTr="00097F59">
        <w:tc>
          <w:tcPr>
            <w:tcW w:w="0" w:type="auto"/>
          </w:tcPr>
          <w:p w14:paraId="4D26967F" w14:textId="77777777" w:rsidR="00097F59" w:rsidRDefault="004E3A27">
            <w:r>
              <w:rPr>
                <w:b/>
              </w:rPr>
              <w:t>TLS</w:t>
            </w:r>
          </w:p>
        </w:tc>
        <w:tc>
          <w:tcPr>
            <w:tcW w:w="0" w:type="auto"/>
          </w:tcPr>
          <w:p w14:paraId="5C685DF4" w14:textId="77777777" w:rsidR="00097F59" w:rsidRDefault="004E3A27">
            <w:r>
              <w:t>Transport confidentiality &amp; integrity</w:t>
            </w:r>
          </w:p>
        </w:tc>
        <w:tc>
          <w:tcPr>
            <w:tcW w:w="0" w:type="auto"/>
          </w:tcPr>
          <w:p w14:paraId="2AE92EFC" w14:textId="77777777" w:rsidR="00097F59" w:rsidRDefault="004E3A27">
            <w:r>
              <w:t>During every request</w:t>
            </w:r>
          </w:p>
        </w:tc>
        <w:tc>
          <w:tcPr>
            <w:tcW w:w="0" w:type="auto"/>
          </w:tcPr>
          <w:p w14:paraId="4EBC4F1D" w14:textId="77777777" w:rsidR="00097F59" w:rsidRDefault="004E3A27">
            <w:r>
              <w:t>Prevents eavesdropping and tampering in transit</w:t>
            </w:r>
          </w:p>
        </w:tc>
      </w:tr>
      <w:tr w:rsidR="00097F59" w14:paraId="2EC7D41C" w14:textId="77777777" w:rsidTr="00097F59">
        <w:tc>
          <w:tcPr>
            <w:tcW w:w="0" w:type="auto"/>
          </w:tcPr>
          <w:p w14:paraId="497188D6" w14:textId="77777777" w:rsidR="00097F59" w:rsidRDefault="004E3A27">
            <w:r>
              <w:rPr>
                <w:b/>
              </w:rPr>
              <w:t>OAuth 2.0 +ClientId + Client Secret</w:t>
            </w:r>
          </w:p>
        </w:tc>
        <w:tc>
          <w:tcPr>
            <w:tcW w:w="0" w:type="auto"/>
          </w:tcPr>
          <w:p w14:paraId="239B58FA" w14:textId="77777777" w:rsidR="00097F59" w:rsidRDefault="004E3A27">
            <w:r>
              <w:t>Client authentication</w:t>
            </w:r>
          </w:p>
        </w:tc>
        <w:tc>
          <w:tcPr>
            <w:tcW w:w="0" w:type="auto"/>
          </w:tcPr>
          <w:p w14:paraId="19B1437E" w14:textId="77777777" w:rsidR="00097F59" w:rsidRDefault="004E3A27">
            <w:r>
              <w:t>When requesting tokens</w:t>
            </w:r>
          </w:p>
        </w:tc>
        <w:tc>
          <w:tcPr>
            <w:tcW w:w="0" w:type="auto"/>
          </w:tcPr>
          <w:p w14:paraId="4076F5FD" w14:textId="77777777" w:rsidR="00097F59" w:rsidRDefault="004E3A27">
            <w:r>
              <w:t>Ensures only trusted clients can obtain JWTs</w:t>
            </w:r>
          </w:p>
        </w:tc>
      </w:tr>
      <w:tr w:rsidR="00097F59" w14:paraId="552DAE93" w14:textId="77777777" w:rsidTr="00097F59">
        <w:tc>
          <w:tcPr>
            <w:tcW w:w="0" w:type="auto"/>
          </w:tcPr>
          <w:p w14:paraId="432110E9" w14:textId="77777777" w:rsidR="00097F59" w:rsidRDefault="004E3A27">
            <w:r>
              <w:rPr>
                <w:b/>
              </w:rPr>
              <w:t>JWT Access Token</w:t>
            </w:r>
          </w:p>
        </w:tc>
        <w:tc>
          <w:tcPr>
            <w:tcW w:w="0" w:type="auto"/>
          </w:tcPr>
          <w:p w14:paraId="66929335" w14:textId="77777777" w:rsidR="00097F59" w:rsidRDefault="004E3A27">
            <w:r>
              <w:t>Authorization &amp; identity</w:t>
            </w:r>
          </w:p>
        </w:tc>
        <w:tc>
          <w:tcPr>
            <w:tcW w:w="0" w:type="auto"/>
          </w:tcPr>
          <w:p w14:paraId="20264CEB" w14:textId="77777777" w:rsidR="00097F59" w:rsidRDefault="004E3A27">
            <w:r>
              <w:t>On every API call</w:t>
            </w:r>
          </w:p>
        </w:tc>
        <w:tc>
          <w:tcPr>
            <w:tcW w:w="0" w:type="auto"/>
          </w:tcPr>
          <w:p w14:paraId="7861A617" w14:textId="77777777" w:rsidR="00097F59" w:rsidRDefault="004E3A27">
            <w:r>
              <w:t>Enforces permissions and validates caller identity</w:t>
            </w:r>
          </w:p>
        </w:tc>
      </w:tr>
      <w:tr w:rsidR="00097F59" w14:paraId="29145B37" w14:textId="77777777" w:rsidTr="00097F59">
        <w:tc>
          <w:tcPr>
            <w:tcW w:w="0" w:type="auto"/>
          </w:tcPr>
          <w:p w14:paraId="548F1EBC" w14:textId="77777777" w:rsidR="00097F59" w:rsidRDefault="004E3A27">
            <w:r>
              <w:rPr>
                <w:b/>
              </w:rPr>
              <w:t>Refresh Token</w:t>
            </w:r>
          </w:p>
        </w:tc>
        <w:tc>
          <w:tcPr>
            <w:tcW w:w="0" w:type="auto"/>
          </w:tcPr>
          <w:p w14:paraId="119AEA44" w14:textId="77777777" w:rsidR="00097F59" w:rsidRDefault="004E3A27">
            <w:r>
              <w:t>Session continuity</w:t>
            </w:r>
          </w:p>
        </w:tc>
        <w:tc>
          <w:tcPr>
            <w:tcW w:w="0" w:type="auto"/>
          </w:tcPr>
          <w:p w14:paraId="7F19EF9E" w14:textId="77777777" w:rsidR="00097F59" w:rsidRDefault="004E3A27">
            <w:r>
              <w:t>When access token expires</w:t>
            </w:r>
          </w:p>
        </w:tc>
        <w:tc>
          <w:tcPr>
            <w:tcW w:w="0" w:type="auto"/>
          </w:tcPr>
          <w:p w14:paraId="210A7417" w14:textId="77777777" w:rsidR="00097F59" w:rsidRDefault="004E3A27">
            <w:r>
              <w:t>Enables long sessions without exposing API key</w:t>
            </w:r>
          </w:p>
        </w:tc>
      </w:tr>
      <w:tr w:rsidR="00097F59" w14:paraId="2BCF5D7E" w14:textId="77777777" w:rsidTr="00097F59">
        <w:tc>
          <w:tcPr>
            <w:tcW w:w="0" w:type="auto"/>
          </w:tcPr>
          <w:p w14:paraId="0CFC240D" w14:textId="77777777" w:rsidR="00097F59" w:rsidRDefault="004E3A27">
            <w:r>
              <w:rPr>
                <w:b/>
              </w:rPr>
              <w:t>Payload Signing</w:t>
            </w:r>
          </w:p>
        </w:tc>
        <w:tc>
          <w:tcPr>
            <w:tcW w:w="0" w:type="auto"/>
          </w:tcPr>
          <w:p w14:paraId="3FFFBCBF" w14:textId="77777777" w:rsidR="00097F59" w:rsidRDefault="004E3A27">
            <w:r>
              <w:t>Message integrity</w:t>
            </w:r>
          </w:p>
        </w:tc>
        <w:tc>
          <w:tcPr>
            <w:tcW w:w="0" w:type="auto"/>
          </w:tcPr>
          <w:p w14:paraId="50F8C3CD" w14:textId="77777777" w:rsidR="00097F59" w:rsidRDefault="004E3A27">
            <w:r>
              <w:t>On every signed request</w:t>
            </w:r>
          </w:p>
        </w:tc>
        <w:tc>
          <w:tcPr>
            <w:tcW w:w="0" w:type="auto"/>
          </w:tcPr>
          <w:p w14:paraId="727C7632" w14:textId="77777777" w:rsidR="00097F59" w:rsidRDefault="004E3A27">
            <w:bookmarkStart w:id="131" w:name="scroll-bookmark-68"/>
            <w:r>
              <w:t>Ensures payload cannot be altered without detection</w:t>
            </w:r>
            <w:bookmarkEnd w:id="131"/>
          </w:p>
        </w:tc>
      </w:tr>
    </w:tbl>
    <w:p w14:paraId="4D427208" w14:textId="77777777" w:rsidR="00B97739" w:rsidRDefault="004E3A27">
      <w:pPr>
        <w:pStyle w:val="Caption"/>
      </w:pPr>
      <w:bookmarkStart w:id="132" w:name="_Toc256000145"/>
      <w:r>
        <w:t xml:space="preserve">Table </w:t>
      </w:r>
      <w:bookmarkStart w:id="133" w:name="scroll-bookmark-69"/>
      <w:r>
        <w:fldChar w:fldCharType="begin"/>
      </w:r>
      <w:r>
        <w:instrText>SEQ Table \* ARABIC</w:instrText>
      </w:r>
      <w:r>
        <w:fldChar w:fldCharType="separate"/>
      </w:r>
      <w:r>
        <w:t>7</w:t>
      </w:r>
      <w:r>
        <w:fldChar w:fldCharType="end"/>
      </w:r>
      <w:bookmarkEnd w:id="133"/>
      <w:r>
        <w:t xml:space="preserve"> Layered Security Architecture</w:t>
      </w:r>
      <w:bookmarkEnd w:id="132"/>
    </w:p>
    <w:p w14:paraId="091D6CC9" w14:textId="77777777" w:rsidR="00B97739" w:rsidRDefault="004E3A27">
      <w:r>
        <w:t>When a client interacts with the system, security is enforced in layered stages. Each mechanism protects a different part of the communication flow. TLS provides encrypted transport so data cannot be intercepted or modified in transit. The identity verification step happens when the client presents its client Id and secret to the OAuth 2.0 token endpoint, prooving it is an authorized application and receiving a short‑lived JWT in return. The JWT then becomes the client’s access token for executing business needs. JWT being validated on every request to ensure the caller is authenticated and authorized. JWTs expire quickly to limit exposure, refresh tokens allow the client to obtain new access tokens without repeatedly presenting the API key. Finally, payload signing adds message‑level integrity: the client signs the request body with its private key, and the system verifies the signature using the corresponding public key, ensuring the payload itself has not been altered. Together, these layers form a defense‑in‑depth model that secures the transport, authenticates the client, authorizes each request, maintains long‑lived sessions safely, and guarantees that the payload remains intact.</w:t>
      </w:r>
    </w:p>
    <w:p w14:paraId="48E30042" w14:textId="77777777" w:rsidR="00B97739" w:rsidRPr="008840A0" w:rsidRDefault="004E3A27" w:rsidP="004E3A27">
      <w:pPr>
        <w:pStyle w:val="ScrollListBullet"/>
        <w:numPr>
          <w:ilvl w:val="0"/>
          <w:numId w:val="46"/>
        </w:numPr>
        <w:rPr>
          <w:lang w:val="en-US"/>
        </w:rPr>
      </w:pPr>
      <w:r w:rsidRPr="008840A0">
        <w:rPr>
          <w:b/>
          <w:lang w:val="en-US"/>
        </w:rPr>
        <w:t>TLS</w:t>
      </w:r>
      <w:r w:rsidRPr="008840A0">
        <w:rPr>
          <w:lang w:val="en-US"/>
        </w:rPr>
        <w:t xml:space="preserve"> Protects the </w:t>
      </w:r>
      <w:r w:rsidRPr="008840A0">
        <w:rPr>
          <w:i/>
          <w:lang w:val="en-US"/>
        </w:rPr>
        <w:t>transport channel</w:t>
      </w:r>
      <w:r w:rsidRPr="008840A0">
        <w:rPr>
          <w:lang w:val="en-US"/>
        </w:rPr>
        <w:t xml:space="preserve"> by encrypting data in transit and ensuring the client is talking to the legitimate server. It prevents eavesdropping and tampering during transmission but does not authenticate the client or authorize API access.</w:t>
      </w:r>
    </w:p>
    <w:p w14:paraId="478DC861" w14:textId="77777777" w:rsidR="00097F59" w:rsidRPr="008840A0" w:rsidRDefault="004E3A27" w:rsidP="004E3A27">
      <w:pPr>
        <w:pStyle w:val="ScrollListBullet"/>
        <w:numPr>
          <w:ilvl w:val="0"/>
          <w:numId w:val="46"/>
        </w:numPr>
        <w:rPr>
          <w:lang w:val="en-US"/>
        </w:rPr>
      </w:pPr>
      <w:r w:rsidRPr="008840A0">
        <w:rPr>
          <w:b/>
          <w:lang w:val="en-US"/>
        </w:rPr>
        <w:t xml:space="preserve">OAuth 2.0 + </w:t>
      </w:r>
      <w:proofErr w:type="spellStart"/>
      <w:r w:rsidRPr="008840A0">
        <w:rPr>
          <w:b/>
          <w:lang w:val="en-US"/>
        </w:rPr>
        <w:t>clientId</w:t>
      </w:r>
      <w:proofErr w:type="spellEnd"/>
      <w:r w:rsidRPr="008840A0">
        <w:rPr>
          <w:b/>
          <w:lang w:val="en-US"/>
        </w:rPr>
        <w:t xml:space="preserve"> and secret</w:t>
      </w:r>
      <w:r w:rsidRPr="008840A0">
        <w:rPr>
          <w:lang w:val="en-US"/>
        </w:rPr>
        <w:t xml:space="preserve"> Protects the </w:t>
      </w:r>
      <w:r w:rsidRPr="008840A0">
        <w:rPr>
          <w:i/>
          <w:lang w:val="en-US"/>
        </w:rPr>
        <w:t>token issuance stage</w:t>
      </w:r>
      <w:r w:rsidRPr="008840A0">
        <w:rPr>
          <w:lang w:val="en-US"/>
        </w:rPr>
        <w:t>. The API key identifies the client application and allows it to obtain a JWT. This ensures only registered and trusted clients can request tokens.</w:t>
      </w:r>
    </w:p>
    <w:p w14:paraId="254D1A5D" w14:textId="77777777" w:rsidR="00097F59" w:rsidRPr="008840A0" w:rsidRDefault="004E3A27" w:rsidP="004E3A27">
      <w:pPr>
        <w:pStyle w:val="ScrollListBullet"/>
        <w:numPr>
          <w:ilvl w:val="0"/>
          <w:numId w:val="46"/>
        </w:numPr>
        <w:rPr>
          <w:lang w:val="en-US"/>
        </w:rPr>
      </w:pPr>
      <w:r w:rsidRPr="008840A0">
        <w:rPr>
          <w:b/>
          <w:lang w:val="en-US"/>
        </w:rPr>
        <w:t>JWT Access Token</w:t>
      </w:r>
      <w:r w:rsidRPr="008840A0">
        <w:rPr>
          <w:lang w:val="en-US"/>
        </w:rPr>
        <w:t xml:space="preserve"> Protects </w:t>
      </w:r>
      <w:r w:rsidRPr="008840A0">
        <w:rPr>
          <w:i/>
          <w:lang w:val="en-US"/>
        </w:rPr>
        <w:t>each API request</w:t>
      </w:r>
      <w:r w:rsidRPr="008840A0">
        <w:rPr>
          <w:lang w:val="en-US"/>
        </w:rPr>
        <w:t>. The JWT carries identity and authorization claims and is validated by your API gateway or backend on every call. It ensures the caller is authenticated and allowed to perform the requested action.</w:t>
      </w:r>
    </w:p>
    <w:p w14:paraId="19F9358F" w14:textId="77777777" w:rsidR="00097F59" w:rsidRDefault="004E3A27" w:rsidP="004E3A27">
      <w:pPr>
        <w:pStyle w:val="ScrollListBullet"/>
        <w:numPr>
          <w:ilvl w:val="0"/>
          <w:numId w:val="46"/>
        </w:numPr>
      </w:pPr>
      <w:r w:rsidRPr="008840A0">
        <w:rPr>
          <w:b/>
          <w:lang w:val="en-US"/>
        </w:rPr>
        <w:t>Refresh Token</w:t>
      </w:r>
      <w:r w:rsidRPr="008840A0">
        <w:rPr>
          <w:lang w:val="en-US"/>
        </w:rPr>
        <w:t xml:space="preserve"> Protects </w:t>
      </w:r>
      <w:r w:rsidRPr="008840A0">
        <w:rPr>
          <w:i/>
          <w:lang w:val="en-US"/>
        </w:rPr>
        <w:t>session continuity</w:t>
      </w:r>
      <w:r w:rsidRPr="008840A0">
        <w:rPr>
          <w:lang w:val="en-US"/>
        </w:rPr>
        <w:t xml:space="preserve">. It allows the client to obtain new access tokens without repeatedly exposing the API key. </w:t>
      </w:r>
      <w:r>
        <w:t xml:space="preserve">This </w:t>
      </w:r>
      <w:proofErr w:type="spellStart"/>
      <w:r>
        <w:t>reduces</w:t>
      </w:r>
      <w:proofErr w:type="spellEnd"/>
      <w:r>
        <w:t xml:space="preserve"> </w:t>
      </w:r>
      <w:proofErr w:type="spellStart"/>
      <w:r>
        <w:t>risk</w:t>
      </w:r>
      <w:proofErr w:type="spellEnd"/>
      <w:r>
        <w:t xml:space="preserve"> </w:t>
      </w:r>
      <w:proofErr w:type="spellStart"/>
      <w:r>
        <w:t>while</w:t>
      </w:r>
      <w:proofErr w:type="spellEnd"/>
      <w:r>
        <w:t xml:space="preserve"> </w:t>
      </w:r>
      <w:proofErr w:type="spellStart"/>
      <w:r>
        <w:t>enabling</w:t>
      </w:r>
      <w:proofErr w:type="spellEnd"/>
      <w:r>
        <w:t xml:space="preserve"> long‑lived sessions.</w:t>
      </w:r>
    </w:p>
    <w:p w14:paraId="08886547" w14:textId="77777777" w:rsidR="00097F59" w:rsidRPr="008840A0" w:rsidRDefault="004E3A27" w:rsidP="004E3A27">
      <w:pPr>
        <w:pStyle w:val="ScrollListBullet"/>
        <w:numPr>
          <w:ilvl w:val="0"/>
          <w:numId w:val="46"/>
        </w:numPr>
        <w:rPr>
          <w:lang w:val="en-US"/>
        </w:rPr>
      </w:pPr>
      <w:r w:rsidRPr="008840A0">
        <w:rPr>
          <w:b/>
          <w:lang w:val="en-US"/>
        </w:rPr>
        <w:t>Payload Signing</w:t>
      </w:r>
      <w:r w:rsidRPr="008840A0">
        <w:rPr>
          <w:lang w:val="en-US"/>
        </w:rPr>
        <w:t xml:space="preserve"> Protects </w:t>
      </w:r>
      <w:r w:rsidRPr="008840A0">
        <w:rPr>
          <w:i/>
          <w:lang w:val="en-US"/>
        </w:rPr>
        <w:t>message integrity</w:t>
      </w:r>
      <w:r w:rsidRPr="008840A0">
        <w:rPr>
          <w:lang w:val="en-US"/>
        </w:rPr>
        <w:t>. The client signs the payload with its private key, and the server verifies the signature using the client’s public key. This ensures the payload has not been altered, even if the transport layer is secure.</w:t>
      </w:r>
    </w:p>
    <w:p w14:paraId="73A1FC5A" w14:textId="77777777" w:rsidR="00097F59" w:rsidRDefault="004E3A27">
      <w:r>
        <w:t>The following diagram gives an overview of the security setup.</w:t>
      </w:r>
    </w:p>
    <w:p w14:paraId="285B054E" w14:textId="77777777" w:rsidR="00097F59" w:rsidRDefault="00097F59"/>
    <w:p w14:paraId="46E73782" w14:textId="77777777" w:rsidR="00097F59" w:rsidRDefault="004E3A27">
      <w:pPr>
        <w:keepNext/>
      </w:pPr>
      <w:bookmarkStart w:id="134" w:name="scroll-bookmark-70"/>
      <w:r>
        <w:rPr>
          <w:noProof/>
        </w:rPr>
        <w:drawing>
          <wp:inline distT="0" distB="0" distL="0" distR="0" wp14:anchorId="0E982D43" wp14:editId="7F0D1AB5">
            <wp:extent cx="5787145" cy="7239635"/>
            <wp:effectExtent l="0" t="0" r="0" b="0"/>
            <wp:docPr id="100029" name="Picture 100029" title="Security Communication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26"/>
                    <a:stretch>
                      <a:fillRect/>
                    </a:stretch>
                  </pic:blipFill>
                  <pic:spPr>
                    <a:xfrm>
                      <a:off x="0" y="0"/>
                      <a:ext cx="5787145" cy="7239635"/>
                    </a:xfrm>
                    <a:prstGeom prst="rect">
                      <a:avLst/>
                    </a:prstGeom>
                  </pic:spPr>
                </pic:pic>
              </a:graphicData>
            </a:graphic>
          </wp:inline>
        </w:drawing>
      </w:r>
      <w:bookmarkEnd w:id="134"/>
    </w:p>
    <w:p w14:paraId="2F495C94" w14:textId="77777777" w:rsidR="00097F59" w:rsidRDefault="004E3A27">
      <w:pPr>
        <w:pStyle w:val="Caption"/>
      </w:pPr>
      <w:bookmarkStart w:id="135" w:name="_Toc256000137"/>
      <w:r>
        <w:t xml:space="preserve">Figure </w:t>
      </w:r>
      <w:bookmarkStart w:id="136" w:name="scroll-bookmark-71"/>
      <w:r>
        <w:fldChar w:fldCharType="begin"/>
      </w:r>
      <w:r>
        <w:instrText>SEQ Figure \* ARABIC</w:instrText>
      </w:r>
      <w:r>
        <w:fldChar w:fldCharType="separate"/>
      </w:r>
      <w:r>
        <w:t>8</w:t>
      </w:r>
      <w:r>
        <w:fldChar w:fldCharType="end"/>
      </w:r>
      <w:bookmarkEnd w:id="136"/>
      <w:r>
        <w:t xml:space="preserve"> Security Communication Flow</w:t>
      </w:r>
      <w:bookmarkEnd w:id="135"/>
    </w:p>
    <w:p w14:paraId="2C717840" w14:textId="77777777" w:rsidR="00097F59" w:rsidRDefault="00097F59"/>
    <w:p w14:paraId="181F0AF7" w14:textId="77777777" w:rsidR="00097F59" w:rsidRDefault="004E3A27">
      <w:r>
        <w:t xml:space="preserve">The selected security architecture represents a </w:t>
      </w:r>
      <w:proofErr w:type="gramStart"/>
      <w:r>
        <w:t>state of the art</w:t>
      </w:r>
      <w:proofErr w:type="gramEnd"/>
      <w:r>
        <w:t xml:space="preserve"> architecture for IT systems. In case new threats are discovered or other requirements require the update of the security schemes the clients are obliged to support the updated scheme. </w:t>
      </w:r>
    </w:p>
    <w:p w14:paraId="79F465CA" w14:textId="77777777" w:rsidR="00097F59" w:rsidRDefault="004E3A27">
      <w:pPr>
        <w:pStyle w:val="Heading3"/>
      </w:pPr>
      <w:bookmarkStart w:id="137" w:name="scroll-bookmark-72"/>
      <w:bookmarkStart w:id="138" w:name="_Toc232160997"/>
      <w:r>
        <w:t>Trust object exchange</w:t>
      </w:r>
      <w:bookmarkEnd w:id="137"/>
      <w:bookmarkEnd w:id="138"/>
    </w:p>
    <w:p w14:paraId="2FF20233" w14:textId="77777777" w:rsidR="00097F59" w:rsidRDefault="004E3A27">
      <w:r>
        <w:t>The system establishes initial trust by issuing TSP and TC signing and communication certificates and client credentials. Exchange of trust objects is manual and will be done between TC and EETS TSP security officers. </w:t>
      </w:r>
    </w:p>
    <w:p w14:paraId="724B3644" w14:textId="77777777" w:rsidR="00097F59" w:rsidRDefault="00097F59"/>
    <w:p w14:paraId="4A6DC371" w14:textId="77777777" w:rsidR="00097F59" w:rsidRDefault="004E3A27">
      <w:pPr>
        <w:keepNext/>
      </w:pPr>
      <w:bookmarkStart w:id="139" w:name="scroll-bookmark-73"/>
      <w:r>
        <w:rPr>
          <w:noProof/>
        </w:rPr>
        <w:drawing>
          <wp:inline distT="0" distB="0" distL="0" distR="0" wp14:anchorId="34C69AE0" wp14:editId="42304670">
            <wp:extent cx="6120130" cy="3443971"/>
            <wp:effectExtent l="0" t="0" r="0" b="0"/>
            <wp:docPr id="100031" name="Picture 100031" title="Trust Object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27"/>
                    <a:stretch>
                      <a:fillRect/>
                    </a:stretch>
                  </pic:blipFill>
                  <pic:spPr>
                    <a:xfrm>
                      <a:off x="0" y="0"/>
                      <a:ext cx="6120130" cy="3443971"/>
                    </a:xfrm>
                    <a:prstGeom prst="rect">
                      <a:avLst/>
                    </a:prstGeom>
                  </pic:spPr>
                </pic:pic>
              </a:graphicData>
            </a:graphic>
          </wp:inline>
        </w:drawing>
      </w:r>
      <w:bookmarkEnd w:id="139"/>
    </w:p>
    <w:p w14:paraId="6FEF9FE3" w14:textId="77777777" w:rsidR="00097F59" w:rsidRDefault="004E3A27">
      <w:pPr>
        <w:pStyle w:val="Caption"/>
      </w:pPr>
      <w:bookmarkStart w:id="140" w:name="_Toc256000138"/>
      <w:r>
        <w:t xml:space="preserve">Figure </w:t>
      </w:r>
      <w:bookmarkStart w:id="141" w:name="scroll-bookmark-74"/>
      <w:r>
        <w:fldChar w:fldCharType="begin"/>
      </w:r>
      <w:r>
        <w:instrText>SEQ Figure \* ARABIC</w:instrText>
      </w:r>
      <w:r>
        <w:fldChar w:fldCharType="separate"/>
      </w:r>
      <w:r>
        <w:t>9</w:t>
      </w:r>
      <w:r>
        <w:fldChar w:fldCharType="end"/>
      </w:r>
      <w:bookmarkEnd w:id="141"/>
      <w:r>
        <w:t xml:space="preserve"> Trust Object Exchange</w:t>
      </w:r>
      <w:bookmarkEnd w:id="140"/>
    </w:p>
    <w:p w14:paraId="56D5BF80" w14:textId="77777777" w:rsidR="00097F59" w:rsidRDefault="00097F59"/>
    <w:p w14:paraId="61206B0A" w14:textId="77777777" w:rsidR="00097F59" w:rsidRDefault="004E3A27">
      <w:pPr>
        <w:pStyle w:val="Heading2"/>
      </w:pPr>
      <w:bookmarkStart w:id="142" w:name="scroll-bookmark-75"/>
      <w:bookmarkStart w:id="143" w:name="_Toc232160998"/>
      <w:r>
        <w:t>Privacy</w:t>
      </w:r>
      <w:bookmarkEnd w:id="142"/>
      <w:bookmarkEnd w:id="143"/>
    </w:p>
    <w:p w14:paraId="33B73ACC" w14:textId="77777777" w:rsidR="00097F59" w:rsidRPr="008840A0" w:rsidRDefault="004E3A27" w:rsidP="004E3A27">
      <w:pPr>
        <w:pStyle w:val="ScrollListBullet"/>
        <w:numPr>
          <w:ilvl w:val="0"/>
          <w:numId w:val="47"/>
        </w:numPr>
        <w:rPr>
          <w:lang w:val="en-US"/>
        </w:rPr>
      </w:pPr>
      <w:r w:rsidRPr="008840A0">
        <w:rPr>
          <w:lang w:val="en-US"/>
        </w:rPr>
        <w:t>The EETS Provider shall ensure compliance with current Directive 95/46/EC (General Data Protection Regulation) and Directive 2002/58/EC concerning the processing of personal data and the protection of privacy and future regulations. </w:t>
      </w:r>
    </w:p>
    <w:p w14:paraId="1757679F" w14:textId="77777777" w:rsidR="00097F59" w:rsidRPr="008840A0" w:rsidRDefault="004E3A27" w:rsidP="004E3A27">
      <w:pPr>
        <w:pStyle w:val="ScrollListBullet"/>
        <w:numPr>
          <w:ilvl w:val="0"/>
          <w:numId w:val="47"/>
        </w:numPr>
        <w:rPr>
          <w:lang w:val="en-US"/>
        </w:rPr>
      </w:pPr>
      <w:r w:rsidRPr="008840A0">
        <w:rPr>
          <w:lang w:val="en-US"/>
        </w:rPr>
        <w:t xml:space="preserve">The EETS Provider shall ensure that the data processed under this contract </w:t>
      </w:r>
      <w:proofErr w:type="gramStart"/>
      <w:r w:rsidRPr="008840A0">
        <w:rPr>
          <w:lang w:val="en-US"/>
        </w:rPr>
        <w:t>are</w:t>
      </w:r>
      <w:proofErr w:type="gramEnd"/>
      <w:r w:rsidRPr="008840A0">
        <w:rPr>
          <w:lang w:val="en-US"/>
        </w:rPr>
        <w:t xml:space="preserve"> hosted within the European Union or any other country having a compliance agreement with the EU.</w:t>
      </w:r>
    </w:p>
    <w:p w14:paraId="0F2F0B7E" w14:textId="77777777" w:rsidR="00097F59" w:rsidRPr="008840A0" w:rsidRDefault="004E3A27" w:rsidP="004E3A27">
      <w:pPr>
        <w:pStyle w:val="ScrollListBullet"/>
        <w:numPr>
          <w:ilvl w:val="0"/>
          <w:numId w:val="47"/>
        </w:numPr>
        <w:rPr>
          <w:lang w:val="en-US"/>
        </w:rPr>
      </w:pPr>
      <w:r w:rsidRPr="008840A0">
        <w:rPr>
          <w:lang w:val="en-US"/>
        </w:rPr>
        <w:t>The EETS Provider supports the Toll Charger and other Authorities in the fulfillment of Data Protection Legislation. </w:t>
      </w:r>
    </w:p>
    <w:p w14:paraId="1AD89440" w14:textId="77777777" w:rsidR="00097F59" w:rsidRDefault="004E3A27">
      <w:pPr>
        <w:pStyle w:val="Heading2"/>
      </w:pPr>
      <w:bookmarkStart w:id="144" w:name="scroll-bookmark-76"/>
      <w:bookmarkStart w:id="145" w:name="_Toc232160999"/>
      <w:r>
        <w:t>General Requirements</w:t>
      </w:r>
      <w:bookmarkEnd w:id="144"/>
      <w:bookmarkEnd w:id="145"/>
    </w:p>
    <w:p w14:paraId="01BC2CED" w14:textId="77777777" w:rsidR="00097F59" w:rsidRDefault="004E3A27">
      <w:r>
        <w:t>The timings and other configurations mentioned are considered configurations and might change according to the needs of the system, for example due to performance considerations. It is expected that TSP solution can adapt to changes required. The system adheres to data minimization principle, meaning it is intended to not collect more data than needed. This requirement may be in contradiction with the ISO 16986 and ISO 12855 standards prescribing mandatory fields, not required by the system. This circumstance is especially prominent in the exchange of vehicle description data. As such the system may receive data from EETS TSP to comply to the standard but may discard them if not needed and in return provide only default values. </w:t>
      </w:r>
    </w:p>
    <w:p w14:paraId="2B143320" w14:textId="77777777" w:rsidR="00097F59" w:rsidRDefault="004E3A27">
      <w:r>
        <w:t xml:space="preserve">EETS TSPs are responsible for the correctness of the vehicle characteristics provided </w:t>
      </w:r>
      <w:proofErr w:type="gramStart"/>
      <w:r>
        <w:t>in the course of</w:t>
      </w:r>
      <w:proofErr w:type="gramEnd"/>
      <w:r>
        <w:t xml:space="preserve"> the data exchange. </w:t>
      </w:r>
    </w:p>
    <w:p w14:paraId="2393E4B0" w14:textId="77777777" w:rsidR="00CF78B4" w:rsidRDefault="00CF78B4">
      <w:pPr>
        <w:rPr>
          <w:i/>
          <w:sz w:val="36"/>
        </w:rPr>
      </w:pPr>
      <w:bookmarkStart w:id="146" w:name="scroll-bookmark-77"/>
      <w:bookmarkStart w:id="147" w:name="scroll-bookmark-3"/>
      <w:bookmarkEnd w:id="146"/>
      <w:r>
        <w:br w:type="page"/>
      </w:r>
    </w:p>
    <w:p w14:paraId="40FA20DA" w14:textId="242110F2" w:rsidR="00097F59" w:rsidRDefault="004E3A27">
      <w:pPr>
        <w:pStyle w:val="Heading1"/>
      </w:pPr>
      <w:bookmarkStart w:id="148" w:name="_Toc232161000"/>
      <w:r>
        <w:t>Configurations and Definitions</w:t>
      </w:r>
      <w:bookmarkEnd w:id="147"/>
      <w:bookmarkEnd w:id="148"/>
    </w:p>
    <w:p w14:paraId="56CB2DF3" w14:textId="77777777" w:rsidR="00097F59" w:rsidRDefault="004E3A27">
      <w:r>
        <w:t>This section manages the configuration and definitions applicable to the project. </w:t>
      </w:r>
    </w:p>
    <w:p w14:paraId="4BAEAC8D" w14:textId="77777777" w:rsidR="00097F59" w:rsidRDefault="004E3A27">
      <w:pPr>
        <w:pStyle w:val="Heading2"/>
      </w:pPr>
      <w:bookmarkStart w:id="149" w:name="scroll-bookmark-78"/>
      <w:bookmarkStart w:id="150" w:name="scroll-bookmark-79"/>
      <w:bookmarkStart w:id="151" w:name="_Toc232161001"/>
      <w:bookmarkEnd w:id="149"/>
      <w:r>
        <w:t>Specific configurations</w:t>
      </w:r>
      <w:bookmarkEnd w:id="150"/>
      <w:bookmarkEnd w:id="151"/>
    </w:p>
    <w:p w14:paraId="071E7EEF" w14:textId="77777777" w:rsidR="00097F59" w:rsidRDefault="004E3A27">
      <w:r>
        <w:t>The following project specific restrictions and configurations apply.</w:t>
      </w:r>
    </w:p>
    <w:p w14:paraId="37F844E8" w14:textId="77777777" w:rsidR="00097F59" w:rsidRDefault="004E3A27">
      <w:pPr>
        <w:pStyle w:val="Heading3"/>
      </w:pPr>
      <w:bookmarkStart w:id="152" w:name="scroll-bookmark-80"/>
      <w:bookmarkStart w:id="153" w:name="_Toc232161002"/>
      <w:r>
        <w:t>APCI Object</w:t>
      </w:r>
      <w:bookmarkEnd w:id="152"/>
      <w:bookmarkEnd w:id="153"/>
    </w:p>
    <w:p w14:paraId="4A7846F5" w14:textId="77777777" w:rsidR="00097F59" w:rsidRDefault="004E3A27">
      <w:pPr>
        <w:pStyle w:val="Heading4"/>
      </w:pPr>
      <w:bookmarkStart w:id="154" w:name="scroll-bookmark-81"/>
      <w:bookmarkStart w:id="155" w:name="_Toc232161003"/>
      <w:r>
        <w:t>Example Message APCI Structure</w:t>
      </w:r>
      <w:bookmarkEnd w:id="154"/>
      <w:bookmarkEnd w:id="155"/>
    </w:p>
    <w:p w14:paraId="0346F435" w14:textId="51831D9C" w:rsidR="00097F59" w:rsidRDefault="004E3A27">
      <w:r>
        <w:t>The following table gives an overview of the APCI object structur</w:t>
      </w:r>
      <w:r w:rsidR="10D65F13">
        <w:t>e</w:t>
      </w:r>
      <w:r>
        <w:t xml:space="preserve"> used, ordered alphabetically. </w:t>
      </w:r>
    </w:p>
    <w:tbl>
      <w:tblPr>
        <w:tblStyle w:val="ScrollTableNormal"/>
        <w:tblW w:w="5000" w:type="pct"/>
        <w:tblLook w:val="0020" w:firstRow="1" w:lastRow="0" w:firstColumn="0" w:lastColumn="0" w:noHBand="0" w:noVBand="0"/>
      </w:tblPr>
      <w:tblGrid>
        <w:gridCol w:w="81"/>
        <w:gridCol w:w="1969"/>
        <w:gridCol w:w="7578"/>
      </w:tblGrid>
      <w:tr w:rsidR="00097F59" w14:paraId="355C9008"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54134881" w14:textId="77777777" w:rsidR="00097F59" w:rsidRDefault="004E3A27">
            <w:r>
              <w:t>APCI</w:t>
            </w:r>
          </w:p>
        </w:tc>
        <w:tc>
          <w:tcPr>
            <w:tcW w:w="0" w:type="auto"/>
          </w:tcPr>
          <w:p w14:paraId="02D16000" w14:textId="77777777" w:rsidR="00097F59" w:rsidRDefault="004E3A27">
            <w:r>
              <w:t>Description</w:t>
            </w:r>
          </w:p>
        </w:tc>
      </w:tr>
      <w:tr w:rsidR="00097F59" w14:paraId="657D7BF3" w14:textId="77777777" w:rsidTr="00097F59">
        <w:tc>
          <w:tcPr>
            <w:tcW w:w="0" w:type="auto"/>
            <w:gridSpan w:val="2"/>
          </w:tcPr>
          <w:p w14:paraId="3B0E46F2" w14:textId="77777777" w:rsidR="00097F59" w:rsidRDefault="004E3A27">
            <w:r>
              <w:t>aidIdentifier</w:t>
            </w:r>
          </w:p>
        </w:tc>
        <w:tc>
          <w:tcPr>
            <w:tcW w:w="0" w:type="auto"/>
          </w:tcPr>
          <w:p w14:paraId="2DC479B2" w14:textId="77777777" w:rsidR="00097F59" w:rsidRDefault="004E3A27">
            <w:r>
              <w:t>Application Identifier specifying the ISO 12855 protocol version</w:t>
            </w:r>
          </w:p>
        </w:tc>
      </w:tr>
      <w:tr w:rsidR="00097F59" w14:paraId="453A4E56" w14:textId="77777777" w:rsidTr="00097F59">
        <w:tc>
          <w:tcPr>
            <w:tcW w:w="0" w:type="auto"/>
            <w:gridSpan w:val="2"/>
          </w:tcPr>
          <w:p w14:paraId="1A0914C3" w14:textId="77777777" w:rsidR="00097F59" w:rsidRDefault="004E3A27">
            <w:r>
              <w:t>apduDate</w:t>
            </w:r>
          </w:p>
        </w:tc>
        <w:tc>
          <w:tcPr>
            <w:tcW w:w="0" w:type="auto"/>
          </w:tcPr>
          <w:p w14:paraId="696E3D80" w14:textId="77777777" w:rsidR="00097F59" w:rsidRDefault="004E3A27">
            <w:r>
              <w:t>APDU creation timestamp in GeneralizedTime format</w:t>
            </w:r>
          </w:p>
        </w:tc>
      </w:tr>
      <w:tr w:rsidR="00097F59" w14:paraId="61EE68C5" w14:textId="77777777" w:rsidTr="00097F59">
        <w:tc>
          <w:tcPr>
            <w:tcW w:w="0" w:type="auto"/>
            <w:gridSpan w:val="2"/>
          </w:tcPr>
          <w:p w14:paraId="68DC163A" w14:textId="77777777" w:rsidR="00097F59" w:rsidRDefault="004E3A27">
            <w:r>
              <w:t>apduIdentifier</w:t>
            </w:r>
          </w:p>
        </w:tc>
        <w:tc>
          <w:tcPr>
            <w:tcW w:w="0" w:type="auto"/>
          </w:tcPr>
          <w:p w14:paraId="5E4D98DE" w14:textId="77777777" w:rsidR="00097F59" w:rsidRDefault="004E3A27">
            <w:r>
              <w:t>Unique APDU message identifier assigned by the originator for message tracking and acknowledgement correlation</w:t>
            </w:r>
          </w:p>
        </w:tc>
      </w:tr>
      <w:tr w:rsidR="00097F59" w14:paraId="3D2A0584" w14:textId="77777777" w:rsidTr="00097F59">
        <w:tc>
          <w:tcPr>
            <w:tcW w:w="0" w:type="auto"/>
            <w:gridSpan w:val="2"/>
          </w:tcPr>
          <w:p w14:paraId="12362B88" w14:textId="77777777" w:rsidR="00097F59" w:rsidRDefault="004E3A27">
            <w:r>
              <w:t>apduOriginator</w:t>
            </w:r>
          </w:p>
        </w:tc>
        <w:tc>
          <w:tcPr>
            <w:tcW w:w="0" w:type="auto"/>
          </w:tcPr>
          <w:p w14:paraId="4330AB57" w14:textId="77777777" w:rsidR="00097F59" w:rsidRDefault="004E3A27">
            <w:r>
              <w:t>Entity that created the APDU content (toll charger or toll service provider) </w:t>
            </w:r>
          </w:p>
        </w:tc>
      </w:tr>
      <w:tr w:rsidR="00097F59" w14:paraId="3D9EA9E6" w14:textId="77777777" w:rsidTr="00097F59">
        <w:tc>
          <w:tcPr>
            <w:tcW w:w="0" w:type="auto"/>
          </w:tcPr>
          <w:p w14:paraId="10227BC9" w14:textId="77777777" w:rsidR="00097F59" w:rsidRDefault="00097F59"/>
        </w:tc>
        <w:tc>
          <w:tcPr>
            <w:tcW w:w="0" w:type="auto"/>
          </w:tcPr>
          <w:p w14:paraId="15F397E7" w14:textId="77777777" w:rsidR="00097F59" w:rsidRDefault="004E3A27">
            <w:proofErr w:type="gramStart"/>
            <w:r>
              <w:t>.countryCode</w:t>
            </w:r>
            <w:proofErr w:type="gramEnd"/>
          </w:p>
        </w:tc>
        <w:tc>
          <w:tcPr>
            <w:tcW w:w="0" w:type="auto"/>
          </w:tcPr>
          <w:p w14:paraId="3D173024" w14:textId="77777777" w:rsidR="00097F59" w:rsidRDefault="004E3A27">
            <w:r>
              <w:t>country code of the apduOriginator</w:t>
            </w:r>
          </w:p>
        </w:tc>
      </w:tr>
      <w:tr w:rsidR="00097F59" w14:paraId="66094BD4" w14:textId="77777777" w:rsidTr="00097F59">
        <w:tc>
          <w:tcPr>
            <w:tcW w:w="0" w:type="auto"/>
          </w:tcPr>
          <w:p w14:paraId="0AE8A7B6" w14:textId="77777777" w:rsidR="00097F59" w:rsidRDefault="00097F59"/>
        </w:tc>
        <w:tc>
          <w:tcPr>
            <w:tcW w:w="0" w:type="auto"/>
          </w:tcPr>
          <w:p w14:paraId="1A76ABB7" w14:textId="77777777" w:rsidR="00097F59" w:rsidRDefault="004E3A27">
            <w:proofErr w:type="gramStart"/>
            <w:r>
              <w:t>.providerIdentifier</w:t>
            </w:r>
            <w:proofErr w:type="gramEnd"/>
          </w:p>
        </w:tc>
        <w:tc>
          <w:tcPr>
            <w:tcW w:w="0" w:type="auto"/>
          </w:tcPr>
          <w:p w14:paraId="55A6409B" w14:textId="77777777" w:rsidR="00097F59" w:rsidRDefault="004E3A27">
            <w:r>
              <w:t>provider identifier of the apduOriginator</w:t>
            </w:r>
          </w:p>
        </w:tc>
      </w:tr>
      <w:tr w:rsidR="00097F59" w14:paraId="5354C9D6" w14:textId="77777777" w:rsidTr="00097F59">
        <w:tc>
          <w:tcPr>
            <w:tcW w:w="0" w:type="auto"/>
            <w:gridSpan w:val="2"/>
          </w:tcPr>
          <w:p w14:paraId="0DAEF5D6" w14:textId="77777777" w:rsidR="00097F59" w:rsidRDefault="004E3A27">
            <w:r>
              <w:t>informationRecipientId</w:t>
            </w:r>
          </w:p>
        </w:tc>
        <w:tc>
          <w:tcPr>
            <w:tcW w:w="0" w:type="auto"/>
          </w:tcPr>
          <w:p w14:paraId="0C19C2DA" w14:textId="77777777" w:rsidR="00097F59" w:rsidRDefault="004E3A27">
            <w:r>
              <w:t>Entity responsible for processing the APDU content (toll charger or toll service provider)</w:t>
            </w:r>
          </w:p>
        </w:tc>
      </w:tr>
      <w:tr w:rsidR="00097F59" w14:paraId="36E2B3EE" w14:textId="77777777" w:rsidTr="00097F59">
        <w:tc>
          <w:tcPr>
            <w:tcW w:w="0" w:type="auto"/>
          </w:tcPr>
          <w:p w14:paraId="76CFE9C2" w14:textId="77777777" w:rsidR="00097F59" w:rsidRDefault="00097F59"/>
        </w:tc>
        <w:tc>
          <w:tcPr>
            <w:tcW w:w="0" w:type="auto"/>
          </w:tcPr>
          <w:p w14:paraId="2147C192" w14:textId="77777777" w:rsidR="00097F59" w:rsidRDefault="004E3A27">
            <w:proofErr w:type="gramStart"/>
            <w:r>
              <w:t>.countryCode</w:t>
            </w:r>
            <w:proofErr w:type="gramEnd"/>
          </w:p>
        </w:tc>
        <w:tc>
          <w:tcPr>
            <w:tcW w:w="0" w:type="auto"/>
          </w:tcPr>
          <w:p w14:paraId="58D9CEE3" w14:textId="77777777" w:rsidR="00097F59" w:rsidRDefault="004E3A27">
            <w:r>
              <w:t>country code of the informationRecipient</w:t>
            </w:r>
          </w:p>
        </w:tc>
      </w:tr>
      <w:tr w:rsidR="00097F59" w14:paraId="0590AF89" w14:textId="77777777" w:rsidTr="00097F59">
        <w:tc>
          <w:tcPr>
            <w:tcW w:w="0" w:type="auto"/>
          </w:tcPr>
          <w:p w14:paraId="321D86A8" w14:textId="77777777" w:rsidR="00097F59" w:rsidRDefault="00097F59"/>
        </w:tc>
        <w:tc>
          <w:tcPr>
            <w:tcW w:w="0" w:type="auto"/>
          </w:tcPr>
          <w:p w14:paraId="31C3A2AA" w14:textId="77777777" w:rsidR="00097F59" w:rsidRDefault="004E3A27">
            <w:proofErr w:type="gramStart"/>
            <w:r>
              <w:t>.providerIdentifier</w:t>
            </w:r>
            <w:proofErr w:type="gramEnd"/>
          </w:p>
        </w:tc>
        <w:tc>
          <w:tcPr>
            <w:tcW w:w="0" w:type="auto"/>
          </w:tcPr>
          <w:p w14:paraId="3944201C" w14:textId="77777777" w:rsidR="00097F59" w:rsidRDefault="004E3A27">
            <w:r>
              <w:t>provider identifier of the informationRecipient</w:t>
            </w:r>
          </w:p>
        </w:tc>
      </w:tr>
      <w:tr w:rsidR="00097F59" w14:paraId="7DDEA92F" w14:textId="77777777" w:rsidTr="00097F59">
        <w:tc>
          <w:tcPr>
            <w:tcW w:w="0" w:type="auto"/>
            <w:gridSpan w:val="2"/>
          </w:tcPr>
          <w:p w14:paraId="1AAADAB0" w14:textId="77777777" w:rsidR="00097F59" w:rsidRDefault="004E3A27">
            <w:r>
              <w:t>informationSenderId</w:t>
            </w:r>
          </w:p>
        </w:tc>
        <w:tc>
          <w:tcPr>
            <w:tcW w:w="0" w:type="auto"/>
          </w:tcPr>
          <w:p w14:paraId="27944318" w14:textId="77777777" w:rsidR="00097F59" w:rsidRDefault="004E3A27">
            <w:r>
              <w:t>Entity physically transmitting the APDU message (may differ from originator in intermediary scenarios)</w:t>
            </w:r>
          </w:p>
        </w:tc>
      </w:tr>
      <w:tr w:rsidR="00097F59" w14:paraId="14D0C9D2" w14:textId="77777777" w:rsidTr="00097F59">
        <w:tc>
          <w:tcPr>
            <w:tcW w:w="0" w:type="auto"/>
          </w:tcPr>
          <w:p w14:paraId="620D7C7D" w14:textId="77777777" w:rsidR="00097F59" w:rsidRDefault="00097F59"/>
        </w:tc>
        <w:tc>
          <w:tcPr>
            <w:tcW w:w="0" w:type="auto"/>
          </w:tcPr>
          <w:p w14:paraId="3A6DB089" w14:textId="77777777" w:rsidR="00097F59" w:rsidRDefault="004E3A27">
            <w:proofErr w:type="gramStart"/>
            <w:r>
              <w:t>.countryCode</w:t>
            </w:r>
            <w:proofErr w:type="gramEnd"/>
          </w:p>
        </w:tc>
        <w:tc>
          <w:tcPr>
            <w:tcW w:w="0" w:type="auto"/>
          </w:tcPr>
          <w:p w14:paraId="1D1A4B8B" w14:textId="77777777" w:rsidR="00097F59" w:rsidRDefault="004E3A27">
            <w:r>
              <w:t>country code of the information sender</w:t>
            </w:r>
          </w:p>
        </w:tc>
      </w:tr>
      <w:tr w:rsidR="00097F59" w14:paraId="4E54E727" w14:textId="77777777" w:rsidTr="00097F59">
        <w:tc>
          <w:tcPr>
            <w:tcW w:w="0" w:type="auto"/>
          </w:tcPr>
          <w:p w14:paraId="28DB4B37" w14:textId="77777777" w:rsidR="00097F59" w:rsidRDefault="00097F59"/>
        </w:tc>
        <w:tc>
          <w:tcPr>
            <w:tcW w:w="0" w:type="auto"/>
          </w:tcPr>
          <w:p w14:paraId="7FE15338" w14:textId="77777777" w:rsidR="00097F59" w:rsidRDefault="004E3A27">
            <w:proofErr w:type="gramStart"/>
            <w:r>
              <w:t>.providerIdentifier</w:t>
            </w:r>
            <w:proofErr w:type="gramEnd"/>
          </w:p>
        </w:tc>
        <w:tc>
          <w:tcPr>
            <w:tcW w:w="0" w:type="auto"/>
          </w:tcPr>
          <w:p w14:paraId="02428E2C" w14:textId="77777777" w:rsidR="00097F59" w:rsidRDefault="004E3A27">
            <w:r>
              <w:t>provider identifier of the information sender</w:t>
            </w:r>
          </w:p>
        </w:tc>
      </w:tr>
      <w:tr w:rsidR="00097F59" w14:paraId="08561A9E" w14:textId="77777777" w:rsidTr="00097F59">
        <w:tc>
          <w:tcPr>
            <w:tcW w:w="0" w:type="auto"/>
            <w:gridSpan w:val="2"/>
          </w:tcPr>
          <w:p w14:paraId="2A34B3B7" w14:textId="77777777" w:rsidR="00097F59" w:rsidRDefault="004E3A27">
            <w:r>
              <w:t>inResponseToApduId</w:t>
            </w:r>
          </w:p>
        </w:tc>
        <w:tc>
          <w:tcPr>
            <w:tcW w:w="0" w:type="auto"/>
          </w:tcPr>
          <w:p w14:paraId="42DF3737" w14:textId="77777777" w:rsidR="00097F59" w:rsidRDefault="004E3A27">
            <w:r>
              <w:t>Optional reference to a previous APDU identifier. Used in Ack ADUs</w:t>
            </w:r>
          </w:p>
        </w:tc>
      </w:tr>
      <w:tr w:rsidR="00097F59" w14:paraId="34C3A885" w14:textId="77777777" w:rsidTr="00097F59">
        <w:tc>
          <w:tcPr>
            <w:tcW w:w="0" w:type="auto"/>
          </w:tcPr>
          <w:p w14:paraId="6A47C682" w14:textId="77777777" w:rsidR="00097F59" w:rsidRDefault="00097F59"/>
        </w:tc>
        <w:tc>
          <w:tcPr>
            <w:tcW w:w="0" w:type="auto"/>
          </w:tcPr>
          <w:p w14:paraId="5E976262" w14:textId="77777777" w:rsidR="00097F59" w:rsidRDefault="004E3A27">
            <w:proofErr w:type="gramStart"/>
            <w:r>
              <w:t>.apduIdentifier</w:t>
            </w:r>
            <w:proofErr w:type="gramEnd"/>
          </w:p>
        </w:tc>
        <w:tc>
          <w:tcPr>
            <w:tcW w:w="0" w:type="auto"/>
          </w:tcPr>
          <w:p w14:paraId="70A63EC9" w14:textId="77777777" w:rsidR="00097F59" w:rsidRDefault="004E3A27">
            <w:r>
              <w:t>dentifier of the related APDU message being referenced. Used in Ack ADUs</w:t>
            </w:r>
          </w:p>
        </w:tc>
      </w:tr>
      <w:tr w:rsidR="00097F59" w14:paraId="2E1975AC" w14:textId="77777777" w:rsidTr="00097F59">
        <w:tc>
          <w:tcPr>
            <w:tcW w:w="0" w:type="auto"/>
          </w:tcPr>
          <w:p w14:paraId="5124C7C3" w14:textId="77777777" w:rsidR="00097F59" w:rsidRDefault="00097F59"/>
        </w:tc>
        <w:tc>
          <w:tcPr>
            <w:tcW w:w="0" w:type="auto"/>
          </w:tcPr>
          <w:p w14:paraId="0B106EB1" w14:textId="77777777" w:rsidR="00097F59" w:rsidRDefault="004E3A27">
            <w:proofErr w:type="gramStart"/>
            <w:r>
              <w:t>.apduOriginator</w:t>
            </w:r>
            <w:proofErr w:type="gramEnd"/>
          </w:p>
        </w:tc>
        <w:tc>
          <w:tcPr>
            <w:tcW w:w="0" w:type="auto"/>
          </w:tcPr>
          <w:p w14:paraId="10733087" w14:textId="77777777" w:rsidR="00097F59" w:rsidRDefault="004E3A27">
            <w:r>
              <w:t>Originator of the related APDU message being referenced. Used in Ack ADUs</w:t>
            </w:r>
          </w:p>
        </w:tc>
      </w:tr>
      <w:tr w:rsidR="00097F59" w14:paraId="0355F161" w14:textId="77777777" w:rsidTr="00097F59">
        <w:tc>
          <w:tcPr>
            <w:tcW w:w="0" w:type="auto"/>
          </w:tcPr>
          <w:p w14:paraId="21C41E07" w14:textId="77777777" w:rsidR="00097F59" w:rsidRDefault="00097F59"/>
        </w:tc>
        <w:tc>
          <w:tcPr>
            <w:tcW w:w="0" w:type="auto"/>
          </w:tcPr>
          <w:p w14:paraId="7BC0C483" w14:textId="77777777" w:rsidR="00097F59" w:rsidRDefault="004E3A27">
            <w:proofErr w:type="gramStart"/>
            <w:r>
              <w:t>.countryCode</w:t>
            </w:r>
            <w:proofErr w:type="gramEnd"/>
          </w:p>
        </w:tc>
        <w:tc>
          <w:tcPr>
            <w:tcW w:w="0" w:type="auto"/>
          </w:tcPr>
          <w:p w14:paraId="2D3FCADB" w14:textId="77777777" w:rsidR="00097F59" w:rsidRDefault="004E3A27">
            <w:r>
              <w:t>country code of the apdu originator. Used in Ack ADUs</w:t>
            </w:r>
          </w:p>
        </w:tc>
      </w:tr>
      <w:tr w:rsidR="00097F59" w14:paraId="39BEA4F8" w14:textId="77777777" w:rsidTr="00097F59">
        <w:tc>
          <w:tcPr>
            <w:tcW w:w="0" w:type="auto"/>
          </w:tcPr>
          <w:p w14:paraId="1319C419" w14:textId="77777777" w:rsidR="00097F59" w:rsidRDefault="00097F59"/>
        </w:tc>
        <w:tc>
          <w:tcPr>
            <w:tcW w:w="0" w:type="auto"/>
          </w:tcPr>
          <w:p w14:paraId="5E84ACDA" w14:textId="77777777" w:rsidR="00097F59" w:rsidRDefault="004E3A27">
            <w:proofErr w:type="gramStart"/>
            <w:r>
              <w:t>.providerIdentifier</w:t>
            </w:r>
            <w:proofErr w:type="gramEnd"/>
          </w:p>
        </w:tc>
        <w:tc>
          <w:tcPr>
            <w:tcW w:w="0" w:type="auto"/>
          </w:tcPr>
          <w:p w14:paraId="22E802C3" w14:textId="77777777" w:rsidR="00097F59" w:rsidRDefault="004E3A27">
            <w:bookmarkStart w:id="156" w:name="scroll-bookmark-82"/>
            <w:r>
              <w:t>provider identifier of the apdu originator. Used in Ack ADUs</w:t>
            </w:r>
            <w:bookmarkEnd w:id="156"/>
          </w:p>
        </w:tc>
      </w:tr>
    </w:tbl>
    <w:p w14:paraId="61CB856C" w14:textId="77777777" w:rsidR="00097F59" w:rsidRDefault="00B97739">
      <w:pPr>
        <w:pStyle w:val="Caption"/>
      </w:pPr>
      <w:bookmarkStart w:id="157" w:name="_Toc256000146"/>
      <w:r>
        <w:t xml:space="preserve">Table </w:t>
      </w:r>
      <w:bookmarkStart w:id="158" w:name="scroll-bookmark-83"/>
      <w:r>
        <w:fldChar w:fldCharType="begin"/>
      </w:r>
      <w:r>
        <w:instrText>SEQ Table \* ARABIC</w:instrText>
      </w:r>
      <w:r>
        <w:fldChar w:fldCharType="separate"/>
      </w:r>
      <w:r>
        <w:t>8</w:t>
      </w:r>
      <w:r>
        <w:fldChar w:fldCharType="end"/>
      </w:r>
      <w:bookmarkEnd w:id="158"/>
      <w:r>
        <w:t xml:space="preserve"> EETS APCI object</w:t>
      </w:r>
      <w:bookmarkEnd w:id="157"/>
    </w:p>
    <w:p w14:paraId="57CA7D70" w14:textId="77777777" w:rsidR="00B97739" w:rsidRDefault="00B97739"/>
    <w:p w14:paraId="0E3B1F89" w14:textId="77777777" w:rsidR="00B97739" w:rsidRDefault="004E3A27">
      <w:r>
        <w:br w:type="page"/>
      </w:r>
    </w:p>
    <w:p w14:paraId="0D358930" w14:textId="77777777" w:rsidR="00B97739" w:rsidRDefault="004E3A27">
      <w:pPr>
        <w:pStyle w:val="Heading3"/>
      </w:pPr>
      <w:bookmarkStart w:id="159" w:name="scroll-bookmark-84"/>
      <w:bookmarkStart w:id="160" w:name="_Toc232161004"/>
      <w:r>
        <w:t>Toll Declaration</w:t>
      </w:r>
      <w:bookmarkEnd w:id="159"/>
      <w:bookmarkEnd w:id="160"/>
    </w:p>
    <w:p w14:paraId="59DCB5AD" w14:textId="77777777" w:rsidR="00B97739" w:rsidRDefault="004E3A27">
      <w:pPr>
        <w:pStyle w:val="Heading4"/>
      </w:pPr>
      <w:bookmarkStart w:id="161" w:name="scroll-bookmark-85"/>
      <w:bookmarkStart w:id="162" w:name="_Toc232161005"/>
      <w:r>
        <w:t>Configurations</w:t>
      </w:r>
      <w:bookmarkEnd w:id="161"/>
      <w:bookmarkEnd w:id="162"/>
    </w:p>
    <w:tbl>
      <w:tblPr>
        <w:tblStyle w:val="ScrollTableNormal"/>
        <w:tblW w:w="5000" w:type="pct"/>
        <w:tblLook w:val="0020" w:firstRow="1" w:lastRow="0" w:firstColumn="0" w:lastColumn="0" w:noHBand="0" w:noVBand="0"/>
      </w:tblPr>
      <w:tblGrid>
        <w:gridCol w:w="1635"/>
        <w:gridCol w:w="6770"/>
        <w:gridCol w:w="1223"/>
      </w:tblGrid>
      <w:tr w:rsidR="00097F59" w14:paraId="78BC58AB"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03329361" w14:textId="77777777" w:rsidR="00097F59" w:rsidRDefault="00B97739">
            <w:r>
              <w:t>Configuration option</w:t>
            </w:r>
          </w:p>
        </w:tc>
        <w:tc>
          <w:tcPr>
            <w:tcW w:w="0" w:type="auto"/>
          </w:tcPr>
          <w:p w14:paraId="464CA86F" w14:textId="77777777" w:rsidR="00097F59" w:rsidRDefault="004E3A27">
            <w:r>
              <w:t>Value</w:t>
            </w:r>
          </w:p>
        </w:tc>
        <w:tc>
          <w:tcPr>
            <w:tcW w:w="0" w:type="auto"/>
          </w:tcPr>
          <w:p w14:paraId="05E68D03" w14:textId="77777777" w:rsidR="00097F59" w:rsidRDefault="004E3A27">
            <w:r>
              <w:t>Owner</w:t>
            </w:r>
          </w:p>
        </w:tc>
      </w:tr>
      <w:tr w:rsidR="00097F59" w14:paraId="49F3F8C8" w14:textId="77777777" w:rsidTr="00097F59">
        <w:tc>
          <w:tcPr>
            <w:tcW w:w="0" w:type="auto"/>
          </w:tcPr>
          <w:p w14:paraId="6CA29B3E" w14:textId="77777777" w:rsidR="00097F59" w:rsidRDefault="004E3A27">
            <w:r>
              <w:rPr>
                <w:i/>
              </w:rPr>
              <w:t>position storing interval</w:t>
            </w:r>
          </w:p>
        </w:tc>
        <w:tc>
          <w:tcPr>
            <w:tcW w:w="0" w:type="auto"/>
          </w:tcPr>
          <w:p w14:paraId="352A94EE" w14:textId="77777777" w:rsidR="00097F59" w:rsidRDefault="004E3A27">
            <w:r>
              <w:t>1 position every 10 seconds</w:t>
            </w:r>
          </w:p>
        </w:tc>
        <w:tc>
          <w:tcPr>
            <w:tcW w:w="0" w:type="auto"/>
          </w:tcPr>
          <w:p w14:paraId="3DA04E98" w14:textId="77777777" w:rsidR="00097F59" w:rsidRDefault="004E3A27">
            <w:r>
              <w:t>EETS TSP</w:t>
            </w:r>
          </w:p>
        </w:tc>
      </w:tr>
      <w:tr w:rsidR="00097F59" w14:paraId="12BB646F" w14:textId="77777777" w:rsidTr="00097F59">
        <w:tc>
          <w:tcPr>
            <w:tcW w:w="0" w:type="auto"/>
          </w:tcPr>
          <w:p w14:paraId="2F9BE926" w14:textId="77777777" w:rsidR="00097F59" w:rsidRDefault="004E3A27">
            <w:r>
              <w:rPr>
                <w:i/>
              </w:rPr>
              <w:t>position reporting frequency</w:t>
            </w:r>
          </w:p>
        </w:tc>
        <w:tc>
          <w:tcPr>
            <w:tcW w:w="0" w:type="auto"/>
          </w:tcPr>
          <w:p w14:paraId="0B4C1E24" w14:textId="77777777" w:rsidR="00097F59" w:rsidRDefault="004E3A27">
            <w:r>
              <w:t>every 30 minutes</w:t>
            </w:r>
          </w:p>
        </w:tc>
        <w:tc>
          <w:tcPr>
            <w:tcW w:w="0" w:type="auto"/>
          </w:tcPr>
          <w:p w14:paraId="022CFB90" w14:textId="77777777" w:rsidR="00097F59" w:rsidRDefault="004E3A27">
            <w:r>
              <w:t>EETS TSP</w:t>
            </w:r>
          </w:p>
        </w:tc>
      </w:tr>
      <w:tr w:rsidR="00097F59" w14:paraId="6CEE6ECA" w14:textId="77777777" w:rsidTr="00097F59">
        <w:tc>
          <w:tcPr>
            <w:tcW w:w="0" w:type="auto"/>
          </w:tcPr>
          <w:p w14:paraId="3A08B4BE" w14:textId="77777777" w:rsidR="00097F59" w:rsidRDefault="004E3A27">
            <w:r>
              <w:rPr>
                <w:i/>
              </w:rPr>
              <w:t>toll domain area</w:t>
            </w:r>
          </w:p>
        </w:tc>
        <w:tc>
          <w:tcPr>
            <w:tcW w:w="0" w:type="auto"/>
          </w:tcPr>
          <w:p w14:paraId="7B0AB343" w14:textId="77777777" w:rsidR="00097F59" w:rsidRDefault="004E3A27">
            <w:r>
              <w:t xml:space="preserve">the country border of Lithuania extended by a </w:t>
            </w:r>
            <w:proofErr w:type="gramStart"/>
            <w:r>
              <w:t>250 meter</w:t>
            </w:r>
            <w:proofErr w:type="gramEnd"/>
            <w:r>
              <w:t xml:space="preserve"> corridor</w:t>
            </w:r>
          </w:p>
        </w:tc>
        <w:tc>
          <w:tcPr>
            <w:tcW w:w="0" w:type="auto"/>
          </w:tcPr>
          <w:p w14:paraId="648C142A" w14:textId="77777777" w:rsidR="00097F59" w:rsidRDefault="004E3A27">
            <w:r>
              <w:t>EETS TSP</w:t>
            </w:r>
          </w:p>
        </w:tc>
      </w:tr>
      <w:tr w:rsidR="00097F59" w14:paraId="572DEEEF" w14:textId="77777777" w:rsidTr="00097F59">
        <w:tc>
          <w:tcPr>
            <w:tcW w:w="0" w:type="auto"/>
          </w:tcPr>
          <w:p w14:paraId="121D2BEE" w14:textId="77777777" w:rsidR="00097F59" w:rsidRDefault="004E3A27">
            <w:r>
              <w:rPr>
                <w:i/>
              </w:rPr>
              <w:t>Toll Declaration ADUs</w:t>
            </w:r>
          </w:p>
        </w:tc>
        <w:tc>
          <w:tcPr>
            <w:tcW w:w="0" w:type="auto"/>
          </w:tcPr>
          <w:p w14:paraId="042AF659" w14:textId="77777777" w:rsidR="00097F59" w:rsidRDefault="004E3A27">
            <w:r>
              <w:t>contains list of positions based on position storing interval and position reporting frequency.</w:t>
            </w:r>
          </w:p>
        </w:tc>
        <w:tc>
          <w:tcPr>
            <w:tcW w:w="0" w:type="auto"/>
          </w:tcPr>
          <w:p w14:paraId="7F39603D" w14:textId="77777777" w:rsidR="00097F59" w:rsidRDefault="004E3A27">
            <w:r>
              <w:t>EETS TSP</w:t>
            </w:r>
          </w:p>
        </w:tc>
      </w:tr>
      <w:tr w:rsidR="00097F59" w14:paraId="3127C951" w14:textId="77777777" w:rsidTr="00097F59">
        <w:tc>
          <w:tcPr>
            <w:tcW w:w="0" w:type="auto"/>
          </w:tcPr>
          <w:p w14:paraId="18341A86" w14:textId="77777777" w:rsidR="00097F59" w:rsidRDefault="004E3A27">
            <w:r>
              <w:rPr>
                <w:i/>
              </w:rPr>
              <w:t> </w:t>
            </w:r>
          </w:p>
        </w:tc>
        <w:tc>
          <w:tcPr>
            <w:tcW w:w="0" w:type="auto"/>
            <w:gridSpan w:val="2"/>
          </w:tcPr>
          <w:p w14:paraId="21EA3609" w14:textId="77777777" w:rsidR="00097F59" w:rsidRDefault="004E3A27">
            <w:r>
              <w:rPr>
                <w:b/>
              </w:rPr>
              <w:t>Comment:</w:t>
            </w:r>
            <w:r>
              <w:t xml:space="preserve"> Prescribed configuration is expected content. It is acknowledged that depending on driving situation, stand still, or end of a trip the number of positions inside a TD may be reduced or position storing intervals may be skipped.</w:t>
            </w:r>
          </w:p>
        </w:tc>
      </w:tr>
      <w:tr w:rsidR="00097F59" w14:paraId="6720CC2E" w14:textId="77777777" w:rsidTr="00097F59">
        <w:tc>
          <w:tcPr>
            <w:tcW w:w="0" w:type="auto"/>
          </w:tcPr>
          <w:p w14:paraId="5E62FE4B" w14:textId="77777777" w:rsidR="00097F59" w:rsidRDefault="004E3A27">
            <w:r>
              <w:rPr>
                <w:i/>
              </w:rPr>
              <w:t>maximum number of TD ADUs</w:t>
            </w:r>
          </w:p>
        </w:tc>
        <w:tc>
          <w:tcPr>
            <w:tcW w:w="0" w:type="auto"/>
          </w:tcPr>
          <w:p w14:paraId="16C2633B" w14:textId="77777777" w:rsidR="00097F59" w:rsidRDefault="004E3A27">
            <w:r>
              <w:t>50</w:t>
            </w:r>
          </w:p>
        </w:tc>
        <w:tc>
          <w:tcPr>
            <w:tcW w:w="0" w:type="auto"/>
          </w:tcPr>
          <w:p w14:paraId="3A659C0F" w14:textId="77777777" w:rsidR="00097F59" w:rsidRDefault="004E3A27">
            <w:r>
              <w:t>EETS TSP</w:t>
            </w:r>
          </w:p>
        </w:tc>
      </w:tr>
      <w:tr w:rsidR="00097F59" w14:paraId="4A733462" w14:textId="77777777" w:rsidTr="00097F59">
        <w:tc>
          <w:tcPr>
            <w:tcW w:w="0" w:type="auto"/>
          </w:tcPr>
          <w:p w14:paraId="7045EDA7" w14:textId="77777777" w:rsidR="00097F59" w:rsidRDefault="004E3A27">
            <w:r>
              <w:rPr>
                <w:i/>
              </w:rPr>
              <w:t>charging relevant vehicle attributes</w:t>
            </w:r>
          </w:p>
        </w:tc>
        <w:tc>
          <w:tcPr>
            <w:tcW w:w="0" w:type="auto"/>
          </w:tcPr>
          <w:p w14:paraId="45BB23EB" w14:textId="77777777" w:rsidR="00097F59" w:rsidRDefault="004E3A27" w:rsidP="004E3A27">
            <w:pPr>
              <w:pStyle w:val="ScrollListBullet"/>
              <w:numPr>
                <w:ilvl w:val="0"/>
                <w:numId w:val="48"/>
              </w:numPr>
              <w:spacing w:after="120"/>
              <w:rPr>
                <w:rFonts w:eastAsia="Times" w:cs="Times New Roman"/>
              </w:rPr>
            </w:pPr>
            <w:bookmarkStart w:id="163" w:name="scroll-bookmark-86"/>
            <w:r>
              <w:rPr>
                <w:rFonts w:eastAsia="Times" w:cs="Times New Roman"/>
              </w:rPr>
              <w:t>vehicleDescription</w:t>
            </w:r>
          </w:p>
          <w:p w14:paraId="375DB8C7" w14:textId="77777777" w:rsidR="00097F59" w:rsidRDefault="004E3A27" w:rsidP="004E3A27">
            <w:pPr>
              <w:pStyle w:val="TableenumerationPoint1"/>
              <w:numPr>
                <w:ilvl w:val="0"/>
                <w:numId w:val="49"/>
              </w:numPr>
              <w:spacing w:after="120"/>
            </w:pPr>
            <w:r>
              <w:t>specificCharacteristics</w:t>
            </w:r>
          </w:p>
          <w:p w14:paraId="21866BEF" w14:textId="77777777" w:rsidR="00097F59" w:rsidRDefault="004E3A27" w:rsidP="004E3A27">
            <w:pPr>
              <w:pStyle w:val="TableenumerationPoint2"/>
              <w:numPr>
                <w:ilvl w:val="0"/>
                <w:numId w:val="50"/>
              </w:numPr>
              <w:spacing w:after="120"/>
            </w:pPr>
            <w:r>
              <w:t>descriptiveCharacteristics</w:t>
            </w:r>
          </w:p>
          <w:p w14:paraId="3CE767CC" w14:textId="77777777" w:rsidR="00097F59" w:rsidRDefault="004E3A27" w:rsidP="004E3A27">
            <w:pPr>
              <w:pStyle w:val="TableenumerationPoint2"/>
              <w:numPr>
                <w:ilvl w:val="0"/>
                <w:numId w:val="50"/>
              </w:numPr>
              <w:spacing w:after="120"/>
            </w:pPr>
            <w:r>
              <w:t>engineCharacteristics</w:t>
            </w:r>
          </w:p>
          <w:p w14:paraId="1485CAE3" w14:textId="77777777" w:rsidR="00097F59" w:rsidRDefault="004E3A27" w:rsidP="004E3A27">
            <w:pPr>
              <w:pStyle w:val="TableenumerationPoint2"/>
              <w:numPr>
                <w:ilvl w:val="0"/>
                <w:numId w:val="50"/>
              </w:numPr>
              <w:spacing w:after="120"/>
            </w:pPr>
            <w:r>
              <w:t>environmentalCharacteristics</w:t>
            </w:r>
          </w:p>
          <w:p w14:paraId="6BC52EC5" w14:textId="77777777" w:rsidR="00097F59" w:rsidRDefault="004E3A27" w:rsidP="004E3A27">
            <w:pPr>
              <w:pStyle w:val="TableenumerationPoint3"/>
              <w:numPr>
                <w:ilvl w:val="0"/>
                <w:numId w:val="51"/>
              </w:numPr>
              <w:spacing w:after="120"/>
            </w:pPr>
            <w:r>
              <w:t>euroValue</w:t>
            </w:r>
          </w:p>
          <w:p w14:paraId="06A02046" w14:textId="77777777" w:rsidR="00097F59" w:rsidRDefault="004E3A27" w:rsidP="004E3A27">
            <w:pPr>
              <w:pStyle w:val="TableenumerationPoint2"/>
              <w:numPr>
                <w:ilvl w:val="0"/>
                <w:numId w:val="50"/>
              </w:numPr>
              <w:spacing w:after="120"/>
            </w:pPr>
            <w:r>
              <w:t>futureCharacteristics</w:t>
            </w:r>
          </w:p>
          <w:p w14:paraId="4802D5B3" w14:textId="77777777" w:rsidR="00097F59" w:rsidRDefault="004E3A27" w:rsidP="004E3A27">
            <w:pPr>
              <w:pStyle w:val="TableenumerationPoint3"/>
              <w:numPr>
                <w:ilvl w:val="0"/>
                <w:numId w:val="52"/>
              </w:numPr>
              <w:spacing w:after="120"/>
            </w:pPr>
            <w:r>
              <w:t>co2Class</w:t>
            </w:r>
          </w:p>
          <w:p w14:paraId="2FCD1DAD" w14:textId="77777777" w:rsidR="00097F59" w:rsidRDefault="004E3A27" w:rsidP="004E3A27">
            <w:pPr>
              <w:pStyle w:val="TableenumerationPoint1"/>
              <w:numPr>
                <w:ilvl w:val="0"/>
                <w:numId w:val="49"/>
              </w:numPr>
              <w:spacing w:after="120"/>
            </w:pPr>
            <w:r>
              <w:t>vehicleAxles</w:t>
            </w:r>
          </w:p>
          <w:p w14:paraId="6AF85408" w14:textId="77777777" w:rsidR="00097F59" w:rsidRDefault="004E3A27" w:rsidP="004E3A27">
            <w:pPr>
              <w:pStyle w:val="TableenumerationPoint2"/>
              <w:numPr>
                <w:ilvl w:val="0"/>
                <w:numId w:val="53"/>
              </w:numPr>
              <w:spacing w:after="120"/>
            </w:pPr>
            <w:r>
              <w:t>vehicleAxlesNumber</w:t>
            </w:r>
          </w:p>
          <w:p w14:paraId="53BC9D1C" w14:textId="77777777" w:rsidR="00097F59" w:rsidRDefault="004E3A27" w:rsidP="004E3A27">
            <w:pPr>
              <w:numPr>
                <w:ilvl w:val="0"/>
                <w:numId w:val="54"/>
              </w:numPr>
            </w:pPr>
            <w:r>
              <w:t>numberOfAxles</w:t>
            </w:r>
          </w:p>
          <w:p w14:paraId="05E40BB9" w14:textId="77777777" w:rsidR="00097F59" w:rsidRDefault="004E3A27" w:rsidP="004E3A27">
            <w:pPr>
              <w:numPr>
                <w:ilvl w:val="4"/>
                <w:numId w:val="55"/>
              </w:numPr>
            </w:pPr>
            <w:r>
              <w:t>tractorAxles</w:t>
            </w:r>
          </w:p>
          <w:p w14:paraId="18A275CD" w14:textId="77777777" w:rsidR="00097F59" w:rsidRDefault="004E3A27" w:rsidP="004E3A27">
            <w:pPr>
              <w:pStyle w:val="TableenumerationPoint1"/>
              <w:numPr>
                <w:ilvl w:val="0"/>
                <w:numId w:val="49"/>
              </w:numPr>
              <w:spacing w:after="120"/>
            </w:pPr>
            <w:r>
              <w:t>vehicleClass</w:t>
            </w:r>
          </w:p>
          <w:p w14:paraId="2B8DF8CA" w14:textId="77777777" w:rsidR="00097F59" w:rsidRDefault="004E3A27" w:rsidP="004E3A27">
            <w:pPr>
              <w:pStyle w:val="TableenumerationPoint1"/>
              <w:numPr>
                <w:ilvl w:val="0"/>
                <w:numId w:val="49"/>
              </w:numPr>
              <w:spacing w:after="120"/>
            </w:pPr>
            <w:r>
              <w:t>weightLimits</w:t>
            </w:r>
          </w:p>
          <w:p w14:paraId="008E2385" w14:textId="77777777" w:rsidR="00097F59" w:rsidRDefault="004E3A27" w:rsidP="004E3A27">
            <w:pPr>
              <w:pStyle w:val="TableenumerationPoint2"/>
              <w:numPr>
                <w:ilvl w:val="0"/>
                <w:numId w:val="56"/>
              </w:numPr>
              <w:spacing w:after="120"/>
            </w:pPr>
            <w:r>
              <w:t>vehicleTrainMaximumWeight</w:t>
            </w:r>
          </w:p>
        </w:tc>
        <w:tc>
          <w:tcPr>
            <w:tcW w:w="0" w:type="auto"/>
          </w:tcPr>
          <w:p w14:paraId="67F55964" w14:textId="77777777" w:rsidR="00097F59" w:rsidRDefault="004E3A27">
            <w:r>
              <w:t>EETS TSP</w:t>
            </w:r>
            <w:bookmarkEnd w:id="163"/>
          </w:p>
        </w:tc>
      </w:tr>
    </w:tbl>
    <w:p w14:paraId="40AD7DDA" w14:textId="77777777" w:rsidR="00B97739" w:rsidRDefault="004E3A27">
      <w:pPr>
        <w:pStyle w:val="Caption"/>
      </w:pPr>
      <w:bookmarkStart w:id="164" w:name="_Toc256000147"/>
      <w:r>
        <w:t xml:space="preserve">Table </w:t>
      </w:r>
      <w:bookmarkStart w:id="165" w:name="scroll-bookmark-87"/>
      <w:r>
        <w:fldChar w:fldCharType="begin"/>
      </w:r>
      <w:r>
        <w:instrText>SEQ Table \* ARABIC</w:instrText>
      </w:r>
      <w:r>
        <w:fldChar w:fldCharType="separate"/>
      </w:r>
      <w:r>
        <w:t>9</w:t>
      </w:r>
      <w:r>
        <w:fldChar w:fldCharType="end"/>
      </w:r>
      <w:bookmarkEnd w:id="165"/>
      <w:r>
        <w:t xml:space="preserve"> EETS TD configurations</w:t>
      </w:r>
      <w:bookmarkEnd w:id="164"/>
    </w:p>
    <w:p w14:paraId="5AC1DD66" w14:textId="77777777" w:rsidR="00B97739" w:rsidRDefault="004E3A27">
      <w:pPr>
        <w:pStyle w:val="Heading4"/>
      </w:pPr>
      <w:bookmarkStart w:id="166" w:name="scroll-bookmark-88"/>
      <w:bookmarkStart w:id="167" w:name="_Toc232161006"/>
      <w:r>
        <w:t>Example Message Structure</w:t>
      </w:r>
      <w:bookmarkEnd w:id="166"/>
      <w:bookmarkEnd w:id="167"/>
    </w:p>
    <w:p w14:paraId="5A577DA7" w14:textId="77777777" w:rsidR="00B97739" w:rsidRDefault="004E3A27">
      <w:r>
        <w:t>The following table gives an overview of the TD ADU message structure, ordered alphabetically. </w:t>
      </w:r>
    </w:p>
    <w:tbl>
      <w:tblPr>
        <w:tblStyle w:val="ScrollTableNormal"/>
        <w:tblW w:w="5000" w:type="pct"/>
        <w:tblLook w:val="0020" w:firstRow="1" w:lastRow="0" w:firstColumn="0" w:lastColumn="0" w:noHBand="0" w:noVBand="0"/>
      </w:tblPr>
      <w:tblGrid>
        <w:gridCol w:w="81"/>
        <w:gridCol w:w="96"/>
        <w:gridCol w:w="120"/>
        <w:gridCol w:w="120"/>
        <w:gridCol w:w="120"/>
        <w:gridCol w:w="139"/>
        <w:gridCol w:w="137"/>
        <w:gridCol w:w="2419"/>
        <w:gridCol w:w="6396"/>
      </w:tblGrid>
      <w:tr w:rsidR="00097F59" w14:paraId="1D927F22"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8"/>
          </w:tcPr>
          <w:p w14:paraId="697C4336" w14:textId="77777777" w:rsidR="00097F59" w:rsidRDefault="00B97739">
            <w:r>
              <w:t>TollDeclarationADU.</w:t>
            </w:r>
          </w:p>
        </w:tc>
        <w:tc>
          <w:tcPr>
            <w:tcW w:w="0" w:type="auto"/>
          </w:tcPr>
          <w:p w14:paraId="5F2B5CC3" w14:textId="77777777" w:rsidR="00097F59" w:rsidRDefault="004E3A27">
            <w:r>
              <w:t>Description</w:t>
            </w:r>
          </w:p>
        </w:tc>
      </w:tr>
      <w:tr w:rsidR="00097F59" w14:paraId="02358638" w14:textId="77777777" w:rsidTr="00097F59">
        <w:tc>
          <w:tcPr>
            <w:tcW w:w="0" w:type="auto"/>
            <w:gridSpan w:val="8"/>
          </w:tcPr>
          <w:p w14:paraId="1823EA1C" w14:textId="77777777" w:rsidR="00097F59" w:rsidRDefault="004E3A27">
            <w:r>
              <w:t>[0</w:t>
            </w:r>
            <w:proofErr w:type="gramStart"/>
            <w:r>
              <w:t>].actionCode</w:t>
            </w:r>
            <w:proofErr w:type="gramEnd"/>
          </w:p>
        </w:tc>
        <w:tc>
          <w:tcPr>
            <w:tcW w:w="0" w:type="auto"/>
          </w:tcPr>
          <w:p w14:paraId="34D8F4D6" w14:textId="77777777" w:rsidR="00097F59" w:rsidRDefault="004E3A27">
            <w:r>
              <w:t>used to specify the action of the sender. Value 0 (send) is allowed</w:t>
            </w:r>
          </w:p>
        </w:tc>
      </w:tr>
      <w:tr w:rsidR="00097F59" w14:paraId="70F15F2A" w14:textId="77777777" w:rsidTr="00097F59">
        <w:tc>
          <w:tcPr>
            <w:tcW w:w="0" w:type="auto"/>
            <w:gridSpan w:val="8"/>
          </w:tcPr>
          <w:p w14:paraId="5A6AC8F7" w14:textId="77777777" w:rsidR="00097F59" w:rsidRDefault="004E3A27">
            <w:r>
              <w:t>[0</w:t>
            </w:r>
            <w:proofErr w:type="gramStart"/>
            <w:r>
              <w:t>].actionRequest</w:t>
            </w:r>
            <w:proofErr w:type="gramEnd"/>
          </w:p>
        </w:tc>
        <w:tc>
          <w:tcPr>
            <w:tcW w:w="0" w:type="auto"/>
          </w:tcPr>
          <w:p w14:paraId="4DAC9588" w14:textId="77777777" w:rsidR="00097F59" w:rsidRDefault="004E3A27">
            <w:r>
              <w:t>the required action to perform. Value 5 (process) is allowed.</w:t>
            </w:r>
          </w:p>
        </w:tc>
      </w:tr>
      <w:tr w:rsidR="00097F59" w14:paraId="178558B0" w14:textId="77777777" w:rsidTr="00097F59">
        <w:tc>
          <w:tcPr>
            <w:tcW w:w="0" w:type="auto"/>
            <w:gridSpan w:val="8"/>
          </w:tcPr>
          <w:p w14:paraId="76DCC983" w14:textId="77777777" w:rsidR="00097F59" w:rsidRDefault="004E3A27">
            <w:r>
              <w:t>[0</w:t>
            </w:r>
            <w:proofErr w:type="gramStart"/>
            <w:r>
              <w:t>].aduIdentifier</w:t>
            </w:r>
            <w:proofErr w:type="gramEnd"/>
          </w:p>
        </w:tc>
        <w:tc>
          <w:tcPr>
            <w:tcW w:w="0" w:type="auto"/>
          </w:tcPr>
          <w:p w14:paraId="0F2B9F27" w14:textId="77777777" w:rsidR="00097F59" w:rsidRDefault="004E3A27">
            <w:r>
              <w:t>the unique identifier of the adu</w:t>
            </w:r>
          </w:p>
        </w:tc>
      </w:tr>
      <w:tr w:rsidR="00097F59" w14:paraId="3929A812" w14:textId="77777777" w:rsidTr="00097F59">
        <w:tc>
          <w:tcPr>
            <w:tcW w:w="0" w:type="auto"/>
            <w:gridSpan w:val="8"/>
          </w:tcPr>
          <w:p w14:paraId="71A81048" w14:textId="77777777" w:rsidR="00097F59" w:rsidRDefault="004E3A27">
            <w:r>
              <w:t>[0</w:t>
            </w:r>
            <w:proofErr w:type="gramStart"/>
            <w:r>
              <w:t>].chargeReport</w:t>
            </w:r>
            <w:proofErr w:type="gramEnd"/>
          </w:p>
        </w:tc>
        <w:tc>
          <w:tcPr>
            <w:tcW w:w="0" w:type="auto"/>
          </w:tcPr>
          <w:p w14:paraId="57858AC6" w14:textId="77777777" w:rsidR="00097F59" w:rsidRDefault="004E3A27">
            <w:r>
              <w:t>charge report object to inform charge data. only 1 item is allowed</w:t>
            </w:r>
          </w:p>
        </w:tc>
      </w:tr>
      <w:tr w:rsidR="00097F59" w14:paraId="7B79E701" w14:textId="77777777" w:rsidTr="00097F59">
        <w:tc>
          <w:tcPr>
            <w:tcW w:w="0" w:type="auto"/>
          </w:tcPr>
          <w:p w14:paraId="0E2181B9" w14:textId="77777777" w:rsidR="00097F59" w:rsidRDefault="00097F59"/>
        </w:tc>
        <w:tc>
          <w:tcPr>
            <w:tcW w:w="0" w:type="auto"/>
            <w:gridSpan w:val="7"/>
          </w:tcPr>
          <w:p w14:paraId="367A5F1D" w14:textId="77777777" w:rsidR="00097F59" w:rsidRDefault="004E3A27">
            <w:r>
              <w:t>[0</w:t>
            </w:r>
            <w:proofErr w:type="gramStart"/>
            <w:r>
              <w:t>].chargeReportCounter</w:t>
            </w:r>
            <w:proofErr w:type="gramEnd"/>
          </w:p>
        </w:tc>
        <w:tc>
          <w:tcPr>
            <w:tcW w:w="0" w:type="auto"/>
          </w:tcPr>
          <w:p w14:paraId="0F9FAB43" w14:textId="77777777" w:rsidR="00097F59" w:rsidRDefault="004E3A27">
            <w:r>
              <w:t>incremental enumeration of the charge report per Obe</w:t>
            </w:r>
          </w:p>
        </w:tc>
      </w:tr>
      <w:tr w:rsidR="00097F59" w14:paraId="7348EA4A" w14:textId="77777777" w:rsidTr="00097F59">
        <w:tc>
          <w:tcPr>
            <w:tcW w:w="0" w:type="auto"/>
          </w:tcPr>
          <w:p w14:paraId="0E9FFE03" w14:textId="77777777" w:rsidR="00097F59" w:rsidRDefault="00097F59"/>
        </w:tc>
        <w:tc>
          <w:tcPr>
            <w:tcW w:w="0" w:type="auto"/>
            <w:gridSpan w:val="7"/>
          </w:tcPr>
          <w:p w14:paraId="2AE07B41" w14:textId="77777777" w:rsidR="00097F59" w:rsidRDefault="004E3A27">
            <w:r>
              <w:t>[0</w:t>
            </w:r>
            <w:proofErr w:type="gramStart"/>
            <w:r>
              <w:t>].obeId</w:t>
            </w:r>
            <w:proofErr w:type="gramEnd"/>
          </w:p>
        </w:tc>
        <w:tc>
          <w:tcPr>
            <w:tcW w:w="0" w:type="auto"/>
          </w:tcPr>
          <w:p w14:paraId="00E52F01" w14:textId="77777777" w:rsidR="00097F59" w:rsidRDefault="004E3A27">
            <w:r>
              <w:t>obe identifier object</w:t>
            </w:r>
          </w:p>
        </w:tc>
      </w:tr>
      <w:tr w:rsidR="00097F59" w14:paraId="15427875" w14:textId="77777777" w:rsidTr="00097F59">
        <w:tc>
          <w:tcPr>
            <w:tcW w:w="0" w:type="auto"/>
          </w:tcPr>
          <w:p w14:paraId="4F510A2D" w14:textId="77777777" w:rsidR="00097F59" w:rsidRDefault="00097F59"/>
        </w:tc>
        <w:tc>
          <w:tcPr>
            <w:tcW w:w="0" w:type="auto"/>
          </w:tcPr>
          <w:p w14:paraId="730037F0" w14:textId="77777777" w:rsidR="00097F59" w:rsidRDefault="00097F59"/>
        </w:tc>
        <w:tc>
          <w:tcPr>
            <w:tcW w:w="0" w:type="auto"/>
            <w:gridSpan w:val="6"/>
          </w:tcPr>
          <w:p w14:paraId="6A6ED8FD" w14:textId="77777777" w:rsidR="00097F59" w:rsidRDefault="004E3A27">
            <w:proofErr w:type="gramStart"/>
            <w:r>
              <w:t>.equipmentObuId</w:t>
            </w:r>
            <w:proofErr w:type="gramEnd"/>
          </w:p>
        </w:tc>
        <w:tc>
          <w:tcPr>
            <w:tcW w:w="0" w:type="auto"/>
          </w:tcPr>
          <w:p w14:paraId="398743D8" w14:textId="77777777" w:rsidR="00097F59" w:rsidRDefault="004E3A27">
            <w:r>
              <w:t>unique equipmentId for a manufacturer and customer, according to ISO 15509, 1+4 Bytes, first byte length</w:t>
            </w:r>
          </w:p>
        </w:tc>
      </w:tr>
      <w:tr w:rsidR="00097F59" w14:paraId="2214EEAE" w14:textId="77777777" w:rsidTr="00097F59">
        <w:tc>
          <w:tcPr>
            <w:tcW w:w="0" w:type="auto"/>
          </w:tcPr>
          <w:p w14:paraId="3213E2D1" w14:textId="77777777" w:rsidR="00097F59" w:rsidRDefault="00097F59"/>
        </w:tc>
        <w:tc>
          <w:tcPr>
            <w:tcW w:w="0" w:type="auto"/>
          </w:tcPr>
          <w:p w14:paraId="3FF13C40" w14:textId="77777777" w:rsidR="00097F59" w:rsidRDefault="00097F59"/>
        </w:tc>
        <w:tc>
          <w:tcPr>
            <w:tcW w:w="0" w:type="auto"/>
            <w:gridSpan w:val="6"/>
          </w:tcPr>
          <w:p w14:paraId="24A1324D" w14:textId="77777777" w:rsidR="00097F59" w:rsidRDefault="004E3A27">
            <w:proofErr w:type="gramStart"/>
            <w:r>
              <w:t>.manufacturerId</w:t>
            </w:r>
            <w:proofErr w:type="gramEnd"/>
          </w:p>
        </w:tc>
        <w:tc>
          <w:tcPr>
            <w:tcW w:w="0" w:type="auto"/>
          </w:tcPr>
          <w:p w14:paraId="57137FA6" w14:textId="77777777" w:rsidR="00097F59" w:rsidRDefault="004E3A27">
            <w:r>
              <w:t>identifier of the manufacturer of the device </w:t>
            </w:r>
          </w:p>
        </w:tc>
      </w:tr>
      <w:tr w:rsidR="00097F59" w14:paraId="167B9941" w14:textId="77777777" w:rsidTr="00097F59">
        <w:tc>
          <w:tcPr>
            <w:tcW w:w="0" w:type="auto"/>
          </w:tcPr>
          <w:p w14:paraId="181547DB" w14:textId="77777777" w:rsidR="00097F59" w:rsidRDefault="00097F59"/>
        </w:tc>
        <w:tc>
          <w:tcPr>
            <w:tcW w:w="0" w:type="auto"/>
            <w:gridSpan w:val="7"/>
          </w:tcPr>
          <w:p w14:paraId="03724A58" w14:textId="77777777" w:rsidR="00097F59" w:rsidRDefault="004E3A27">
            <w:r>
              <w:t>[0</w:t>
            </w:r>
            <w:proofErr w:type="gramStart"/>
            <w:r>
              <w:t>].paymentMeans</w:t>
            </w:r>
            <w:proofErr w:type="gramEnd"/>
          </w:p>
        </w:tc>
        <w:tc>
          <w:tcPr>
            <w:tcW w:w="0" w:type="auto"/>
          </w:tcPr>
          <w:p w14:paraId="529AC4C5" w14:textId="77777777" w:rsidR="00097F59" w:rsidRDefault="004E3A27">
            <w:r>
              <w:t>the object to inform about the payment means</w:t>
            </w:r>
          </w:p>
        </w:tc>
      </w:tr>
      <w:tr w:rsidR="00097F59" w14:paraId="15DC2EFE" w14:textId="77777777" w:rsidTr="00097F59">
        <w:tc>
          <w:tcPr>
            <w:tcW w:w="0" w:type="auto"/>
          </w:tcPr>
          <w:p w14:paraId="1EB3045E" w14:textId="77777777" w:rsidR="00097F59" w:rsidRDefault="00097F59"/>
        </w:tc>
        <w:tc>
          <w:tcPr>
            <w:tcW w:w="0" w:type="auto"/>
          </w:tcPr>
          <w:p w14:paraId="54BB5500" w14:textId="77777777" w:rsidR="00097F59" w:rsidRDefault="00097F59"/>
        </w:tc>
        <w:tc>
          <w:tcPr>
            <w:tcW w:w="0" w:type="auto"/>
            <w:gridSpan w:val="6"/>
          </w:tcPr>
          <w:p w14:paraId="31B8CC73" w14:textId="77777777" w:rsidR="00097F59" w:rsidRDefault="004E3A27">
            <w:proofErr w:type="gramStart"/>
            <w:r>
              <w:t>.paymentMeansExpiryDate</w:t>
            </w:r>
            <w:proofErr w:type="gramEnd"/>
          </w:p>
        </w:tc>
        <w:tc>
          <w:tcPr>
            <w:tcW w:w="0" w:type="auto"/>
          </w:tcPr>
          <w:p w14:paraId="19881D63" w14:textId="77777777" w:rsidR="00097F59" w:rsidRDefault="004E3A27">
            <w:r>
              <w:t>expiry date of the payment means</w:t>
            </w:r>
          </w:p>
        </w:tc>
      </w:tr>
      <w:tr w:rsidR="00097F59" w14:paraId="6BE3A021" w14:textId="77777777" w:rsidTr="00097F59">
        <w:tc>
          <w:tcPr>
            <w:tcW w:w="0" w:type="auto"/>
          </w:tcPr>
          <w:p w14:paraId="3B037973" w14:textId="77777777" w:rsidR="00097F59" w:rsidRDefault="00097F59"/>
        </w:tc>
        <w:tc>
          <w:tcPr>
            <w:tcW w:w="0" w:type="auto"/>
          </w:tcPr>
          <w:p w14:paraId="0F570CF1" w14:textId="77777777" w:rsidR="00097F59" w:rsidRDefault="00097F59"/>
        </w:tc>
        <w:tc>
          <w:tcPr>
            <w:tcW w:w="0" w:type="auto"/>
          </w:tcPr>
          <w:p w14:paraId="19983D10" w14:textId="77777777" w:rsidR="00097F59" w:rsidRDefault="00097F59"/>
        </w:tc>
        <w:tc>
          <w:tcPr>
            <w:tcW w:w="0" w:type="auto"/>
            <w:gridSpan w:val="5"/>
          </w:tcPr>
          <w:p w14:paraId="006B5B8B" w14:textId="77777777" w:rsidR="00097F59" w:rsidRDefault="004E3A27">
            <w:proofErr w:type="gramStart"/>
            <w:r>
              <w:t>.day</w:t>
            </w:r>
            <w:proofErr w:type="gramEnd"/>
          </w:p>
        </w:tc>
        <w:tc>
          <w:tcPr>
            <w:tcW w:w="0" w:type="auto"/>
          </w:tcPr>
          <w:p w14:paraId="31A396F9" w14:textId="77777777" w:rsidR="00097F59" w:rsidRDefault="004E3A27">
            <w:r>
              <w:t>expiry date of the payment means, day of expiry</w:t>
            </w:r>
          </w:p>
        </w:tc>
      </w:tr>
      <w:tr w:rsidR="00097F59" w14:paraId="38B4C806" w14:textId="77777777" w:rsidTr="00097F59">
        <w:tc>
          <w:tcPr>
            <w:tcW w:w="0" w:type="auto"/>
          </w:tcPr>
          <w:p w14:paraId="1682F6E2" w14:textId="77777777" w:rsidR="00097F59" w:rsidRDefault="00097F59"/>
        </w:tc>
        <w:tc>
          <w:tcPr>
            <w:tcW w:w="0" w:type="auto"/>
          </w:tcPr>
          <w:p w14:paraId="3945F2BA" w14:textId="77777777" w:rsidR="00097F59" w:rsidRDefault="00097F59"/>
        </w:tc>
        <w:tc>
          <w:tcPr>
            <w:tcW w:w="0" w:type="auto"/>
          </w:tcPr>
          <w:p w14:paraId="4B7D8D01" w14:textId="77777777" w:rsidR="00097F59" w:rsidRDefault="00097F59"/>
        </w:tc>
        <w:tc>
          <w:tcPr>
            <w:tcW w:w="0" w:type="auto"/>
            <w:gridSpan w:val="5"/>
          </w:tcPr>
          <w:p w14:paraId="2A974B7D" w14:textId="77777777" w:rsidR="00097F59" w:rsidRDefault="004E3A27">
            <w:proofErr w:type="gramStart"/>
            <w:r>
              <w:t>.month</w:t>
            </w:r>
            <w:proofErr w:type="gramEnd"/>
          </w:p>
        </w:tc>
        <w:tc>
          <w:tcPr>
            <w:tcW w:w="0" w:type="auto"/>
          </w:tcPr>
          <w:p w14:paraId="0937B203" w14:textId="77777777" w:rsidR="00097F59" w:rsidRDefault="004E3A27">
            <w:r>
              <w:t>expiry date of the payment means, month of expiry</w:t>
            </w:r>
          </w:p>
        </w:tc>
      </w:tr>
      <w:tr w:rsidR="00097F59" w14:paraId="370B84AB" w14:textId="77777777" w:rsidTr="00097F59">
        <w:tc>
          <w:tcPr>
            <w:tcW w:w="0" w:type="auto"/>
          </w:tcPr>
          <w:p w14:paraId="0A6A6B18" w14:textId="77777777" w:rsidR="00097F59" w:rsidRDefault="00097F59"/>
        </w:tc>
        <w:tc>
          <w:tcPr>
            <w:tcW w:w="0" w:type="auto"/>
          </w:tcPr>
          <w:p w14:paraId="2F9B3430" w14:textId="77777777" w:rsidR="00097F59" w:rsidRDefault="00097F59"/>
        </w:tc>
        <w:tc>
          <w:tcPr>
            <w:tcW w:w="0" w:type="auto"/>
          </w:tcPr>
          <w:p w14:paraId="702DDF50" w14:textId="77777777" w:rsidR="00097F59" w:rsidRDefault="00097F59"/>
        </w:tc>
        <w:tc>
          <w:tcPr>
            <w:tcW w:w="0" w:type="auto"/>
            <w:gridSpan w:val="5"/>
          </w:tcPr>
          <w:p w14:paraId="2ADD0403" w14:textId="77777777" w:rsidR="00097F59" w:rsidRDefault="004E3A27">
            <w:proofErr w:type="gramStart"/>
            <w:r>
              <w:t>.year</w:t>
            </w:r>
            <w:proofErr w:type="gramEnd"/>
          </w:p>
        </w:tc>
        <w:tc>
          <w:tcPr>
            <w:tcW w:w="0" w:type="auto"/>
          </w:tcPr>
          <w:p w14:paraId="7BEFBBFB" w14:textId="77777777" w:rsidR="00097F59" w:rsidRDefault="004E3A27">
            <w:r>
              <w:t>expiry date of the payment means, year of expiry</w:t>
            </w:r>
          </w:p>
        </w:tc>
      </w:tr>
      <w:tr w:rsidR="00097F59" w14:paraId="3B4AB54B" w14:textId="77777777" w:rsidTr="00097F59">
        <w:tc>
          <w:tcPr>
            <w:tcW w:w="0" w:type="auto"/>
          </w:tcPr>
          <w:p w14:paraId="4FED70F5" w14:textId="77777777" w:rsidR="00097F59" w:rsidRDefault="00097F59"/>
        </w:tc>
        <w:tc>
          <w:tcPr>
            <w:tcW w:w="0" w:type="auto"/>
          </w:tcPr>
          <w:p w14:paraId="631342DD" w14:textId="77777777" w:rsidR="00097F59" w:rsidRDefault="00097F59"/>
        </w:tc>
        <w:tc>
          <w:tcPr>
            <w:tcW w:w="0" w:type="auto"/>
            <w:gridSpan w:val="6"/>
          </w:tcPr>
          <w:p w14:paraId="74F90CA5" w14:textId="77777777" w:rsidR="00097F59" w:rsidRDefault="004E3A27">
            <w:proofErr w:type="gramStart"/>
            <w:r>
              <w:t>.paymentMeansUsageControl</w:t>
            </w:r>
            <w:proofErr w:type="gramEnd"/>
          </w:p>
        </w:tc>
        <w:tc>
          <w:tcPr>
            <w:tcW w:w="0" w:type="auto"/>
          </w:tcPr>
          <w:p w14:paraId="11671985" w14:textId="77777777" w:rsidR="00097F59" w:rsidRDefault="004E3A27">
            <w:r>
              <w:t>TSP specific usage control of the payment means</w:t>
            </w:r>
          </w:p>
        </w:tc>
      </w:tr>
      <w:tr w:rsidR="00097F59" w14:paraId="40C108CF" w14:textId="77777777" w:rsidTr="00097F59">
        <w:tc>
          <w:tcPr>
            <w:tcW w:w="0" w:type="auto"/>
          </w:tcPr>
          <w:p w14:paraId="3C19DE01" w14:textId="77777777" w:rsidR="00097F59" w:rsidRDefault="00097F59"/>
        </w:tc>
        <w:tc>
          <w:tcPr>
            <w:tcW w:w="0" w:type="auto"/>
          </w:tcPr>
          <w:p w14:paraId="4766AB72" w14:textId="77777777" w:rsidR="00097F59" w:rsidRDefault="00097F59"/>
        </w:tc>
        <w:tc>
          <w:tcPr>
            <w:tcW w:w="0" w:type="auto"/>
            <w:gridSpan w:val="6"/>
          </w:tcPr>
          <w:p w14:paraId="48CC2182" w14:textId="77777777" w:rsidR="00097F59" w:rsidRDefault="004E3A27">
            <w:proofErr w:type="gramStart"/>
            <w:r>
              <w:t>.personalAccountNumber</w:t>
            </w:r>
            <w:proofErr w:type="gramEnd"/>
          </w:p>
        </w:tc>
        <w:tc>
          <w:tcPr>
            <w:tcW w:w="0" w:type="auto"/>
          </w:tcPr>
          <w:p w14:paraId="5A2E640C" w14:textId="77777777" w:rsidR="00097F59" w:rsidRDefault="004E3A27">
            <w:r>
              <w:t>personal account number of the payment means.</w:t>
            </w:r>
          </w:p>
        </w:tc>
      </w:tr>
      <w:tr w:rsidR="00097F59" w14:paraId="56EF244A" w14:textId="77777777" w:rsidTr="00097F59">
        <w:tc>
          <w:tcPr>
            <w:tcW w:w="0" w:type="auto"/>
          </w:tcPr>
          <w:p w14:paraId="487BCEFB" w14:textId="77777777" w:rsidR="00097F59" w:rsidRDefault="00097F59"/>
        </w:tc>
        <w:tc>
          <w:tcPr>
            <w:tcW w:w="0" w:type="auto"/>
            <w:gridSpan w:val="7"/>
          </w:tcPr>
          <w:p w14:paraId="50C04E98" w14:textId="77777777" w:rsidR="00097F59" w:rsidRDefault="004E3A27">
            <w:r>
              <w:t>[0</w:t>
            </w:r>
            <w:proofErr w:type="gramStart"/>
            <w:r>
              <w:t>].serviceProviderContract</w:t>
            </w:r>
            <w:proofErr w:type="gramEnd"/>
          </w:p>
        </w:tc>
        <w:tc>
          <w:tcPr>
            <w:tcW w:w="0" w:type="auto"/>
          </w:tcPr>
          <w:p w14:paraId="7C940E22" w14:textId="77777777" w:rsidR="00097F59" w:rsidRDefault="004E3A27">
            <w:r>
              <w:t>TSP contract identifier of the user in questions</w:t>
            </w:r>
          </w:p>
        </w:tc>
      </w:tr>
      <w:tr w:rsidR="00097F59" w14:paraId="00063707" w14:textId="77777777" w:rsidTr="00097F59">
        <w:tc>
          <w:tcPr>
            <w:tcW w:w="0" w:type="auto"/>
          </w:tcPr>
          <w:p w14:paraId="2F500120" w14:textId="77777777" w:rsidR="00097F59" w:rsidRDefault="00097F59"/>
        </w:tc>
        <w:tc>
          <w:tcPr>
            <w:tcW w:w="0" w:type="auto"/>
          </w:tcPr>
          <w:p w14:paraId="2B480517" w14:textId="77777777" w:rsidR="00097F59" w:rsidRDefault="00097F59"/>
        </w:tc>
        <w:tc>
          <w:tcPr>
            <w:tcW w:w="0" w:type="auto"/>
            <w:gridSpan w:val="6"/>
          </w:tcPr>
          <w:p w14:paraId="04F7FC61" w14:textId="77777777" w:rsidR="00097F59" w:rsidRDefault="004E3A27">
            <w:proofErr w:type="gramStart"/>
            <w:r>
              <w:t>.contextVersion</w:t>
            </w:r>
            <w:proofErr w:type="gramEnd"/>
          </w:p>
        </w:tc>
        <w:tc>
          <w:tcPr>
            <w:tcW w:w="0" w:type="auto"/>
          </w:tcPr>
          <w:p w14:paraId="3899D17B" w14:textId="77777777" w:rsidR="00097F59" w:rsidRDefault="004E3A27">
            <w:r>
              <w:t>TSP specific usage, not interpreted by the solution</w:t>
            </w:r>
          </w:p>
        </w:tc>
      </w:tr>
      <w:tr w:rsidR="00097F59" w14:paraId="031B4ECC" w14:textId="77777777" w:rsidTr="00097F59">
        <w:tc>
          <w:tcPr>
            <w:tcW w:w="0" w:type="auto"/>
          </w:tcPr>
          <w:p w14:paraId="0979A4C5" w14:textId="77777777" w:rsidR="00097F59" w:rsidRDefault="00097F59"/>
        </w:tc>
        <w:tc>
          <w:tcPr>
            <w:tcW w:w="0" w:type="auto"/>
          </w:tcPr>
          <w:p w14:paraId="1AB2C6E7" w14:textId="77777777" w:rsidR="00097F59" w:rsidRDefault="00097F59"/>
        </w:tc>
        <w:tc>
          <w:tcPr>
            <w:tcW w:w="0" w:type="auto"/>
            <w:gridSpan w:val="6"/>
          </w:tcPr>
          <w:p w14:paraId="578548ED" w14:textId="77777777" w:rsidR="00097F59" w:rsidRDefault="004E3A27">
            <w:proofErr w:type="gramStart"/>
            <w:r>
              <w:t>.contractProvider</w:t>
            </w:r>
            <w:proofErr w:type="gramEnd"/>
          </w:p>
        </w:tc>
        <w:tc>
          <w:tcPr>
            <w:tcW w:w="0" w:type="auto"/>
          </w:tcPr>
          <w:p w14:paraId="2F4B9EE4" w14:textId="77777777" w:rsidR="00097F59" w:rsidRDefault="004E3A27">
            <w:r>
              <w:t>TSP identifier</w:t>
            </w:r>
          </w:p>
        </w:tc>
      </w:tr>
      <w:tr w:rsidR="00097F59" w14:paraId="0965177B" w14:textId="77777777" w:rsidTr="00097F59">
        <w:tc>
          <w:tcPr>
            <w:tcW w:w="0" w:type="auto"/>
          </w:tcPr>
          <w:p w14:paraId="49AAA3E7" w14:textId="77777777" w:rsidR="00097F59" w:rsidRDefault="00097F59"/>
        </w:tc>
        <w:tc>
          <w:tcPr>
            <w:tcW w:w="0" w:type="auto"/>
          </w:tcPr>
          <w:p w14:paraId="325EACD0" w14:textId="77777777" w:rsidR="00097F59" w:rsidRDefault="00097F59"/>
        </w:tc>
        <w:tc>
          <w:tcPr>
            <w:tcW w:w="0" w:type="auto"/>
          </w:tcPr>
          <w:p w14:paraId="75187483" w14:textId="77777777" w:rsidR="00097F59" w:rsidRDefault="00097F59"/>
        </w:tc>
        <w:tc>
          <w:tcPr>
            <w:tcW w:w="0" w:type="auto"/>
            <w:gridSpan w:val="5"/>
          </w:tcPr>
          <w:p w14:paraId="463AB455" w14:textId="77777777" w:rsidR="00097F59" w:rsidRDefault="004E3A27">
            <w:proofErr w:type="gramStart"/>
            <w:r>
              <w:t>.countryCode</w:t>
            </w:r>
            <w:proofErr w:type="gramEnd"/>
          </w:p>
        </w:tc>
        <w:tc>
          <w:tcPr>
            <w:tcW w:w="0" w:type="auto"/>
          </w:tcPr>
          <w:p w14:paraId="55250CB3" w14:textId="77777777" w:rsidR="00097F59" w:rsidRDefault="004E3A27">
            <w:r>
              <w:t>country code of the TSP as accredited</w:t>
            </w:r>
          </w:p>
        </w:tc>
      </w:tr>
      <w:tr w:rsidR="00097F59" w14:paraId="7209A40B" w14:textId="77777777" w:rsidTr="00097F59">
        <w:tc>
          <w:tcPr>
            <w:tcW w:w="0" w:type="auto"/>
          </w:tcPr>
          <w:p w14:paraId="0642851B" w14:textId="77777777" w:rsidR="00097F59" w:rsidRDefault="00097F59"/>
        </w:tc>
        <w:tc>
          <w:tcPr>
            <w:tcW w:w="0" w:type="auto"/>
          </w:tcPr>
          <w:p w14:paraId="40F911DC" w14:textId="77777777" w:rsidR="00097F59" w:rsidRDefault="00097F59"/>
        </w:tc>
        <w:tc>
          <w:tcPr>
            <w:tcW w:w="0" w:type="auto"/>
          </w:tcPr>
          <w:p w14:paraId="2E2EEF7A" w14:textId="77777777" w:rsidR="00097F59" w:rsidRDefault="00097F59"/>
        </w:tc>
        <w:tc>
          <w:tcPr>
            <w:tcW w:w="0" w:type="auto"/>
            <w:gridSpan w:val="5"/>
          </w:tcPr>
          <w:p w14:paraId="59A5EAE5" w14:textId="77777777" w:rsidR="00097F59" w:rsidRDefault="004E3A27">
            <w:proofErr w:type="gramStart"/>
            <w:r>
              <w:t>.providerIdentifier</w:t>
            </w:r>
            <w:proofErr w:type="gramEnd"/>
          </w:p>
        </w:tc>
        <w:tc>
          <w:tcPr>
            <w:tcW w:w="0" w:type="auto"/>
          </w:tcPr>
          <w:p w14:paraId="4D312949" w14:textId="77777777" w:rsidR="00097F59" w:rsidRDefault="004E3A27">
            <w:r>
              <w:t>provider identifier of the TSP as accredited</w:t>
            </w:r>
          </w:p>
        </w:tc>
      </w:tr>
      <w:tr w:rsidR="00097F59" w14:paraId="56E42065" w14:textId="77777777" w:rsidTr="00097F59">
        <w:tc>
          <w:tcPr>
            <w:tcW w:w="0" w:type="auto"/>
          </w:tcPr>
          <w:p w14:paraId="76E7219E" w14:textId="77777777" w:rsidR="00097F59" w:rsidRDefault="00097F59"/>
        </w:tc>
        <w:tc>
          <w:tcPr>
            <w:tcW w:w="0" w:type="auto"/>
          </w:tcPr>
          <w:p w14:paraId="1C01B2B2" w14:textId="77777777" w:rsidR="00097F59" w:rsidRDefault="00097F59"/>
        </w:tc>
        <w:tc>
          <w:tcPr>
            <w:tcW w:w="0" w:type="auto"/>
            <w:gridSpan w:val="6"/>
          </w:tcPr>
          <w:p w14:paraId="083119BB" w14:textId="77777777" w:rsidR="00097F59" w:rsidRDefault="004E3A27">
            <w:proofErr w:type="gramStart"/>
            <w:r>
              <w:t>.typeOfContract</w:t>
            </w:r>
            <w:proofErr w:type="gramEnd"/>
          </w:p>
        </w:tc>
        <w:tc>
          <w:tcPr>
            <w:tcW w:w="0" w:type="auto"/>
          </w:tcPr>
          <w:p w14:paraId="5EB4BDD9" w14:textId="77777777" w:rsidR="00097F59" w:rsidRDefault="004E3A27">
            <w:r>
              <w:t>TSP specific usage, not interpreted by the solution</w:t>
            </w:r>
          </w:p>
        </w:tc>
      </w:tr>
      <w:tr w:rsidR="00097F59" w14:paraId="466A65E3" w14:textId="77777777" w:rsidTr="00097F59">
        <w:tc>
          <w:tcPr>
            <w:tcW w:w="0" w:type="auto"/>
          </w:tcPr>
          <w:p w14:paraId="08BBB87B" w14:textId="77777777" w:rsidR="00097F59" w:rsidRDefault="00097F59"/>
        </w:tc>
        <w:tc>
          <w:tcPr>
            <w:tcW w:w="0" w:type="auto"/>
            <w:gridSpan w:val="7"/>
          </w:tcPr>
          <w:p w14:paraId="24A10ED7" w14:textId="77777777" w:rsidR="00097F59" w:rsidRDefault="004E3A27">
            <w:r>
              <w:t>[0</w:t>
            </w:r>
            <w:proofErr w:type="gramStart"/>
            <w:r>
              <w:t>].tollContextOperator</w:t>
            </w:r>
            <w:proofErr w:type="gramEnd"/>
          </w:p>
        </w:tc>
        <w:tc>
          <w:tcPr>
            <w:tcW w:w="0" w:type="auto"/>
          </w:tcPr>
          <w:p w14:paraId="51C324DF" w14:textId="77777777" w:rsidR="00097F59" w:rsidRDefault="004E3A27">
            <w:r>
              <w:t>operator of the Toll Charger </w:t>
            </w:r>
          </w:p>
        </w:tc>
      </w:tr>
      <w:tr w:rsidR="00097F59" w14:paraId="09043297" w14:textId="77777777" w:rsidTr="00097F59">
        <w:tc>
          <w:tcPr>
            <w:tcW w:w="0" w:type="auto"/>
          </w:tcPr>
          <w:p w14:paraId="7AD39E5C" w14:textId="77777777" w:rsidR="00097F59" w:rsidRDefault="00097F59"/>
        </w:tc>
        <w:tc>
          <w:tcPr>
            <w:tcW w:w="0" w:type="auto"/>
          </w:tcPr>
          <w:p w14:paraId="236F3B04" w14:textId="77777777" w:rsidR="00097F59" w:rsidRDefault="00097F59"/>
        </w:tc>
        <w:tc>
          <w:tcPr>
            <w:tcW w:w="0" w:type="auto"/>
            <w:gridSpan w:val="6"/>
          </w:tcPr>
          <w:p w14:paraId="7D37CB36" w14:textId="77777777" w:rsidR="00097F59" w:rsidRDefault="004E3A27">
            <w:proofErr w:type="gramStart"/>
            <w:r>
              <w:t>.countryCode</w:t>
            </w:r>
            <w:proofErr w:type="gramEnd"/>
          </w:p>
        </w:tc>
        <w:tc>
          <w:tcPr>
            <w:tcW w:w="0" w:type="auto"/>
          </w:tcPr>
          <w:p w14:paraId="607BD0C0" w14:textId="77777777" w:rsidR="00097F59" w:rsidRDefault="004E3A27">
            <w:r>
              <w:t>country code of the toll charger, fixed to LT</w:t>
            </w:r>
          </w:p>
        </w:tc>
      </w:tr>
      <w:tr w:rsidR="00097F59" w14:paraId="4A849834" w14:textId="77777777" w:rsidTr="00097F59">
        <w:tc>
          <w:tcPr>
            <w:tcW w:w="0" w:type="auto"/>
          </w:tcPr>
          <w:p w14:paraId="0115805C" w14:textId="77777777" w:rsidR="00097F59" w:rsidRDefault="00097F59"/>
        </w:tc>
        <w:tc>
          <w:tcPr>
            <w:tcW w:w="0" w:type="auto"/>
          </w:tcPr>
          <w:p w14:paraId="30E9F10F" w14:textId="77777777" w:rsidR="00097F59" w:rsidRDefault="00097F59"/>
        </w:tc>
        <w:tc>
          <w:tcPr>
            <w:tcW w:w="0" w:type="auto"/>
            <w:gridSpan w:val="6"/>
          </w:tcPr>
          <w:p w14:paraId="19D1A9AA" w14:textId="77777777" w:rsidR="00097F59" w:rsidRDefault="004E3A27">
            <w:proofErr w:type="gramStart"/>
            <w:r>
              <w:t>.providerIdentifier</w:t>
            </w:r>
            <w:proofErr w:type="gramEnd"/>
          </w:p>
        </w:tc>
        <w:tc>
          <w:tcPr>
            <w:tcW w:w="0" w:type="auto"/>
          </w:tcPr>
          <w:p w14:paraId="1B669C3D" w14:textId="77777777" w:rsidR="00097F59" w:rsidRDefault="004E3A27">
            <w:r>
              <w:t>provider identifier of the toll charger, fixed to (To Be Defined)</w:t>
            </w:r>
          </w:p>
        </w:tc>
      </w:tr>
      <w:tr w:rsidR="00097F59" w14:paraId="27F47F82" w14:textId="77777777" w:rsidTr="00097F59">
        <w:tc>
          <w:tcPr>
            <w:tcW w:w="0" w:type="auto"/>
          </w:tcPr>
          <w:p w14:paraId="5BCFE263" w14:textId="77777777" w:rsidR="00097F59" w:rsidRDefault="00097F59"/>
        </w:tc>
        <w:tc>
          <w:tcPr>
            <w:tcW w:w="0" w:type="auto"/>
            <w:gridSpan w:val="7"/>
          </w:tcPr>
          <w:p w14:paraId="512CC9E1" w14:textId="77777777" w:rsidR="00097F59" w:rsidRDefault="004E3A27">
            <w:r>
              <w:t>[0</w:t>
            </w:r>
            <w:proofErr w:type="gramStart"/>
            <w:r>
              <w:t>].usageStatementList</w:t>
            </w:r>
            <w:proofErr w:type="gramEnd"/>
          </w:p>
        </w:tc>
        <w:tc>
          <w:tcPr>
            <w:tcW w:w="0" w:type="auto"/>
          </w:tcPr>
          <w:p w14:paraId="3E499561" w14:textId="77777777" w:rsidR="00097F59" w:rsidRDefault="004E3A27">
            <w:r>
              <w:t>list of usage statements</w:t>
            </w:r>
          </w:p>
        </w:tc>
      </w:tr>
      <w:tr w:rsidR="00097F59" w14:paraId="04F2FA3B" w14:textId="77777777" w:rsidTr="00097F59">
        <w:tc>
          <w:tcPr>
            <w:tcW w:w="0" w:type="auto"/>
          </w:tcPr>
          <w:p w14:paraId="69CC6CD3" w14:textId="77777777" w:rsidR="00097F59" w:rsidRDefault="00097F59"/>
        </w:tc>
        <w:tc>
          <w:tcPr>
            <w:tcW w:w="0" w:type="auto"/>
          </w:tcPr>
          <w:p w14:paraId="6277C93F" w14:textId="77777777" w:rsidR="00097F59" w:rsidRDefault="00097F59"/>
        </w:tc>
        <w:tc>
          <w:tcPr>
            <w:tcW w:w="0" w:type="auto"/>
            <w:gridSpan w:val="6"/>
          </w:tcPr>
          <w:p w14:paraId="287053A0" w14:textId="77777777" w:rsidR="00097F59" w:rsidRDefault="004E3A27">
            <w:r>
              <w:t>[0</w:t>
            </w:r>
            <w:proofErr w:type="gramStart"/>
            <w:r>
              <w:t>].listOfRawUsageData</w:t>
            </w:r>
            <w:proofErr w:type="gramEnd"/>
          </w:p>
        </w:tc>
        <w:tc>
          <w:tcPr>
            <w:tcW w:w="0" w:type="auto"/>
          </w:tcPr>
          <w:p w14:paraId="7844DD84" w14:textId="77777777" w:rsidR="00097F59" w:rsidRDefault="004E3A27">
            <w:r>
              <w:t>list of raw usage data</w:t>
            </w:r>
          </w:p>
        </w:tc>
      </w:tr>
      <w:tr w:rsidR="00097F59" w14:paraId="072732B0" w14:textId="77777777" w:rsidTr="00097F59">
        <w:tc>
          <w:tcPr>
            <w:tcW w:w="0" w:type="auto"/>
          </w:tcPr>
          <w:p w14:paraId="787664D9" w14:textId="77777777" w:rsidR="00097F59" w:rsidRDefault="00097F59"/>
        </w:tc>
        <w:tc>
          <w:tcPr>
            <w:tcW w:w="0" w:type="auto"/>
          </w:tcPr>
          <w:p w14:paraId="7107DA9B" w14:textId="77777777" w:rsidR="00097F59" w:rsidRDefault="00097F59"/>
        </w:tc>
        <w:tc>
          <w:tcPr>
            <w:tcW w:w="0" w:type="auto"/>
          </w:tcPr>
          <w:p w14:paraId="555A5D39" w14:textId="77777777" w:rsidR="00097F59" w:rsidRDefault="00097F59"/>
        </w:tc>
        <w:tc>
          <w:tcPr>
            <w:tcW w:w="0" w:type="auto"/>
            <w:gridSpan w:val="5"/>
          </w:tcPr>
          <w:p w14:paraId="06B749B9" w14:textId="77777777" w:rsidR="00097F59" w:rsidRDefault="004E3A27">
            <w:proofErr w:type="gramStart"/>
            <w:r>
              <w:t>.rawDataList</w:t>
            </w:r>
            <w:proofErr w:type="gramEnd"/>
          </w:p>
        </w:tc>
        <w:tc>
          <w:tcPr>
            <w:tcW w:w="0" w:type="auto"/>
          </w:tcPr>
          <w:p w14:paraId="4093F4E8" w14:textId="77777777" w:rsidR="00097F59" w:rsidRDefault="004E3A27">
            <w:r>
              <w:t>list of positions and meta information </w:t>
            </w:r>
          </w:p>
        </w:tc>
      </w:tr>
      <w:tr w:rsidR="00097F59" w14:paraId="1BB96EAF" w14:textId="77777777" w:rsidTr="00097F59">
        <w:tc>
          <w:tcPr>
            <w:tcW w:w="0" w:type="auto"/>
          </w:tcPr>
          <w:p w14:paraId="05D04B94" w14:textId="77777777" w:rsidR="00097F59" w:rsidRDefault="00097F59"/>
        </w:tc>
        <w:tc>
          <w:tcPr>
            <w:tcW w:w="0" w:type="auto"/>
          </w:tcPr>
          <w:p w14:paraId="22F024BD" w14:textId="77777777" w:rsidR="00097F59" w:rsidRDefault="00097F59"/>
        </w:tc>
        <w:tc>
          <w:tcPr>
            <w:tcW w:w="0" w:type="auto"/>
          </w:tcPr>
          <w:p w14:paraId="71BE346F" w14:textId="77777777" w:rsidR="00097F59" w:rsidRDefault="00097F59"/>
        </w:tc>
        <w:tc>
          <w:tcPr>
            <w:tcW w:w="0" w:type="auto"/>
          </w:tcPr>
          <w:p w14:paraId="28EE74FF" w14:textId="77777777" w:rsidR="00097F59" w:rsidRDefault="00097F59"/>
        </w:tc>
        <w:tc>
          <w:tcPr>
            <w:tcW w:w="0" w:type="auto"/>
            <w:gridSpan w:val="4"/>
          </w:tcPr>
          <w:p w14:paraId="5F0B190D" w14:textId="77777777" w:rsidR="00097F59" w:rsidRDefault="004E3A27">
            <w:r>
              <w:t>[0</w:t>
            </w:r>
            <w:proofErr w:type="gramStart"/>
            <w:r>
              <w:t>].additionalGnssData</w:t>
            </w:r>
            <w:proofErr w:type="gramEnd"/>
          </w:p>
        </w:tc>
        <w:tc>
          <w:tcPr>
            <w:tcW w:w="0" w:type="auto"/>
          </w:tcPr>
          <w:p w14:paraId="47CCED53" w14:textId="77777777" w:rsidR="00097F59" w:rsidRDefault="004E3A27">
            <w:r>
              <w:t>GNSS meta information required to accurately map match, includes information such as speed, course, etc.</w:t>
            </w:r>
          </w:p>
        </w:tc>
      </w:tr>
      <w:tr w:rsidR="00097F59" w14:paraId="403F0E3F" w14:textId="77777777" w:rsidTr="00097F59">
        <w:tc>
          <w:tcPr>
            <w:tcW w:w="0" w:type="auto"/>
          </w:tcPr>
          <w:p w14:paraId="33D7E7C6" w14:textId="77777777" w:rsidR="00097F59" w:rsidRDefault="00097F59"/>
        </w:tc>
        <w:tc>
          <w:tcPr>
            <w:tcW w:w="0" w:type="auto"/>
          </w:tcPr>
          <w:p w14:paraId="7CE3533E" w14:textId="77777777" w:rsidR="00097F59" w:rsidRDefault="00097F59"/>
        </w:tc>
        <w:tc>
          <w:tcPr>
            <w:tcW w:w="0" w:type="auto"/>
          </w:tcPr>
          <w:p w14:paraId="37FD7A32" w14:textId="77777777" w:rsidR="00097F59" w:rsidRDefault="00097F59"/>
        </w:tc>
        <w:tc>
          <w:tcPr>
            <w:tcW w:w="0" w:type="auto"/>
          </w:tcPr>
          <w:p w14:paraId="12458FA2" w14:textId="77777777" w:rsidR="00097F59" w:rsidRDefault="00097F59"/>
        </w:tc>
        <w:tc>
          <w:tcPr>
            <w:tcW w:w="0" w:type="auto"/>
            <w:gridSpan w:val="4"/>
          </w:tcPr>
          <w:p w14:paraId="11A3E790" w14:textId="77777777" w:rsidR="00097F59" w:rsidRDefault="004E3A27">
            <w:r>
              <w:t>[0</w:t>
            </w:r>
            <w:proofErr w:type="gramStart"/>
            <w:r>
              <w:t>].measuredPosition</w:t>
            </w:r>
            <w:proofErr w:type="gramEnd"/>
          </w:p>
        </w:tc>
        <w:tc>
          <w:tcPr>
            <w:tcW w:w="0" w:type="auto"/>
          </w:tcPr>
          <w:p w14:paraId="57F72B25" w14:textId="77777777" w:rsidR="00097F59" w:rsidRDefault="004E3A27">
            <w:r>
              <w:t>details on the loaction measured by GNSS chip</w:t>
            </w:r>
          </w:p>
        </w:tc>
      </w:tr>
      <w:tr w:rsidR="00097F59" w14:paraId="5E9A588E" w14:textId="77777777" w:rsidTr="00097F59">
        <w:tc>
          <w:tcPr>
            <w:tcW w:w="0" w:type="auto"/>
          </w:tcPr>
          <w:p w14:paraId="4E125EA1" w14:textId="77777777" w:rsidR="00097F59" w:rsidRDefault="00097F59"/>
        </w:tc>
        <w:tc>
          <w:tcPr>
            <w:tcW w:w="0" w:type="auto"/>
          </w:tcPr>
          <w:p w14:paraId="31C514DD" w14:textId="77777777" w:rsidR="00097F59" w:rsidRDefault="00097F59"/>
        </w:tc>
        <w:tc>
          <w:tcPr>
            <w:tcW w:w="0" w:type="auto"/>
          </w:tcPr>
          <w:p w14:paraId="70BE3BF9" w14:textId="77777777" w:rsidR="00097F59" w:rsidRDefault="00097F59"/>
        </w:tc>
        <w:tc>
          <w:tcPr>
            <w:tcW w:w="0" w:type="auto"/>
          </w:tcPr>
          <w:p w14:paraId="4D0FA98E" w14:textId="77777777" w:rsidR="00097F59" w:rsidRDefault="00097F59"/>
        </w:tc>
        <w:tc>
          <w:tcPr>
            <w:tcW w:w="0" w:type="auto"/>
          </w:tcPr>
          <w:p w14:paraId="6CE88E37" w14:textId="77777777" w:rsidR="00097F59" w:rsidRDefault="00097F59"/>
        </w:tc>
        <w:tc>
          <w:tcPr>
            <w:tcW w:w="0" w:type="auto"/>
            <w:gridSpan w:val="3"/>
          </w:tcPr>
          <w:p w14:paraId="30A4C7D2" w14:textId="77777777" w:rsidR="00097F59" w:rsidRDefault="004E3A27">
            <w:proofErr w:type="gramStart"/>
            <w:r>
              <w:t>.altitude</w:t>
            </w:r>
            <w:proofErr w:type="gramEnd"/>
          </w:p>
        </w:tc>
        <w:tc>
          <w:tcPr>
            <w:tcW w:w="0" w:type="auto"/>
          </w:tcPr>
          <w:p w14:paraId="3C92963C" w14:textId="77777777" w:rsidR="00097F59" w:rsidRDefault="004E3A27">
            <w:r>
              <w:t>altitude of the measured location</w:t>
            </w:r>
          </w:p>
        </w:tc>
      </w:tr>
      <w:tr w:rsidR="00097F59" w14:paraId="681B519F" w14:textId="77777777" w:rsidTr="00097F59">
        <w:tc>
          <w:tcPr>
            <w:tcW w:w="0" w:type="auto"/>
          </w:tcPr>
          <w:p w14:paraId="62443AD7" w14:textId="77777777" w:rsidR="00097F59" w:rsidRDefault="00097F59"/>
        </w:tc>
        <w:tc>
          <w:tcPr>
            <w:tcW w:w="0" w:type="auto"/>
          </w:tcPr>
          <w:p w14:paraId="6E924296" w14:textId="77777777" w:rsidR="00097F59" w:rsidRDefault="00097F59"/>
        </w:tc>
        <w:tc>
          <w:tcPr>
            <w:tcW w:w="0" w:type="auto"/>
          </w:tcPr>
          <w:p w14:paraId="7C1177B0" w14:textId="77777777" w:rsidR="00097F59" w:rsidRDefault="00097F59"/>
        </w:tc>
        <w:tc>
          <w:tcPr>
            <w:tcW w:w="0" w:type="auto"/>
          </w:tcPr>
          <w:p w14:paraId="45299D3D" w14:textId="77777777" w:rsidR="00097F59" w:rsidRDefault="00097F59"/>
        </w:tc>
        <w:tc>
          <w:tcPr>
            <w:tcW w:w="0" w:type="auto"/>
          </w:tcPr>
          <w:p w14:paraId="68820234" w14:textId="77777777" w:rsidR="00097F59" w:rsidRDefault="00097F59"/>
        </w:tc>
        <w:tc>
          <w:tcPr>
            <w:tcW w:w="0" w:type="auto"/>
            <w:gridSpan w:val="3"/>
          </w:tcPr>
          <w:p w14:paraId="5E9B64F2" w14:textId="77777777" w:rsidR="00097F59" w:rsidRDefault="004E3A27">
            <w:proofErr w:type="gramStart"/>
            <w:r>
              <w:t>.latitude</w:t>
            </w:r>
            <w:proofErr w:type="gramEnd"/>
          </w:p>
        </w:tc>
        <w:tc>
          <w:tcPr>
            <w:tcW w:w="0" w:type="auto"/>
          </w:tcPr>
          <w:p w14:paraId="0A7C92E0" w14:textId="77777777" w:rsidR="00097F59" w:rsidRDefault="004E3A27">
            <w:r>
              <w:t>latitude of the measured location</w:t>
            </w:r>
          </w:p>
        </w:tc>
      </w:tr>
      <w:tr w:rsidR="00097F59" w14:paraId="57C307DB" w14:textId="77777777" w:rsidTr="00097F59">
        <w:tc>
          <w:tcPr>
            <w:tcW w:w="0" w:type="auto"/>
          </w:tcPr>
          <w:p w14:paraId="7B172E14" w14:textId="77777777" w:rsidR="00097F59" w:rsidRDefault="00097F59"/>
        </w:tc>
        <w:tc>
          <w:tcPr>
            <w:tcW w:w="0" w:type="auto"/>
          </w:tcPr>
          <w:p w14:paraId="434FB5FE" w14:textId="77777777" w:rsidR="00097F59" w:rsidRDefault="00097F59"/>
        </w:tc>
        <w:tc>
          <w:tcPr>
            <w:tcW w:w="0" w:type="auto"/>
          </w:tcPr>
          <w:p w14:paraId="6405AD82" w14:textId="77777777" w:rsidR="00097F59" w:rsidRDefault="00097F59"/>
        </w:tc>
        <w:tc>
          <w:tcPr>
            <w:tcW w:w="0" w:type="auto"/>
          </w:tcPr>
          <w:p w14:paraId="48DE4511" w14:textId="77777777" w:rsidR="00097F59" w:rsidRDefault="00097F59"/>
        </w:tc>
        <w:tc>
          <w:tcPr>
            <w:tcW w:w="0" w:type="auto"/>
          </w:tcPr>
          <w:p w14:paraId="120C8C26" w14:textId="77777777" w:rsidR="00097F59" w:rsidRDefault="00097F59"/>
        </w:tc>
        <w:tc>
          <w:tcPr>
            <w:tcW w:w="0" w:type="auto"/>
            <w:gridSpan w:val="3"/>
          </w:tcPr>
          <w:p w14:paraId="066941A9" w14:textId="77777777" w:rsidR="00097F59" w:rsidRDefault="004E3A27">
            <w:proofErr w:type="gramStart"/>
            <w:r>
              <w:t>.longitude</w:t>
            </w:r>
            <w:proofErr w:type="gramEnd"/>
          </w:p>
        </w:tc>
        <w:tc>
          <w:tcPr>
            <w:tcW w:w="0" w:type="auto"/>
          </w:tcPr>
          <w:p w14:paraId="0F08982F" w14:textId="77777777" w:rsidR="00097F59" w:rsidRDefault="004E3A27">
            <w:r>
              <w:t>longitude of the measured location</w:t>
            </w:r>
          </w:p>
        </w:tc>
      </w:tr>
      <w:tr w:rsidR="00097F59" w14:paraId="4DA90A49" w14:textId="77777777" w:rsidTr="00097F59">
        <w:tc>
          <w:tcPr>
            <w:tcW w:w="0" w:type="auto"/>
          </w:tcPr>
          <w:p w14:paraId="70115305" w14:textId="77777777" w:rsidR="00097F59" w:rsidRDefault="00097F59"/>
        </w:tc>
        <w:tc>
          <w:tcPr>
            <w:tcW w:w="0" w:type="auto"/>
          </w:tcPr>
          <w:p w14:paraId="63AAC752" w14:textId="77777777" w:rsidR="00097F59" w:rsidRDefault="00097F59"/>
        </w:tc>
        <w:tc>
          <w:tcPr>
            <w:tcW w:w="0" w:type="auto"/>
          </w:tcPr>
          <w:p w14:paraId="29AD9332" w14:textId="77777777" w:rsidR="00097F59" w:rsidRDefault="00097F59"/>
        </w:tc>
        <w:tc>
          <w:tcPr>
            <w:tcW w:w="0" w:type="auto"/>
          </w:tcPr>
          <w:p w14:paraId="02F4A90E" w14:textId="77777777" w:rsidR="00097F59" w:rsidRDefault="00097F59"/>
        </w:tc>
        <w:tc>
          <w:tcPr>
            <w:tcW w:w="0" w:type="auto"/>
            <w:gridSpan w:val="4"/>
          </w:tcPr>
          <w:p w14:paraId="7F0620ED" w14:textId="77777777" w:rsidR="00097F59" w:rsidRDefault="004E3A27">
            <w:r>
              <w:t>[0</w:t>
            </w:r>
            <w:proofErr w:type="gramStart"/>
            <w:r>
              <w:t>].timeWhenMeasured</w:t>
            </w:r>
            <w:proofErr w:type="gramEnd"/>
          </w:p>
        </w:tc>
        <w:tc>
          <w:tcPr>
            <w:tcW w:w="0" w:type="auto"/>
          </w:tcPr>
          <w:p w14:paraId="292A0FB3" w14:textId="77777777" w:rsidR="00097F59" w:rsidRDefault="004E3A27">
            <w:r>
              <w:t>UTC time when the measured location was recorded</w:t>
            </w:r>
          </w:p>
        </w:tc>
      </w:tr>
      <w:tr w:rsidR="00097F59" w14:paraId="2A3C3850" w14:textId="77777777" w:rsidTr="00097F59">
        <w:tc>
          <w:tcPr>
            <w:tcW w:w="0" w:type="auto"/>
          </w:tcPr>
          <w:p w14:paraId="68FC7E90" w14:textId="77777777" w:rsidR="00097F59" w:rsidRDefault="00097F59"/>
        </w:tc>
        <w:tc>
          <w:tcPr>
            <w:tcW w:w="0" w:type="auto"/>
          </w:tcPr>
          <w:p w14:paraId="399057AB" w14:textId="77777777" w:rsidR="00097F59" w:rsidRDefault="00097F59"/>
        </w:tc>
        <w:tc>
          <w:tcPr>
            <w:tcW w:w="0" w:type="auto"/>
          </w:tcPr>
          <w:p w14:paraId="71801089" w14:textId="77777777" w:rsidR="00097F59" w:rsidRDefault="00097F59"/>
        </w:tc>
        <w:tc>
          <w:tcPr>
            <w:tcW w:w="0" w:type="auto"/>
            <w:gridSpan w:val="5"/>
          </w:tcPr>
          <w:p w14:paraId="59075AAB" w14:textId="77777777" w:rsidR="00097F59" w:rsidRDefault="004E3A27">
            <w:proofErr w:type="gramStart"/>
            <w:r>
              <w:t>.vehicleDescription</w:t>
            </w:r>
            <w:proofErr w:type="gramEnd"/>
          </w:p>
        </w:tc>
        <w:tc>
          <w:tcPr>
            <w:tcW w:w="0" w:type="auto"/>
          </w:tcPr>
          <w:p w14:paraId="0A2E388D" w14:textId="77777777" w:rsidR="00097F59" w:rsidRDefault="004E3A27">
            <w:r>
              <w:t>information about the vheicle characteristics</w:t>
            </w:r>
          </w:p>
        </w:tc>
      </w:tr>
      <w:tr w:rsidR="00097F59" w14:paraId="59A8C82B" w14:textId="77777777" w:rsidTr="00097F59">
        <w:tc>
          <w:tcPr>
            <w:tcW w:w="0" w:type="auto"/>
          </w:tcPr>
          <w:p w14:paraId="63492CA7" w14:textId="77777777" w:rsidR="00097F59" w:rsidRDefault="00097F59"/>
        </w:tc>
        <w:tc>
          <w:tcPr>
            <w:tcW w:w="0" w:type="auto"/>
          </w:tcPr>
          <w:p w14:paraId="0942E979" w14:textId="77777777" w:rsidR="00097F59" w:rsidRDefault="00097F59"/>
        </w:tc>
        <w:tc>
          <w:tcPr>
            <w:tcW w:w="0" w:type="auto"/>
          </w:tcPr>
          <w:p w14:paraId="67038286" w14:textId="77777777" w:rsidR="00097F59" w:rsidRDefault="00097F59"/>
        </w:tc>
        <w:tc>
          <w:tcPr>
            <w:tcW w:w="0" w:type="auto"/>
          </w:tcPr>
          <w:p w14:paraId="0CB33808" w14:textId="77777777" w:rsidR="00097F59" w:rsidRDefault="00097F59"/>
        </w:tc>
        <w:tc>
          <w:tcPr>
            <w:tcW w:w="0" w:type="auto"/>
            <w:gridSpan w:val="4"/>
          </w:tcPr>
          <w:p w14:paraId="52794D38" w14:textId="77777777" w:rsidR="00097F59" w:rsidRDefault="004E3A27">
            <w:proofErr w:type="gramStart"/>
            <w:r>
              <w:t>.specificCharacteristics</w:t>
            </w:r>
            <w:proofErr w:type="gramEnd"/>
          </w:p>
        </w:tc>
        <w:tc>
          <w:tcPr>
            <w:tcW w:w="0" w:type="auto"/>
          </w:tcPr>
          <w:p w14:paraId="12942DAC" w14:textId="77777777" w:rsidR="00097F59" w:rsidRDefault="004E3A27">
            <w:r>
              <w:t>object to inform specific characteristics</w:t>
            </w:r>
          </w:p>
        </w:tc>
      </w:tr>
      <w:tr w:rsidR="00097F59" w14:paraId="0D0B71FA" w14:textId="77777777" w:rsidTr="00097F59">
        <w:tc>
          <w:tcPr>
            <w:tcW w:w="0" w:type="auto"/>
          </w:tcPr>
          <w:p w14:paraId="3B140BAA" w14:textId="77777777" w:rsidR="00097F59" w:rsidRDefault="00097F59"/>
        </w:tc>
        <w:tc>
          <w:tcPr>
            <w:tcW w:w="0" w:type="auto"/>
          </w:tcPr>
          <w:p w14:paraId="0B103DC5" w14:textId="77777777" w:rsidR="00097F59" w:rsidRDefault="00097F59"/>
        </w:tc>
        <w:tc>
          <w:tcPr>
            <w:tcW w:w="0" w:type="auto"/>
          </w:tcPr>
          <w:p w14:paraId="091E6D36" w14:textId="77777777" w:rsidR="00097F59" w:rsidRDefault="00097F59"/>
        </w:tc>
        <w:tc>
          <w:tcPr>
            <w:tcW w:w="0" w:type="auto"/>
          </w:tcPr>
          <w:p w14:paraId="6F505E65" w14:textId="77777777" w:rsidR="00097F59" w:rsidRDefault="00097F59"/>
        </w:tc>
        <w:tc>
          <w:tcPr>
            <w:tcW w:w="0" w:type="auto"/>
          </w:tcPr>
          <w:p w14:paraId="79424837" w14:textId="77777777" w:rsidR="00097F59" w:rsidRDefault="00097F59"/>
        </w:tc>
        <w:tc>
          <w:tcPr>
            <w:tcW w:w="0" w:type="auto"/>
            <w:gridSpan w:val="3"/>
          </w:tcPr>
          <w:p w14:paraId="7ED96C2C" w14:textId="77777777" w:rsidR="00097F59" w:rsidRDefault="004E3A27">
            <w:proofErr w:type="gramStart"/>
            <w:r>
              <w:t>.descriptiveCharacteristics</w:t>
            </w:r>
            <w:proofErr w:type="gramEnd"/>
          </w:p>
        </w:tc>
        <w:tc>
          <w:tcPr>
            <w:tcW w:w="0" w:type="auto"/>
          </w:tcPr>
          <w:p w14:paraId="7617E079" w14:textId="77777777" w:rsidR="00097F59" w:rsidRDefault="004E3A27">
            <w:r>
              <w:t>descriptive characteristics used to inform about agricultural use or not</w:t>
            </w:r>
          </w:p>
        </w:tc>
      </w:tr>
      <w:tr w:rsidR="00097F59" w14:paraId="55F62872" w14:textId="77777777" w:rsidTr="00097F59">
        <w:tc>
          <w:tcPr>
            <w:tcW w:w="0" w:type="auto"/>
          </w:tcPr>
          <w:p w14:paraId="0B204C94" w14:textId="77777777" w:rsidR="00097F59" w:rsidRDefault="00097F59"/>
        </w:tc>
        <w:tc>
          <w:tcPr>
            <w:tcW w:w="0" w:type="auto"/>
          </w:tcPr>
          <w:p w14:paraId="71268B8D" w14:textId="77777777" w:rsidR="00097F59" w:rsidRDefault="00097F59"/>
        </w:tc>
        <w:tc>
          <w:tcPr>
            <w:tcW w:w="0" w:type="auto"/>
          </w:tcPr>
          <w:p w14:paraId="6EC48C7E" w14:textId="77777777" w:rsidR="00097F59" w:rsidRDefault="00097F59"/>
        </w:tc>
        <w:tc>
          <w:tcPr>
            <w:tcW w:w="0" w:type="auto"/>
          </w:tcPr>
          <w:p w14:paraId="054EA9C0" w14:textId="77777777" w:rsidR="00097F59" w:rsidRDefault="00097F59"/>
        </w:tc>
        <w:tc>
          <w:tcPr>
            <w:tcW w:w="0" w:type="auto"/>
          </w:tcPr>
          <w:p w14:paraId="35D2D47C" w14:textId="77777777" w:rsidR="00097F59" w:rsidRDefault="00097F59"/>
        </w:tc>
        <w:tc>
          <w:tcPr>
            <w:tcW w:w="0" w:type="auto"/>
            <w:gridSpan w:val="3"/>
          </w:tcPr>
          <w:p w14:paraId="742E798D" w14:textId="77777777" w:rsidR="00097F59" w:rsidRDefault="004E3A27">
            <w:proofErr w:type="gramStart"/>
            <w:r>
              <w:t>.engineCharacteristics</w:t>
            </w:r>
            <w:proofErr w:type="gramEnd"/>
          </w:p>
        </w:tc>
        <w:tc>
          <w:tcPr>
            <w:tcW w:w="0" w:type="auto"/>
          </w:tcPr>
          <w:p w14:paraId="35FA14A1" w14:textId="77777777" w:rsidR="00097F59" w:rsidRDefault="004E3A27">
            <w:r>
              <w:t>fuel / engine type used by the vehicle, e.g.: hydrogen, battery</w:t>
            </w:r>
          </w:p>
        </w:tc>
      </w:tr>
      <w:tr w:rsidR="00097F59" w14:paraId="53090A7D" w14:textId="77777777" w:rsidTr="00097F59">
        <w:tc>
          <w:tcPr>
            <w:tcW w:w="0" w:type="auto"/>
          </w:tcPr>
          <w:p w14:paraId="5F7A93F3" w14:textId="77777777" w:rsidR="00097F59" w:rsidRDefault="00097F59"/>
        </w:tc>
        <w:tc>
          <w:tcPr>
            <w:tcW w:w="0" w:type="auto"/>
          </w:tcPr>
          <w:p w14:paraId="7C8AB8C0" w14:textId="77777777" w:rsidR="00097F59" w:rsidRDefault="00097F59"/>
        </w:tc>
        <w:tc>
          <w:tcPr>
            <w:tcW w:w="0" w:type="auto"/>
          </w:tcPr>
          <w:p w14:paraId="70DE9808" w14:textId="77777777" w:rsidR="00097F59" w:rsidRDefault="00097F59"/>
        </w:tc>
        <w:tc>
          <w:tcPr>
            <w:tcW w:w="0" w:type="auto"/>
          </w:tcPr>
          <w:p w14:paraId="267B5588" w14:textId="77777777" w:rsidR="00097F59" w:rsidRDefault="00097F59"/>
        </w:tc>
        <w:tc>
          <w:tcPr>
            <w:tcW w:w="0" w:type="auto"/>
          </w:tcPr>
          <w:p w14:paraId="648D082A" w14:textId="77777777" w:rsidR="00097F59" w:rsidRDefault="00097F59"/>
        </w:tc>
        <w:tc>
          <w:tcPr>
            <w:tcW w:w="0" w:type="auto"/>
            <w:gridSpan w:val="3"/>
          </w:tcPr>
          <w:p w14:paraId="117F1139" w14:textId="77777777" w:rsidR="00097F59" w:rsidRDefault="004E3A27">
            <w:proofErr w:type="gramStart"/>
            <w:r>
              <w:t>.environmentalCharacteristics</w:t>
            </w:r>
            <w:proofErr w:type="gramEnd"/>
          </w:p>
        </w:tc>
        <w:tc>
          <w:tcPr>
            <w:tcW w:w="0" w:type="auto"/>
          </w:tcPr>
          <w:p w14:paraId="52C462A4" w14:textId="77777777" w:rsidR="00097F59" w:rsidRDefault="004E3A27">
            <w:r>
              <w:t>object to inform environmental characteristics</w:t>
            </w:r>
          </w:p>
        </w:tc>
      </w:tr>
      <w:tr w:rsidR="00097F59" w14:paraId="51617E52" w14:textId="77777777" w:rsidTr="00097F59">
        <w:tc>
          <w:tcPr>
            <w:tcW w:w="0" w:type="auto"/>
          </w:tcPr>
          <w:p w14:paraId="1CE4403E" w14:textId="77777777" w:rsidR="00097F59" w:rsidRDefault="00097F59"/>
        </w:tc>
        <w:tc>
          <w:tcPr>
            <w:tcW w:w="0" w:type="auto"/>
          </w:tcPr>
          <w:p w14:paraId="7B815466" w14:textId="77777777" w:rsidR="00097F59" w:rsidRDefault="00097F59"/>
        </w:tc>
        <w:tc>
          <w:tcPr>
            <w:tcW w:w="0" w:type="auto"/>
          </w:tcPr>
          <w:p w14:paraId="2B8FD101" w14:textId="77777777" w:rsidR="00097F59" w:rsidRDefault="00097F59"/>
        </w:tc>
        <w:tc>
          <w:tcPr>
            <w:tcW w:w="0" w:type="auto"/>
          </w:tcPr>
          <w:p w14:paraId="4751E842" w14:textId="77777777" w:rsidR="00097F59" w:rsidRDefault="00097F59"/>
        </w:tc>
        <w:tc>
          <w:tcPr>
            <w:tcW w:w="0" w:type="auto"/>
          </w:tcPr>
          <w:p w14:paraId="2C47FE19" w14:textId="77777777" w:rsidR="00097F59" w:rsidRDefault="00097F59"/>
        </w:tc>
        <w:tc>
          <w:tcPr>
            <w:tcW w:w="0" w:type="auto"/>
          </w:tcPr>
          <w:p w14:paraId="60EBE1EB" w14:textId="77777777" w:rsidR="00097F59" w:rsidRDefault="00097F59"/>
        </w:tc>
        <w:tc>
          <w:tcPr>
            <w:tcW w:w="0" w:type="auto"/>
            <w:gridSpan w:val="2"/>
          </w:tcPr>
          <w:p w14:paraId="5446D03B" w14:textId="77777777" w:rsidR="00097F59" w:rsidRDefault="004E3A27">
            <w:proofErr w:type="gramStart"/>
            <w:r>
              <w:t>.euroValue</w:t>
            </w:r>
            <w:proofErr w:type="gramEnd"/>
          </w:p>
        </w:tc>
        <w:tc>
          <w:tcPr>
            <w:tcW w:w="0" w:type="auto"/>
          </w:tcPr>
          <w:p w14:paraId="3BAF5BCC" w14:textId="77777777" w:rsidR="00097F59" w:rsidRDefault="004E3A27">
            <w:r>
              <w:t>euro value of the vehicle, "no entry" in case not available or not known</w:t>
            </w:r>
          </w:p>
        </w:tc>
      </w:tr>
      <w:tr w:rsidR="00097F59" w14:paraId="4FE5843A" w14:textId="77777777" w:rsidTr="00097F59">
        <w:tc>
          <w:tcPr>
            <w:tcW w:w="0" w:type="auto"/>
          </w:tcPr>
          <w:p w14:paraId="2437E822" w14:textId="77777777" w:rsidR="00097F59" w:rsidRDefault="00097F59"/>
        </w:tc>
        <w:tc>
          <w:tcPr>
            <w:tcW w:w="0" w:type="auto"/>
          </w:tcPr>
          <w:p w14:paraId="0FD119C0" w14:textId="77777777" w:rsidR="00097F59" w:rsidRDefault="00097F59"/>
        </w:tc>
        <w:tc>
          <w:tcPr>
            <w:tcW w:w="0" w:type="auto"/>
          </w:tcPr>
          <w:p w14:paraId="63D59378" w14:textId="77777777" w:rsidR="00097F59" w:rsidRDefault="00097F59"/>
        </w:tc>
        <w:tc>
          <w:tcPr>
            <w:tcW w:w="0" w:type="auto"/>
          </w:tcPr>
          <w:p w14:paraId="13874FB1" w14:textId="77777777" w:rsidR="00097F59" w:rsidRDefault="00097F59"/>
        </w:tc>
        <w:tc>
          <w:tcPr>
            <w:tcW w:w="0" w:type="auto"/>
          </w:tcPr>
          <w:p w14:paraId="4908FEC2" w14:textId="77777777" w:rsidR="00097F59" w:rsidRDefault="00097F59"/>
        </w:tc>
        <w:tc>
          <w:tcPr>
            <w:tcW w:w="0" w:type="auto"/>
            <w:gridSpan w:val="3"/>
          </w:tcPr>
          <w:p w14:paraId="792240EC" w14:textId="77777777" w:rsidR="00097F59" w:rsidRDefault="004E3A27">
            <w:proofErr w:type="gramStart"/>
            <w:r>
              <w:t>.futureCharacteristics</w:t>
            </w:r>
            <w:proofErr w:type="gramEnd"/>
          </w:p>
        </w:tc>
        <w:tc>
          <w:tcPr>
            <w:tcW w:w="0" w:type="auto"/>
          </w:tcPr>
          <w:p w14:paraId="3221A5E1" w14:textId="77777777" w:rsidR="00097F59" w:rsidRDefault="004E3A27">
            <w:r>
              <w:t>object to inform future characteristics</w:t>
            </w:r>
          </w:p>
        </w:tc>
      </w:tr>
      <w:tr w:rsidR="00097F59" w14:paraId="793CF34A" w14:textId="77777777" w:rsidTr="00097F59">
        <w:tc>
          <w:tcPr>
            <w:tcW w:w="0" w:type="auto"/>
          </w:tcPr>
          <w:p w14:paraId="330E7698" w14:textId="77777777" w:rsidR="00097F59" w:rsidRDefault="00097F59"/>
        </w:tc>
        <w:tc>
          <w:tcPr>
            <w:tcW w:w="0" w:type="auto"/>
          </w:tcPr>
          <w:p w14:paraId="4CE870AC" w14:textId="77777777" w:rsidR="00097F59" w:rsidRDefault="00097F59"/>
        </w:tc>
        <w:tc>
          <w:tcPr>
            <w:tcW w:w="0" w:type="auto"/>
          </w:tcPr>
          <w:p w14:paraId="0C374CF5" w14:textId="77777777" w:rsidR="00097F59" w:rsidRDefault="00097F59"/>
        </w:tc>
        <w:tc>
          <w:tcPr>
            <w:tcW w:w="0" w:type="auto"/>
          </w:tcPr>
          <w:p w14:paraId="408FF7A5" w14:textId="77777777" w:rsidR="00097F59" w:rsidRDefault="00097F59"/>
        </w:tc>
        <w:tc>
          <w:tcPr>
            <w:tcW w:w="0" w:type="auto"/>
          </w:tcPr>
          <w:p w14:paraId="6E1C47F6" w14:textId="77777777" w:rsidR="00097F59" w:rsidRDefault="00097F59"/>
        </w:tc>
        <w:tc>
          <w:tcPr>
            <w:tcW w:w="0" w:type="auto"/>
          </w:tcPr>
          <w:p w14:paraId="4E018C19" w14:textId="77777777" w:rsidR="00097F59" w:rsidRDefault="00097F59"/>
        </w:tc>
        <w:tc>
          <w:tcPr>
            <w:tcW w:w="0" w:type="auto"/>
            <w:gridSpan w:val="2"/>
          </w:tcPr>
          <w:p w14:paraId="2C686BEE" w14:textId="77777777" w:rsidR="00097F59" w:rsidRDefault="004E3A27">
            <w:r>
              <w:t>.co2Class</w:t>
            </w:r>
          </w:p>
        </w:tc>
        <w:tc>
          <w:tcPr>
            <w:tcW w:w="0" w:type="auto"/>
          </w:tcPr>
          <w:p w14:paraId="3D0162ED" w14:textId="77777777" w:rsidR="00097F59" w:rsidRDefault="004E3A27">
            <w:r>
              <w:t>co2 emission class of the vehicle, "no entry" in case not available or not known</w:t>
            </w:r>
          </w:p>
        </w:tc>
      </w:tr>
      <w:tr w:rsidR="00097F59" w14:paraId="75E1A103" w14:textId="77777777" w:rsidTr="00097F59">
        <w:tc>
          <w:tcPr>
            <w:tcW w:w="0" w:type="auto"/>
          </w:tcPr>
          <w:p w14:paraId="324E4BE1" w14:textId="77777777" w:rsidR="00097F59" w:rsidRDefault="00097F59"/>
        </w:tc>
        <w:tc>
          <w:tcPr>
            <w:tcW w:w="0" w:type="auto"/>
          </w:tcPr>
          <w:p w14:paraId="00C1C318" w14:textId="77777777" w:rsidR="00097F59" w:rsidRDefault="00097F59"/>
        </w:tc>
        <w:tc>
          <w:tcPr>
            <w:tcW w:w="0" w:type="auto"/>
          </w:tcPr>
          <w:p w14:paraId="246626B8" w14:textId="77777777" w:rsidR="00097F59" w:rsidRDefault="00097F59"/>
        </w:tc>
        <w:tc>
          <w:tcPr>
            <w:tcW w:w="0" w:type="auto"/>
          </w:tcPr>
          <w:p w14:paraId="7DE820C1" w14:textId="77777777" w:rsidR="00097F59" w:rsidRDefault="00097F59"/>
        </w:tc>
        <w:tc>
          <w:tcPr>
            <w:tcW w:w="0" w:type="auto"/>
            <w:gridSpan w:val="4"/>
          </w:tcPr>
          <w:p w14:paraId="4D3D957E" w14:textId="77777777" w:rsidR="00097F59" w:rsidRDefault="004E3A27">
            <w:proofErr w:type="gramStart"/>
            <w:r>
              <w:t>.vehicleAxles</w:t>
            </w:r>
            <w:proofErr w:type="gramEnd"/>
          </w:p>
        </w:tc>
        <w:tc>
          <w:tcPr>
            <w:tcW w:w="0" w:type="auto"/>
          </w:tcPr>
          <w:p w14:paraId="4E9CF14B" w14:textId="77777777" w:rsidR="00097F59" w:rsidRDefault="004E3A27">
            <w:r>
              <w:t>object to inform vehicle axles</w:t>
            </w:r>
          </w:p>
        </w:tc>
      </w:tr>
      <w:tr w:rsidR="00097F59" w14:paraId="05A5BB9D" w14:textId="77777777" w:rsidTr="00097F59">
        <w:tc>
          <w:tcPr>
            <w:tcW w:w="0" w:type="auto"/>
          </w:tcPr>
          <w:p w14:paraId="6BEAD6F7" w14:textId="77777777" w:rsidR="00097F59" w:rsidRDefault="00097F59"/>
        </w:tc>
        <w:tc>
          <w:tcPr>
            <w:tcW w:w="0" w:type="auto"/>
          </w:tcPr>
          <w:p w14:paraId="2B45AAB5" w14:textId="77777777" w:rsidR="00097F59" w:rsidRDefault="00097F59"/>
        </w:tc>
        <w:tc>
          <w:tcPr>
            <w:tcW w:w="0" w:type="auto"/>
          </w:tcPr>
          <w:p w14:paraId="2AB2A7AA" w14:textId="77777777" w:rsidR="00097F59" w:rsidRDefault="00097F59"/>
        </w:tc>
        <w:tc>
          <w:tcPr>
            <w:tcW w:w="0" w:type="auto"/>
          </w:tcPr>
          <w:p w14:paraId="22D6EA4B" w14:textId="77777777" w:rsidR="00097F59" w:rsidRDefault="00097F59"/>
        </w:tc>
        <w:tc>
          <w:tcPr>
            <w:tcW w:w="0" w:type="auto"/>
          </w:tcPr>
          <w:p w14:paraId="29E7084E" w14:textId="77777777" w:rsidR="00097F59" w:rsidRDefault="00097F59"/>
        </w:tc>
        <w:tc>
          <w:tcPr>
            <w:tcW w:w="0" w:type="auto"/>
            <w:gridSpan w:val="3"/>
          </w:tcPr>
          <w:p w14:paraId="1F364FA3" w14:textId="77777777" w:rsidR="00097F59" w:rsidRDefault="004E3A27">
            <w:proofErr w:type="gramStart"/>
            <w:r>
              <w:t>.vehicleAxlesNumber</w:t>
            </w:r>
            <w:proofErr w:type="gramEnd"/>
          </w:p>
        </w:tc>
        <w:tc>
          <w:tcPr>
            <w:tcW w:w="0" w:type="auto"/>
          </w:tcPr>
          <w:p w14:paraId="0199D5A5" w14:textId="77777777" w:rsidR="00097F59" w:rsidRDefault="00097F59"/>
        </w:tc>
      </w:tr>
      <w:tr w:rsidR="00097F59" w14:paraId="07A6DC89" w14:textId="77777777" w:rsidTr="00097F59">
        <w:tc>
          <w:tcPr>
            <w:tcW w:w="0" w:type="auto"/>
          </w:tcPr>
          <w:p w14:paraId="421B3101" w14:textId="77777777" w:rsidR="00097F59" w:rsidRDefault="00097F59"/>
        </w:tc>
        <w:tc>
          <w:tcPr>
            <w:tcW w:w="0" w:type="auto"/>
          </w:tcPr>
          <w:p w14:paraId="2833D6D4" w14:textId="77777777" w:rsidR="00097F59" w:rsidRDefault="00097F59"/>
        </w:tc>
        <w:tc>
          <w:tcPr>
            <w:tcW w:w="0" w:type="auto"/>
          </w:tcPr>
          <w:p w14:paraId="67C546F9" w14:textId="77777777" w:rsidR="00097F59" w:rsidRDefault="00097F59"/>
        </w:tc>
        <w:tc>
          <w:tcPr>
            <w:tcW w:w="0" w:type="auto"/>
          </w:tcPr>
          <w:p w14:paraId="1640B4FF" w14:textId="77777777" w:rsidR="00097F59" w:rsidRDefault="00097F59"/>
        </w:tc>
        <w:tc>
          <w:tcPr>
            <w:tcW w:w="0" w:type="auto"/>
          </w:tcPr>
          <w:p w14:paraId="4B6C5BC0" w14:textId="77777777" w:rsidR="00097F59" w:rsidRDefault="00097F59"/>
        </w:tc>
        <w:tc>
          <w:tcPr>
            <w:tcW w:w="0" w:type="auto"/>
          </w:tcPr>
          <w:p w14:paraId="1708A8AC" w14:textId="77777777" w:rsidR="00097F59" w:rsidRDefault="00097F59"/>
        </w:tc>
        <w:tc>
          <w:tcPr>
            <w:tcW w:w="0" w:type="auto"/>
            <w:gridSpan w:val="2"/>
          </w:tcPr>
          <w:p w14:paraId="423B92BF" w14:textId="77777777" w:rsidR="00097F59" w:rsidRDefault="004E3A27">
            <w:proofErr w:type="gramStart"/>
            <w:r>
              <w:t>.numberOfAxles</w:t>
            </w:r>
            <w:proofErr w:type="gramEnd"/>
          </w:p>
        </w:tc>
        <w:tc>
          <w:tcPr>
            <w:tcW w:w="0" w:type="auto"/>
          </w:tcPr>
          <w:p w14:paraId="02796F13" w14:textId="77777777" w:rsidR="00097F59" w:rsidRDefault="00097F59"/>
        </w:tc>
      </w:tr>
      <w:tr w:rsidR="00097F59" w14:paraId="63EB2A81" w14:textId="77777777" w:rsidTr="00097F59">
        <w:tc>
          <w:tcPr>
            <w:tcW w:w="0" w:type="auto"/>
          </w:tcPr>
          <w:p w14:paraId="276722D4" w14:textId="77777777" w:rsidR="00097F59" w:rsidRDefault="00097F59"/>
        </w:tc>
        <w:tc>
          <w:tcPr>
            <w:tcW w:w="0" w:type="auto"/>
          </w:tcPr>
          <w:p w14:paraId="3AAFEC2F" w14:textId="77777777" w:rsidR="00097F59" w:rsidRDefault="00097F59"/>
        </w:tc>
        <w:tc>
          <w:tcPr>
            <w:tcW w:w="0" w:type="auto"/>
          </w:tcPr>
          <w:p w14:paraId="0A04951E" w14:textId="77777777" w:rsidR="00097F59" w:rsidRDefault="00097F59"/>
        </w:tc>
        <w:tc>
          <w:tcPr>
            <w:tcW w:w="0" w:type="auto"/>
          </w:tcPr>
          <w:p w14:paraId="6CD94702" w14:textId="77777777" w:rsidR="00097F59" w:rsidRDefault="00097F59"/>
        </w:tc>
        <w:tc>
          <w:tcPr>
            <w:tcW w:w="0" w:type="auto"/>
          </w:tcPr>
          <w:p w14:paraId="668610E2" w14:textId="77777777" w:rsidR="00097F59" w:rsidRDefault="00097F59"/>
        </w:tc>
        <w:tc>
          <w:tcPr>
            <w:tcW w:w="0" w:type="auto"/>
          </w:tcPr>
          <w:p w14:paraId="4042A35D" w14:textId="77777777" w:rsidR="00097F59" w:rsidRDefault="00097F59"/>
        </w:tc>
        <w:tc>
          <w:tcPr>
            <w:tcW w:w="0" w:type="auto"/>
          </w:tcPr>
          <w:p w14:paraId="57820AE3" w14:textId="77777777" w:rsidR="00097F59" w:rsidRDefault="00097F59"/>
        </w:tc>
        <w:tc>
          <w:tcPr>
            <w:tcW w:w="0" w:type="auto"/>
          </w:tcPr>
          <w:p w14:paraId="32E89A15" w14:textId="77777777" w:rsidR="00097F59" w:rsidRDefault="004E3A27">
            <w:proofErr w:type="gramStart"/>
            <w:r>
              <w:t>.tractorAxles</w:t>
            </w:r>
            <w:proofErr w:type="gramEnd"/>
          </w:p>
        </w:tc>
        <w:tc>
          <w:tcPr>
            <w:tcW w:w="0" w:type="auto"/>
          </w:tcPr>
          <w:p w14:paraId="206BD586" w14:textId="77777777" w:rsidR="00097F59" w:rsidRDefault="004E3A27">
            <w:r>
              <w:t>number of tractor axles, needs to be 2 or higher.</w:t>
            </w:r>
          </w:p>
        </w:tc>
      </w:tr>
      <w:tr w:rsidR="00097F59" w14:paraId="61080E4D" w14:textId="77777777" w:rsidTr="00097F59">
        <w:tc>
          <w:tcPr>
            <w:tcW w:w="0" w:type="auto"/>
          </w:tcPr>
          <w:p w14:paraId="4FCA72E0" w14:textId="77777777" w:rsidR="00097F59" w:rsidRDefault="00097F59"/>
        </w:tc>
        <w:tc>
          <w:tcPr>
            <w:tcW w:w="0" w:type="auto"/>
          </w:tcPr>
          <w:p w14:paraId="24A5D750" w14:textId="77777777" w:rsidR="00097F59" w:rsidRDefault="00097F59"/>
        </w:tc>
        <w:tc>
          <w:tcPr>
            <w:tcW w:w="0" w:type="auto"/>
          </w:tcPr>
          <w:p w14:paraId="0941ED09" w14:textId="77777777" w:rsidR="00097F59" w:rsidRDefault="00097F59"/>
        </w:tc>
        <w:tc>
          <w:tcPr>
            <w:tcW w:w="0" w:type="auto"/>
          </w:tcPr>
          <w:p w14:paraId="412F24FF" w14:textId="77777777" w:rsidR="00097F59" w:rsidRDefault="00097F59"/>
        </w:tc>
        <w:tc>
          <w:tcPr>
            <w:tcW w:w="0" w:type="auto"/>
            <w:gridSpan w:val="4"/>
          </w:tcPr>
          <w:p w14:paraId="48AB235A" w14:textId="77777777" w:rsidR="00097F59" w:rsidRDefault="004E3A27">
            <w:proofErr w:type="gramStart"/>
            <w:r>
              <w:t>.vehicleClass</w:t>
            </w:r>
            <w:proofErr w:type="gramEnd"/>
          </w:p>
        </w:tc>
        <w:tc>
          <w:tcPr>
            <w:tcW w:w="0" w:type="auto"/>
          </w:tcPr>
          <w:p w14:paraId="68780FEE" w14:textId="77777777" w:rsidR="00097F59" w:rsidRDefault="004E3A27">
            <w:r>
              <w:t>vehicle class indicating the UNECE vehicle category as defined in ISO 15509</w:t>
            </w:r>
          </w:p>
        </w:tc>
      </w:tr>
      <w:tr w:rsidR="00097F59" w14:paraId="4434991E" w14:textId="77777777" w:rsidTr="00097F59">
        <w:tc>
          <w:tcPr>
            <w:tcW w:w="0" w:type="auto"/>
          </w:tcPr>
          <w:p w14:paraId="0D198EF2" w14:textId="77777777" w:rsidR="00097F59" w:rsidRDefault="00097F59"/>
        </w:tc>
        <w:tc>
          <w:tcPr>
            <w:tcW w:w="0" w:type="auto"/>
          </w:tcPr>
          <w:p w14:paraId="288D8DC4" w14:textId="77777777" w:rsidR="00097F59" w:rsidRDefault="00097F59"/>
        </w:tc>
        <w:tc>
          <w:tcPr>
            <w:tcW w:w="0" w:type="auto"/>
          </w:tcPr>
          <w:p w14:paraId="5984665A" w14:textId="77777777" w:rsidR="00097F59" w:rsidRDefault="00097F59"/>
        </w:tc>
        <w:tc>
          <w:tcPr>
            <w:tcW w:w="0" w:type="auto"/>
          </w:tcPr>
          <w:p w14:paraId="475775D8" w14:textId="77777777" w:rsidR="00097F59" w:rsidRDefault="00097F59"/>
        </w:tc>
        <w:tc>
          <w:tcPr>
            <w:tcW w:w="0" w:type="auto"/>
            <w:gridSpan w:val="4"/>
          </w:tcPr>
          <w:p w14:paraId="0150AF92" w14:textId="77777777" w:rsidR="00097F59" w:rsidRDefault="004E3A27">
            <w:proofErr w:type="gramStart"/>
            <w:r>
              <w:t>.weightLimits</w:t>
            </w:r>
            <w:proofErr w:type="gramEnd"/>
          </w:p>
        </w:tc>
        <w:tc>
          <w:tcPr>
            <w:tcW w:w="0" w:type="auto"/>
          </w:tcPr>
          <w:p w14:paraId="0F6C2E30" w14:textId="77777777" w:rsidR="00097F59" w:rsidRDefault="004E3A27">
            <w:r>
              <w:t>objec to inform weight limits</w:t>
            </w:r>
          </w:p>
        </w:tc>
      </w:tr>
      <w:tr w:rsidR="00097F59" w14:paraId="22D5E610" w14:textId="77777777" w:rsidTr="00097F59">
        <w:tc>
          <w:tcPr>
            <w:tcW w:w="0" w:type="auto"/>
          </w:tcPr>
          <w:p w14:paraId="30E2E349" w14:textId="77777777" w:rsidR="00097F59" w:rsidRDefault="00097F59"/>
        </w:tc>
        <w:tc>
          <w:tcPr>
            <w:tcW w:w="0" w:type="auto"/>
          </w:tcPr>
          <w:p w14:paraId="0B363F57" w14:textId="77777777" w:rsidR="00097F59" w:rsidRDefault="00097F59"/>
        </w:tc>
        <w:tc>
          <w:tcPr>
            <w:tcW w:w="0" w:type="auto"/>
          </w:tcPr>
          <w:p w14:paraId="3B289B96" w14:textId="77777777" w:rsidR="00097F59" w:rsidRDefault="00097F59"/>
        </w:tc>
        <w:tc>
          <w:tcPr>
            <w:tcW w:w="0" w:type="auto"/>
          </w:tcPr>
          <w:p w14:paraId="1FE59F10" w14:textId="77777777" w:rsidR="00097F59" w:rsidRDefault="00097F59"/>
        </w:tc>
        <w:tc>
          <w:tcPr>
            <w:tcW w:w="0" w:type="auto"/>
          </w:tcPr>
          <w:p w14:paraId="4713ECEC" w14:textId="77777777" w:rsidR="00097F59" w:rsidRDefault="00097F59"/>
        </w:tc>
        <w:tc>
          <w:tcPr>
            <w:tcW w:w="0" w:type="auto"/>
            <w:gridSpan w:val="3"/>
          </w:tcPr>
          <w:p w14:paraId="6274F7D8" w14:textId="77777777" w:rsidR="00097F59" w:rsidRDefault="004E3A27">
            <w:proofErr w:type="gramStart"/>
            <w:r>
              <w:t>.vehicleTrainMaximumWeight</w:t>
            </w:r>
            <w:proofErr w:type="gramEnd"/>
          </w:p>
        </w:tc>
        <w:tc>
          <w:tcPr>
            <w:tcW w:w="0" w:type="auto"/>
          </w:tcPr>
          <w:p w14:paraId="3C54F8B4" w14:textId="77777777" w:rsidR="00097F59" w:rsidRDefault="004E3A27">
            <w:r>
              <w:t>the maximum permissable weight of the whole vehicle train (including trailer)</w:t>
            </w:r>
          </w:p>
        </w:tc>
      </w:tr>
      <w:tr w:rsidR="00097F59" w14:paraId="13227E62" w14:textId="77777777" w:rsidTr="00097F59">
        <w:tc>
          <w:tcPr>
            <w:tcW w:w="0" w:type="auto"/>
          </w:tcPr>
          <w:p w14:paraId="02E7B108" w14:textId="77777777" w:rsidR="00097F59" w:rsidRDefault="00097F59"/>
        </w:tc>
        <w:tc>
          <w:tcPr>
            <w:tcW w:w="0" w:type="auto"/>
          </w:tcPr>
          <w:p w14:paraId="0D7F42BF" w14:textId="77777777" w:rsidR="00097F59" w:rsidRDefault="00097F59"/>
        </w:tc>
        <w:tc>
          <w:tcPr>
            <w:tcW w:w="0" w:type="auto"/>
            <w:gridSpan w:val="6"/>
          </w:tcPr>
          <w:p w14:paraId="66304DC3" w14:textId="77777777" w:rsidR="00097F59" w:rsidRDefault="004E3A27">
            <w:r>
              <w:t>[0</w:t>
            </w:r>
            <w:proofErr w:type="gramStart"/>
            <w:r>
              <w:t>].tollContextOperator</w:t>
            </w:r>
            <w:proofErr w:type="gramEnd"/>
          </w:p>
        </w:tc>
        <w:tc>
          <w:tcPr>
            <w:tcW w:w="0" w:type="auto"/>
          </w:tcPr>
          <w:p w14:paraId="66242168" w14:textId="77777777" w:rsidR="00097F59" w:rsidRDefault="004E3A27">
            <w:r>
              <w:t>operator of the Toll Charger </w:t>
            </w:r>
          </w:p>
        </w:tc>
      </w:tr>
      <w:tr w:rsidR="00097F59" w14:paraId="0DBC3AA9" w14:textId="77777777" w:rsidTr="00097F59">
        <w:tc>
          <w:tcPr>
            <w:tcW w:w="0" w:type="auto"/>
          </w:tcPr>
          <w:p w14:paraId="2D5722C9" w14:textId="77777777" w:rsidR="00097F59" w:rsidRDefault="00097F59"/>
        </w:tc>
        <w:tc>
          <w:tcPr>
            <w:tcW w:w="0" w:type="auto"/>
          </w:tcPr>
          <w:p w14:paraId="02DE40CE" w14:textId="77777777" w:rsidR="00097F59" w:rsidRDefault="00097F59"/>
        </w:tc>
        <w:tc>
          <w:tcPr>
            <w:tcW w:w="0" w:type="auto"/>
          </w:tcPr>
          <w:p w14:paraId="2368D2C3" w14:textId="77777777" w:rsidR="00097F59" w:rsidRDefault="00097F59"/>
        </w:tc>
        <w:tc>
          <w:tcPr>
            <w:tcW w:w="0" w:type="auto"/>
          </w:tcPr>
          <w:p w14:paraId="076A57F7" w14:textId="77777777" w:rsidR="00097F59" w:rsidRDefault="00097F59"/>
        </w:tc>
        <w:tc>
          <w:tcPr>
            <w:tcW w:w="0" w:type="auto"/>
            <w:gridSpan w:val="4"/>
          </w:tcPr>
          <w:p w14:paraId="15BD5009" w14:textId="77777777" w:rsidR="00097F59" w:rsidRDefault="004E3A27">
            <w:proofErr w:type="gramStart"/>
            <w:r>
              <w:t>.countryCode</w:t>
            </w:r>
            <w:proofErr w:type="gramEnd"/>
          </w:p>
        </w:tc>
        <w:tc>
          <w:tcPr>
            <w:tcW w:w="0" w:type="auto"/>
          </w:tcPr>
          <w:p w14:paraId="1AB430AE" w14:textId="77777777" w:rsidR="00097F59" w:rsidRDefault="004E3A27">
            <w:r>
              <w:t>country code of the toll charger, fixed to LT</w:t>
            </w:r>
          </w:p>
        </w:tc>
      </w:tr>
      <w:tr w:rsidR="00097F59" w14:paraId="217FC6C5" w14:textId="77777777" w:rsidTr="00097F59">
        <w:tc>
          <w:tcPr>
            <w:tcW w:w="0" w:type="auto"/>
          </w:tcPr>
          <w:p w14:paraId="092328C2" w14:textId="77777777" w:rsidR="00097F59" w:rsidRDefault="00097F59"/>
        </w:tc>
        <w:tc>
          <w:tcPr>
            <w:tcW w:w="0" w:type="auto"/>
          </w:tcPr>
          <w:p w14:paraId="24DF5945" w14:textId="77777777" w:rsidR="00097F59" w:rsidRDefault="00097F59"/>
        </w:tc>
        <w:tc>
          <w:tcPr>
            <w:tcW w:w="0" w:type="auto"/>
          </w:tcPr>
          <w:p w14:paraId="277067C9" w14:textId="77777777" w:rsidR="00097F59" w:rsidRDefault="00097F59"/>
        </w:tc>
        <w:tc>
          <w:tcPr>
            <w:tcW w:w="0" w:type="auto"/>
          </w:tcPr>
          <w:p w14:paraId="1E4A5AF2" w14:textId="77777777" w:rsidR="00097F59" w:rsidRDefault="00097F59"/>
        </w:tc>
        <w:tc>
          <w:tcPr>
            <w:tcW w:w="0" w:type="auto"/>
            <w:gridSpan w:val="4"/>
          </w:tcPr>
          <w:p w14:paraId="258FAFFC" w14:textId="77777777" w:rsidR="00097F59" w:rsidRDefault="004E3A27">
            <w:proofErr w:type="gramStart"/>
            <w:r>
              <w:t>.providerIdentifier</w:t>
            </w:r>
            <w:proofErr w:type="gramEnd"/>
          </w:p>
        </w:tc>
        <w:tc>
          <w:tcPr>
            <w:tcW w:w="0" w:type="auto"/>
          </w:tcPr>
          <w:p w14:paraId="145F279F" w14:textId="77777777" w:rsidR="00097F59" w:rsidRDefault="004E3A27">
            <w:r>
              <w:t>provider identifier of the toll charger, fixed to (To Be Defined)</w:t>
            </w:r>
          </w:p>
        </w:tc>
      </w:tr>
      <w:tr w:rsidR="00097F59" w14:paraId="47625FD8" w14:textId="77777777" w:rsidTr="00097F59">
        <w:tc>
          <w:tcPr>
            <w:tcW w:w="0" w:type="auto"/>
          </w:tcPr>
          <w:p w14:paraId="3DF93C66" w14:textId="77777777" w:rsidR="00097F59" w:rsidRDefault="00097F59"/>
        </w:tc>
        <w:tc>
          <w:tcPr>
            <w:tcW w:w="0" w:type="auto"/>
          </w:tcPr>
          <w:p w14:paraId="1D8EDDD0" w14:textId="77777777" w:rsidR="00097F59" w:rsidRDefault="00097F59"/>
        </w:tc>
        <w:tc>
          <w:tcPr>
            <w:tcW w:w="0" w:type="auto"/>
            <w:gridSpan w:val="6"/>
          </w:tcPr>
          <w:p w14:paraId="0CE0365A" w14:textId="77777777" w:rsidR="00097F59" w:rsidRDefault="004E3A27">
            <w:r>
              <w:t>[0</w:t>
            </w:r>
            <w:proofErr w:type="gramStart"/>
            <w:r>
              <w:t>].usageStatementId</w:t>
            </w:r>
            <w:proofErr w:type="gramEnd"/>
          </w:p>
        </w:tc>
        <w:tc>
          <w:tcPr>
            <w:tcW w:w="0" w:type="auto"/>
          </w:tcPr>
          <w:p w14:paraId="1091E09B" w14:textId="77777777" w:rsidR="00097F59" w:rsidRDefault="004E3A27">
            <w:r>
              <w:t>unique identifier of the usagestatement within the CR</w:t>
            </w:r>
          </w:p>
        </w:tc>
      </w:tr>
      <w:tr w:rsidR="00097F59" w14:paraId="27EC6EBA" w14:textId="77777777" w:rsidTr="00097F59">
        <w:tc>
          <w:tcPr>
            <w:tcW w:w="0" w:type="auto"/>
          </w:tcPr>
          <w:p w14:paraId="2403AA87" w14:textId="77777777" w:rsidR="00097F59" w:rsidRDefault="00097F59"/>
        </w:tc>
        <w:tc>
          <w:tcPr>
            <w:tcW w:w="0" w:type="auto"/>
            <w:gridSpan w:val="7"/>
          </w:tcPr>
          <w:p w14:paraId="3BB1B457" w14:textId="77777777" w:rsidR="00097F59" w:rsidRDefault="004E3A27">
            <w:r>
              <w:t>[0</w:t>
            </w:r>
            <w:proofErr w:type="gramStart"/>
            <w:r>
              <w:t>].vehicleLpNr</w:t>
            </w:r>
            <w:proofErr w:type="gramEnd"/>
          </w:p>
        </w:tc>
        <w:tc>
          <w:tcPr>
            <w:tcW w:w="0" w:type="auto"/>
          </w:tcPr>
          <w:p w14:paraId="2B604965" w14:textId="77777777" w:rsidR="00097F59" w:rsidRDefault="004E3A27">
            <w:r>
              <w:t>license plate number ojbect</w:t>
            </w:r>
          </w:p>
        </w:tc>
      </w:tr>
      <w:tr w:rsidR="00097F59" w14:paraId="189F0645" w14:textId="77777777" w:rsidTr="00097F59">
        <w:tc>
          <w:tcPr>
            <w:tcW w:w="0" w:type="auto"/>
          </w:tcPr>
          <w:p w14:paraId="3460908A" w14:textId="77777777" w:rsidR="00097F59" w:rsidRDefault="00097F59"/>
        </w:tc>
        <w:tc>
          <w:tcPr>
            <w:tcW w:w="0" w:type="auto"/>
          </w:tcPr>
          <w:p w14:paraId="7795D618" w14:textId="77777777" w:rsidR="00097F59" w:rsidRDefault="00097F59"/>
        </w:tc>
        <w:tc>
          <w:tcPr>
            <w:tcW w:w="0" w:type="auto"/>
            <w:gridSpan w:val="6"/>
          </w:tcPr>
          <w:p w14:paraId="4A43605D" w14:textId="77777777" w:rsidR="00097F59" w:rsidRDefault="004E3A27">
            <w:proofErr w:type="gramStart"/>
            <w:r>
              <w:t>.alphabetIndicator</w:t>
            </w:r>
            <w:proofErr w:type="gramEnd"/>
          </w:p>
        </w:tc>
        <w:tc>
          <w:tcPr>
            <w:tcW w:w="0" w:type="auto"/>
          </w:tcPr>
          <w:p w14:paraId="15D49D30" w14:textId="77777777" w:rsidR="00097F59" w:rsidRDefault="004E3A27">
            <w:r>
              <w:t>alphabet indicator used to transmit the LPN. value utf8 is required</w:t>
            </w:r>
          </w:p>
        </w:tc>
      </w:tr>
      <w:tr w:rsidR="00097F59" w14:paraId="6814FF3B" w14:textId="77777777" w:rsidTr="00097F59">
        <w:tc>
          <w:tcPr>
            <w:tcW w:w="0" w:type="auto"/>
          </w:tcPr>
          <w:p w14:paraId="27C031A7" w14:textId="77777777" w:rsidR="00097F59" w:rsidRDefault="00097F59"/>
        </w:tc>
        <w:tc>
          <w:tcPr>
            <w:tcW w:w="0" w:type="auto"/>
          </w:tcPr>
          <w:p w14:paraId="133D8A12" w14:textId="77777777" w:rsidR="00097F59" w:rsidRDefault="00097F59"/>
        </w:tc>
        <w:tc>
          <w:tcPr>
            <w:tcW w:w="0" w:type="auto"/>
            <w:gridSpan w:val="6"/>
          </w:tcPr>
          <w:p w14:paraId="3AE68312" w14:textId="77777777" w:rsidR="00097F59" w:rsidRDefault="004E3A27">
            <w:proofErr w:type="gramStart"/>
            <w:r>
              <w:t>.countryCode</w:t>
            </w:r>
            <w:proofErr w:type="gramEnd"/>
          </w:p>
        </w:tc>
        <w:tc>
          <w:tcPr>
            <w:tcW w:w="0" w:type="auto"/>
          </w:tcPr>
          <w:p w14:paraId="383F1BA9" w14:textId="77777777" w:rsidR="00097F59" w:rsidRDefault="004E3A27">
            <w:r>
              <w:t>two letter country code identifying the country the vehicle is registered in.</w:t>
            </w:r>
          </w:p>
        </w:tc>
      </w:tr>
      <w:tr w:rsidR="00097F59" w14:paraId="5EBC3E59" w14:textId="77777777" w:rsidTr="00097F59">
        <w:tc>
          <w:tcPr>
            <w:tcW w:w="0" w:type="auto"/>
          </w:tcPr>
          <w:p w14:paraId="0890564D" w14:textId="77777777" w:rsidR="00097F59" w:rsidRDefault="00097F59"/>
        </w:tc>
        <w:tc>
          <w:tcPr>
            <w:tcW w:w="0" w:type="auto"/>
          </w:tcPr>
          <w:p w14:paraId="244B6F9D" w14:textId="77777777" w:rsidR="00097F59" w:rsidRDefault="00097F59"/>
        </w:tc>
        <w:tc>
          <w:tcPr>
            <w:tcW w:w="0" w:type="auto"/>
            <w:gridSpan w:val="6"/>
          </w:tcPr>
          <w:p w14:paraId="7D0590E1" w14:textId="77777777" w:rsidR="00097F59" w:rsidRDefault="004E3A27">
            <w:proofErr w:type="gramStart"/>
            <w:r>
              <w:t>.licencePlateNumber</w:t>
            </w:r>
            <w:proofErr w:type="gramEnd"/>
          </w:p>
        </w:tc>
        <w:tc>
          <w:tcPr>
            <w:tcW w:w="0" w:type="auto"/>
          </w:tcPr>
          <w:p w14:paraId="59940671" w14:textId="77777777" w:rsidR="00097F59" w:rsidRDefault="004E3A27">
            <w:r>
              <w:t>plain text license plate number following restrictions apply:</w:t>
            </w:r>
          </w:p>
          <w:p w14:paraId="1EC7FCE3" w14:textId="77777777" w:rsidR="00097F59" w:rsidRDefault="004E3A27">
            <w:r>
              <w:t>latin characters are allowed A to Z and numbers 0 to 9, no special characters, blanks, hyphens, etc are allowed</w:t>
            </w:r>
          </w:p>
          <w:p w14:paraId="793D5027" w14:textId="77777777" w:rsidR="00097F59" w:rsidRDefault="004E3A27">
            <w:r>
              <w:t>minimum length 1 </w:t>
            </w:r>
          </w:p>
          <w:p w14:paraId="4038D125" w14:textId="77777777" w:rsidR="00097F59" w:rsidRDefault="004E3A27">
            <w:r>
              <w:t>maximum length 10</w:t>
            </w:r>
          </w:p>
        </w:tc>
      </w:tr>
      <w:tr w:rsidR="00097F59" w14:paraId="142FC126" w14:textId="77777777" w:rsidTr="00097F59">
        <w:tc>
          <w:tcPr>
            <w:tcW w:w="0" w:type="auto"/>
            <w:gridSpan w:val="8"/>
          </w:tcPr>
          <w:p w14:paraId="76B0C83A" w14:textId="77777777" w:rsidR="00097F59" w:rsidRDefault="004E3A27">
            <w:r>
              <w:t>[0</w:t>
            </w:r>
            <w:proofErr w:type="gramStart"/>
            <w:r>
              <w:t>].tollDeclarationId</w:t>
            </w:r>
            <w:proofErr w:type="gramEnd"/>
          </w:p>
        </w:tc>
        <w:tc>
          <w:tcPr>
            <w:tcW w:w="0" w:type="auto"/>
          </w:tcPr>
          <w:p w14:paraId="76FE487C" w14:textId="77777777" w:rsidR="00097F59" w:rsidRDefault="004E3A27">
            <w:r>
              <w:t>Unique toll declaration identifier within the issuing toll service provider</w:t>
            </w:r>
          </w:p>
        </w:tc>
      </w:tr>
      <w:tr w:rsidR="00097F59" w14:paraId="746A9F56" w14:textId="77777777" w:rsidTr="00097F59">
        <w:tc>
          <w:tcPr>
            <w:tcW w:w="0" w:type="auto"/>
          </w:tcPr>
          <w:p w14:paraId="07118B47" w14:textId="77777777" w:rsidR="00097F59" w:rsidRDefault="00097F59"/>
        </w:tc>
        <w:tc>
          <w:tcPr>
            <w:tcW w:w="0" w:type="auto"/>
            <w:gridSpan w:val="7"/>
          </w:tcPr>
          <w:p w14:paraId="4718C64F" w14:textId="77777777" w:rsidR="00097F59" w:rsidRDefault="004E3A27">
            <w:proofErr w:type="gramStart"/>
            <w:r>
              <w:t>.declarationId</w:t>
            </w:r>
            <w:proofErr w:type="gramEnd"/>
          </w:p>
        </w:tc>
        <w:tc>
          <w:tcPr>
            <w:tcW w:w="0" w:type="auto"/>
          </w:tcPr>
          <w:p w14:paraId="1C7CA24A" w14:textId="77777777" w:rsidR="00097F59" w:rsidRDefault="004E3A27">
            <w:r>
              <w:t>Unique declaration number within the issuing toll service provider</w:t>
            </w:r>
          </w:p>
        </w:tc>
      </w:tr>
      <w:tr w:rsidR="00097F59" w14:paraId="1F338DFA" w14:textId="77777777" w:rsidTr="00097F59">
        <w:tc>
          <w:tcPr>
            <w:tcW w:w="0" w:type="auto"/>
          </w:tcPr>
          <w:p w14:paraId="396F97C2" w14:textId="77777777" w:rsidR="00097F59" w:rsidRDefault="00097F59"/>
        </w:tc>
        <w:tc>
          <w:tcPr>
            <w:tcW w:w="0" w:type="auto"/>
            <w:gridSpan w:val="7"/>
          </w:tcPr>
          <w:p w14:paraId="091DCE83" w14:textId="77777777" w:rsidR="00097F59" w:rsidRDefault="004E3A27">
            <w:proofErr w:type="gramStart"/>
            <w:r>
              <w:t>.issuerId</w:t>
            </w:r>
            <w:proofErr w:type="gramEnd"/>
          </w:p>
        </w:tc>
        <w:tc>
          <w:tcPr>
            <w:tcW w:w="0" w:type="auto"/>
          </w:tcPr>
          <w:p w14:paraId="578833AE" w14:textId="77777777" w:rsidR="00097F59" w:rsidRDefault="004E3A27">
            <w:r>
              <w:t>Toll service provider identifier issuing this toll declaration</w:t>
            </w:r>
          </w:p>
        </w:tc>
      </w:tr>
      <w:tr w:rsidR="00097F59" w14:paraId="11445EAC" w14:textId="77777777" w:rsidTr="00097F59">
        <w:tc>
          <w:tcPr>
            <w:tcW w:w="0" w:type="auto"/>
          </w:tcPr>
          <w:p w14:paraId="17DA7BA7" w14:textId="77777777" w:rsidR="00097F59" w:rsidRDefault="00097F59"/>
        </w:tc>
        <w:tc>
          <w:tcPr>
            <w:tcW w:w="0" w:type="auto"/>
          </w:tcPr>
          <w:p w14:paraId="33C66240" w14:textId="77777777" w:rsidR="00097F59" w:rsidRDefault="00097F59"/>
        </w:tc>
        <w:tc>
          <w:tcPr>
            <w:tcW w:w="0" w:type="auto"/>
            <w:gridSpan w:val="6"/>
          </w:tcPr>
          <w:p w14:paraId="5CB40E03" w14:textId="77777777" w:rsidR="00097F59" w:rsidRDefault="004E3A27">
            <w:proofErr w:type="gramStart"/>
            <w:r>
              <w:t>.countryCode</w:t>
            </w:r>
            <w:proofErr w:type="gramEnd"/>
          </w:p>
        </w:tc>
        <w:tc>
          <w:tcPr>
            <w:tcW w:w="0" w:type="auto"/>
          </w:tcPr>
          <w:p w14:paraId="028A5DFD" w14:textId="77777777" w:rsidR="00097F59" w:rsidRDefault="004E3A27">
            <w:r>
              <w:t>country code of the TSP as accredited</w:t>
            </w:r>
          </w:p>
        </w:tc>
      </w:tr>
      <w:tr w:rsidR="00097F59" w14:paraId="2288B58C" w14:textId="77777777" w:rsidTr="00097F59">
        <w:tc>
          <w:tcPr>
            <w:tcW w:w="0" w:type="auto"/>
          </w:tcPr>
          <w:p w14:paraId="06F0A2F7" w14:textId="77777777" w:rsidR="00097F59" w:rsidRDefault="00097F59"/>
        </w:tc>
        <w:tc>
          <w:tcPr>
            <w:tcW w:w="0" w:type="auto"/>
          </w:tcPr>
          <w:p w14:paraId="58A883DE" w14:textId="77777777" w:rsidR="00097F59" w:rsidRDefault="00097F59"/>
        </w:tc>
        <w:tc>
          <w:tcPr>
            <w:tcW w:w="0" w:type="auto"/>
            <w:gridSpan w:val="6"/>
          </w:tcPr>
          <w:p w14:paraId="53D7C6F2" w14:textId="77777777" w:rsidR="00097F59" w:rsidRDefault="004E3A27">
            <w:proofErr w:type="gramStart"/>
            <w:r>
              <w:t>.providerIdentifier</w:t>
            </w:r>
            <w:proofErr w:type="gramEnd"/>
          </w:p>
        </w:tc>
        <w:tc>
          <w:tcPr>
            <w:tcW w:w="0" w:type="auto"/>
          </w:tcPr>
          <w:p w14:paraId="17F80FF4" w14:textId="77777777" w:rsidR="00097F59" w:rsidRDefault="004E3A27">
            <w:bookmarkStart w:id="168" w:name="scroll-bookmark-89"/>
            <w:r>
              <w:t>provider identifier of the TSP as accredited</w:t>
            </w:r>
            <w:bookmarkEnd w:id="168"/>
          </w:p>
        </w:tc>
      </w:tr>
    </w:tbl>
    <w:p w14:paraId="71A96E49" w14:textId="77777777" w:rsidR="00B97739" w:rsidRDefault="004E3A27">
      <w:pPr>
        <w:pStyle w:val="Caption"/>
      </w:pPr>
      <w:bookmarkStart w:id="169" w:name="_Toc256000148"/>
      <w:r>
        <w:t xml:space="preserve">Table </w:t>
      </w:r>
      <w:bookmarkStart w:id="170" w:name="scroll-bookmark-90"/>
      <w:r>
        <w:fldChar w:fldCharType="begin"/>
      </w:r>
      <w:r>
        <w:instrText>SEQ Table \* ARABIC</w:instrText>
      </w:r>
      <w:r>
        <w:fldChar w:fldCharType="separate"/>
      </w:r>
      <w:r>
        <w:t>10</w:t>
      </w:r>
      <w:r>
        <w:fldChar w:fldCharType="end"/>
      </w:r>
      <w:bookmarkEnd w:id="170"/>
      <w:r>
        <w:t xml:space="preserve"> EETS TD object</w:t>
      </w:r>
      <w:bookmarkEnd w:id="169"/>
    </w:p>
    <w:p w14:paraId="0BF8C9BA" w14:textId="77777777" w:rsidR="00B97739" w:rsidRDefault="00B97739"/>
    <w:p w14:paraId="625FAAED" w14:textId="77777777" w:rsidR="00B97739" w:rsidRDefault="004E3A27">
      <w:r>
        <w:br w:type="page"/>
      </w:r>
    </w:p>
    <w:p w14:paraId="0B2D3572" w14:textId="77777777" w:rsidR="00B97739" w:rsidRDefault="004E3A27">
      <w:pPr>
        <w:pStyle w:val="Heading3"/>
      </w:pPr>
      <w:bookmarkStart w:id="171" w:name="_Toc232161007"/>
      <w:bookmarkStart w:id="172" w:name="scroll-bookmark-91"/>
      <w:r>
        <w:t>Billing Detail</w:t>
      </w:r>
      <w:bookmarkEnd w:id="171"/>
      <w:r>
        <w:t> </w:t>
      </w:r>
      <w:bookmarkEnd w:id="172"/>
    </w:p>
    <w:p w14:paraId="606806BE" w14:textId="77777777" w:rsidR="00B97739" w:rsidRDefault="004E3A27">
      <w:pPr>
        <w:pStyle w:val="Heading4"/>
      </w:pPr>
      <w:bookmarkStart w:id="173" w:name="scroll-bookmark-92"/>
      <w:bookmarkStart w:id="174" w:name="_Toc232161008"/>
      <w:r>
        <w:t>Configurations</w:t>
      </w:r>
      <w:bookmarkEnd w:id="173"/>
      <w:bookmarkEnd w:id="174"/>
    </w:p>
    <w:tbl>
      <w:tblPr>
        <w:tblStyle w:val="ScrollTableNormal"/>
        <w:tblW w:w="5000" w:type="pct"/>
        <w:tblLook w:val="0020" w:firstRow="1" w:lastRow="0" w:firstColumn="0" w:lastColumn="0" w:noHBand="0" w:noVBand="0"/>
      </w:tblPr>
      <w:tblGrid>
        <w:gridCol w:w="4962"/>
        <w:gridCol w:w="1744"/>
        <w:gridCol w:w="1198"/>
        <w:gridCol w:w="1724"/>
      </w:tblGrid>
      <w:tr w:rsidR="00097F59" w14:paraId="41219303"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11D786EF" w14:textId="77777777" w:rsidR="00097F59" w:rsidRDefault="00B97739">
            <w:r>
              <w:t>Configuration option</w:t>
            </w:r>
          </w:p>
        </w:tc>
        <w:tc>
          <w:tcPr>
            <w:tcW w:w="0" w:type="auto"/>
          </w:tcPr>
          <w:p w14:paraId="1460457C" w14:textId="77777777" w:rsidR="00097F59" w:rsidRDefault="004E3A27">
            <w:r>
              <w:t>Value</w:t>
            </w:r>
          </w:p>
        </w:tc>
        <w:tc>
          <w:tcPr>
            <w:tcW w:w="0" w:type="auto"/>
          </w:tcPr>
          <w:p w14:paraId="4C566489" w14:textId="77777777" w:rsidR="00097F59" w:rsidRDefault="004E3A27">
            <w:r>
              <w:t>Owner</w:t>
            </w:r>
          </w:p>
        </w:tc>
        <w:tc>
          <w:tcPr>
            <w:tcW w:w="0" w:type="auto"/>
          </w:tcPr>
          <w:p w14:paraId="295BC858" w14:textId="77777777" w:rsidR="00097F59" w:rsidRDefault="004E3A27">
            <w:r>
              <w:t>Comment</w:t>
            </w:r>
          </w:p>
        </w:tc>
      </w:tr>
      <w:tr w:rsidR="00097F59" w14:paraId="15A6421A" w14:textId="77777777" w:rsidTr="00097F59">
        <w:tc>
          <w:tcPr>
            <w:tcW w:w="0" w:type="auto"/>
          </w:tcPr>
          <w:p w14:paraId="4011B906" w14:textId="77777777" w:rsidR="00097F59" w:rsidRDefault="004E3A27">
            <w:r>
              <w:rPr>
                <w:i/>
              </w:rPr>
              <w:t>billing detail aggregation period</w:t>
            </w:r>
          </w:p>
        </w:tc>
        <w:tc>
          <w:tcPr>
            <w:tcW w:w="0" w:type="auto"/>
          </w:tcPr>
          <w:p w14:paraId="02F3FA58" w14:textId="77777777" w:rsidR="00097F59" w:rsidRDefault="004E3A27">
            <w:r>
              <w:t>every 24 h</w:t>
            </w:r>
          </w:p>
        </w:tc>
        <w:tc>
          <w:tcPr>
            <w:tcW w:w="0" w:type="auto"/>
          </w:tcPr>
          <w:p w14:paraId="64D7A94E" w14:textId="77777777" w:rsidR="00097F59" w:rsidRDefault="004E3A27">
            <w:r>
              <w:t>TC</w:t>
            </w:r>
          </w:p>
        </w:tc>
        <w:tc>
          <w:tcPr>
            <w:tcW w:w="0" w:type="auto"/>
          </w:tcPr>
          <w:p w14:paraId="4086FD0A" w14:textId="77777777" w:rsidR="00097F59" w:rsidRDefault="00097F59">
            <w:bookmarkStart w:id="175" w:name="scroll-bookmark-93"/>
            <w:bookmarkEnd w:id="175"/>
          </w:p>
        </w:tc>
      </w:tr>
    </w:tbl>
    <w:p w14:paraId="26428E47" w14:textId="77777777" w:rsidR="00B97739" w:rsidRDefault="004E3A27">
      <w:pPr>
        <w:pStyle w:val="Caption"/>
      </w:pPr>
      <w:bookmarkStart w:id="176" w:name="_Toc256000149"/>
      <w:r>
        <w:t xml:space="preserve">Table </w:t>
      </w:r>
      <w:bookmarkStart w:id="177" w:name="scroll-bookmark-94"/>
      <w:r>
        <w:fldChar w:fldCharType="begin"/>
      </w:r>
      <w:r>
        <w:instrText>SEQ Table \* ARABIC</w:instrText>
      </w:r>
      <w:r>
        <w:fldChar w:fldCharType="separate"/>
      </w:r>
      <w:r>
        <w:t>11</w:t>
      </w:r>
      <w:r>
        <w:fldChar w:fldCharType="end"/>
      </w:r>
      <w:bookmarkEnd w:id="177"/>
      <w:r>
        <w:t xml:space="preserve"> EETS BD configurations</w:t>
      </w:r>
      <w:bookmarkEnd w:id="176"/>
    </w:p>
    <w:p w14:paraId="6259016C" w14:textId="77777777" w:rsidR="00B97739" w:rsidRDefault="004E3A27">
      <w:pPr>
        <w:pStyle w:val="Heading4"/>
      </w:pPr>
      <w:bookmarkStart w:id="178" w:name="scroll-bookmark-95"/>
      <w:bookmarkStart w:id="179" w:name="_Toc232161009"/>
      <w:r>
        <w:t>Example Message Structure</w:t>
      </w:r>
      <w:bookmarkEnd w:id="178"/>
      <w:bookmarkEnd w:id="179"/>
    </w:p>
    <w:p w14:paraId="0B987EF4" w14:textId="77777777" w:rsidR="00B97739" w:rsidRDefault="004E3A27">
      <w:r>
        <w:t>The following table gives an overview of the BD ADU message structure, ordered alphabetically. </w:t>
      </w:r>
    </w:p>
    <w:tbl>
      <w:tblPr>
        <w:tblStyle w:val="ScrollTableNormal"/>
        <w:tblW w:w="5000" w:type="pct"/>
        <w:tblLook w:val="0020" w:firstRow="1" w:lastRow="0" w:firstColumn="0" w:lastColumn="0" w:noHBand="0" w:noVBand="0"/>
      </w:tblPr>
      <w:tblGrid>
        <w:gridCol w:w="87"/>
        <w:gridCol w:w="87"/>
        <w:gridCol w:w="87"/>
        <w:gridCol w:w="87"/>
        <w:gridCol w:w="111"/>
        <w:gridCol w:w="125"/>
        <w:gridCol w:w="137"/>
        <w:gridCol w:w="137"/>
        <w:gridCol w:w="2421"/>
        <w:gridCol w:w="6349"/>
      </w:tblGrid>
      <w:tr w:rsidR="00097F59" w14:paraId="6C87155D"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9"/>
          </w:tcPr>
          <w:p w14:paraId="744B0DA3" w14:textId="77777777" w:rsidR="00097F59" w:rsidRDefault="00B97739">
            <w:r>
              <w:t>BillingDetailsADU.</w:t>
            </w:r>
          </w:p>
        </w:tc>
        <w:tc>
          <w:tcPr>
            <w:tcW w:w="0" w:type="auto"/>
          </w:tcPr>
          <w:p w14:paraId="7E570C7D" w14:textId="77777777" w:rsidR="00097F59" w:rsidRDefault="004E3A27">
            <w:r>
              <w:t>Description</w:t>
            </w:r>
          </w:p>
        </w:tc>
      </w:tr>
      <w:tr w:rsidR="00097F59" w14:paraId="5D023D58" w14:textId="77777777" w:rsidTr="00097F59">
        <w:tc>
          <w:tcPr>
            <w:tcW w:w="0" w:type="auto"/>
            <w:gridSpan w:val="9"/>
          </w:tcPr>
          <w:p w14:paraId="154B77AA" w14:textId="77777777" w:rsidR="00097F59" w:rsidRDefault="004E3A27">
            <w:r>
              <w:t>[0</w:t>
            </w:r>
            <w:proofErr w:type="gramStart"/>
            <w:r>
              <w:t>].actionCode</w:t>
            </w:r>
            <w:proofErr w:type="gramEnd"/>
          </w:p>
        </w:tc>
        <w:tc>
          <w:tcPr>
            <w:tcW w:w="0" w:type="auto"/>
          </w:tcPr>
          <w:p w14:paraId="0B3A775F" w14:textId="77777777" w:rsidR="00097F59" w:rsidRDefault="004E3A27">
            <w:r>
              <w:t>It is used to specify the intended action associated with the billingdetail. Only send is allowed</w:t>
            </w:r>
          </w:p>
        </w:tc>
      </w:tr>
      <w:tr w:rsidR="00097F59" w14:paraId="4B5D7C38" w14:textId="77777777" w:rsidTr="00097F59">
        <w:tc>
          <w:tcPr>
            <w:tcW w:w="0" w:type="auto"/>
            <w:gridSpan w:val="9"/>
          </w:tcPr>
          <w:p w14:paraId="39F83DE6" w14:textId="77777777" w:rsidR="00097F59" w:rsidRDefault="004E3A27">
            <w:r>
              <w:t>[0</w:t>
            </w:r>
            <w:proofErr w:type="gramStart"/>
            <w:r>
              <w:t>].aduIdentifier</w:t>
            </w:r>
            <w:proofErr w:type="gramEnd"/>
          </w:p>
        </w:tc>
        <w:tc>
          <w:tcPr>
            <w:tcW w:w="0" w:type="auto"/>
          </w:tcPr>
          <w:p w14:paraId="036B6DBC" w14:textId="77777777" w:rsidR="00097F59" w:rsidRDefault="004E3A27">
            <w:r>
              <w:t>the identifier of the billing detail</w:t>
            </w:r>
          </w:p>
        </w:tc>
      </w:tr>
      <w:tr w:rsidR="00097F59" w14:paraId="4043B0CB" w14:textId="77777777" w:rsidTr="00097F59">
        <w:tc>
          <w:tcPr>
            <w:tcW w:w="0" w:type="auto"/>
            <w:gridSpan w:val="9"/>
          </w:tcPr>
          <w:p w14:paraId="5C734FA7" w14:textId="77777777" w:rsidR="00097F59" w:rsidRDefault="004E3A27">
            <w:r>
              <w:t>[0</w:t>
            </w:r>
            <w:proofErr w:type="gramStart"/>
            <w:r>
              <w:t>].billingDetailsAmount</w:t>
            </w:r>
            <w:proofErr w:type="gramEnd"/>
          </w:p>
        </w:tc>
        <w:tc>
          <w:tcPr>
            <w:tcW w:w="0" w:type="auto"/>
          </w:tcPr>
          <w:p w14:paraId="4EC3954E" w14:textId="77777777" w:rsidR="00097F59" w:rsidRDefault="004E3A27">
            <w:r>
              <w:t>information on the billing details amount</w:t>
            </w:r>
          </w:p>
        </w:tc>
      </w:tr>
      <w:tr w:rsidR="00097F59" w14:paraId="76B1421C" w14:textId="77777777" w:rsidTr="00097F59">
        <w:tc>
          <w:tcPr>
            <w:tcW w:w="0" w:type="auto"/>
          </w:tcPr>
          <w:p w14:paraId="7FE24551" w14:textId="77777777" w:rsidR="00097F59" w:rsidRDefault="00097F59"/>
        </w:tc>
        <w:tc>
          <w:tcPr>
            <w:tcW w:w="0" w:type="auto"/>
            <w:gridSpan w:val="8"/>
          </w:tcPr>
          <w:p w14:paraId="268A3202" w14:textId="77777777" w:rsidR="00097F59" w:rsidRDefault="004E3A27">
            <w:proofErr w:type="gramStart"/>
            <w:r>
              <w:t>.paymentFeeAmount</w:t>
            </w:r>
            <w:proofErr w:type="gramEnd"/>
          </w:p>
        </w:tc>
        <w:tc>
          <w:tcPr>
            <w:tcW w:w="0" w:type="auto"/>
          </w:tcPr>
          <w:p w14:paraId="1EAD3AB0" w14:textId="77777777" w:rsidR="00097F59" w:rsidRDefault="004E3A27">
            <w:r>
              <w:t>the total amount of the biling detail</w:t>
            </w:r>
          </w:p>
        </w:tc>
      </w:tr>
      <w:tr w:rsidR="00097F59" w14:paraId="782A2073" w14:textId="77777777" w:rsidTr="00097F59">
        <w:tc>
          <w:tcPr>
            <w:tcW w:w="0" w:type="auto"/>
          </w:tcPr>
          <w:p w14:paraId="094213A7" w14:textId="77777777" w:rsidR="00097F59" w:rsidRDefault="00097F59"/>
        </w:tc>
        <w:tc>
          <w:tcPr>
            <w:tcW w:w="0" w:type="auto"/>
            <w:gridSpan w:val="8"/>
          </w:tcPr>
          <w:p w14:paraId="46F89B4D" w14:textId="77777777" w:rsidR="00097F59" w:rsidRDefault="004E3A27">
            <w:proofErr w:type="gramStart"/>
            <w:r>
              <w:t>.paymentFeeUnit</w:t>
            </w:r>
            <w:proofErr w:type="gramEnd"/>
          </w:p>
        </w:tc>
        <w:tc>
          <w:tcPr>
            <w:tcW w:w="0" w:type="auto"/>
          </w:tcPr>
          <w:p w14:paraId="4A6AA433" w14:textId="77777777" w:rsidR="00097F59" w:rsidRDefault="004E3A27">
            <w:r>
              <w:t>the unit of the billing details amount in currency and unit e.g.; EUR in Cents</w:t>
            </w:r>
          </w:p>
        </w:tc>
      </w:tr>
      <w:tr w:rsidR="00097F59" w14:paraId="04E3AD4E" w14:textId="77777777" w:rsidTr="00097F59">
        <w:tc>
          <w:tcPr>
            <w:tcW w:w="0" w:type="auto"/>
            <w:gridSpan w:val="9"/>
          </w:tcPr>
          <w:p w14:paraId="032BD983" w14:textId="77777777" w:rsidR="00097F59" w:rsidRDefault="004E3A27">
            <w:r>
              <w:t>[0</w:t>
            </w:r>
            <w:proofErr w:type="gramStart"/>
            <w:r>
              <w:t>].period</w:t>
            </w:r>
            <w:proofErr w:type="gramEnd"/>
          </w:p>
        </w:tc>
        <w:tc>
          <w:tcPr>
            <w:tcW w:w="0" w:type="auto"/>
          </w:tcPr>
          <w:p w14:paraId="44442246" w14:textId="77777777" w:rsidR="00097F59" w:rsidRDefault="004E3A27">
            <w:r>
              <w:t>information on the period covered by the Billing Detail.</w:t>
            </w:r>
          </w:p>
        </w:tc>
      </w:tr>
      <w:tr w:rsidR="00097F59" w14:paraId="38A0FBA3" w14:textId="77777777" w:rsidTr="00097F59">
        <w:tc>
          <w:tcPr>
            <w:tcW w:w="0" w:type="auto"/>
            <w:gridSpan w:val="9"/>
          </w:tcPr>
          <w:p w14:paraId="2D7C3399" w14:textId="77777777" w:rsidR="00097F59" w:rsidRDefault="004E3A27">
            <w:r>
              <w:t>[0</w:t>
            </w:r>
            <w:proofErr w:type="gramStart"/>
            <w:r>
              <w:t>].period</w:t>
            </w:r>
            <w:proofErr w:type="gramEnd"/>
            <w:r>
              <w:t>.beginOfPeriod</w:t>
            </w:r>
          </w:p>
        </w:tc>
        <w:tc>
          <w:tcPr>
            <w:tcW w:w="0" w:type="auto"/>
          </w:tcPr>
          <w:p w14:paraId="10D43925" w14:textId="77777777" w:rsidR="00097F59" w:rsidRDefault="004E3A27">
            <w:r>
              <w:t>the begin of the period covered by the BD</w:t>
            </w:r>
          </w:p>
        </w:tc>
      </w:tr>
      <w:tr w:rsidR="00097F59" w14:paraId="1246DC14" w14:textId="77777777" w:rsidTr="00097F59">
        <w:tc>
          <w:tcPr>
            <w:tcW w:w="0" w:type="auto"/>
            <w:gridSpan w:val="9"/>
          </w:tcPr>
          <w:p w14:paraId="12E262BA" w14:textId="77777777" w:rsidR="00097F59" w:rsidRDefault="004E3A27">
            <w:r>
              <w:t>[0</w:t>
            </w:r>
            <w:proofErr w:type="gramStart"/>
            <w:r>
              <w:t>].period</w:t>
            </w:r>
            <w:proofErr w:type="gramEnd"/>
            <w:r>
              <w:t>.endOfPeriod</w:t>
            </w:r>
          </w:p>
        </w:tc>
        <w:tc>
          <w:tcPr>
            <w:tcW w:w="0" w:type="auto"/>
          </w:tcPr>
          <w:p w14:paraId="11F22A21" w14:textId="77777777" w:rsidR="00097F59" w:rsidRDefault="004E3A27">
            <w:r>
              <w:t>the end of the period covered by the BD</w:t>
            </w:r>
          </w:p>
        </w:tc>
      </w:tr>
      <w:tr w:rsidR="00097F59" w14:paraId="7C2A1A1A" w14:textId="77777777" w:rsidTr="00097F59">
        <w:tc>
          <w:tcPr>
            <w:tcW w:w="0" w:type="auto"/>
            <w:gridSpan w:val="9"/>
          </w:tcPr>
          <w:p w14:paraId="4375A58F" w14:textId="77777777" w:rsidR="00097F59" w:rsidRDefault="004E3A27">
            <w:r>
              <w:t>[0</w:t>
            </w:r>
            <w:proofErr w:type="gramStart"/>
            <w:r>
              <w:t>].tollContextOperator</w:t>
            </w:r>
            <w:proofErr w:type="gramEnd"/>
          </w:p>
        </w:tc>
        <w:tc>
          <w:tcPr>
            <w:tcW w:w="0" w:type="auto"/>
          </w:tcPr>
          <w:p w14:paraId="135D44EE" w14:textId="77777777" w:rsidR="00097F59" w:rsidRDefault="004E3A27">
            <w:r>
              <w:t>the toll charger identifier</w:t>
            </w:r>
          </w:p>
        </w:tc>
      </w:tr>
      <w:tr w:rsidR="00097F59" w14:paraId="62A9809E" w14:textId="77777777" w:rsidTr="00097F59">
        <w:tc>
          <w:tcPr>
            <w:tcW w:w="0" w:type="auto"/>
          </w:tcPr>
          <w:p w14:paraId="763847C3" w14:textId="77777777" w:rsidR="00097F59" w:rsidRDefault="00097F59"/>
        </w:tc>
        <w:tc>
          <w:tcPr>
            <w:tcW w:w="0" w:type="auto"/>
            <w:gridSpan w:val="8"/>
          </w:tcPr>
          <w:p w14:paraId="6825E877" w14:textId="77777777" w:rsidR="00097F59" w:rsidRDefault="004E3A27">
            <w:proofErr w:type="gramStart"/>
            <w:r>
              <w:t>.countryCode</w:t>
            </w:r>
            <w:proofErr w:type="gramEnd"/>
          </w:p>
        </w:tc>
        <w:tc>
          <w:tcPr>
            <w:tcW w:w="0" w:type="auto"/>
          </w:tcPr>
          <w:p w14:paraId="11541B57" w14:textId="77777777" w:rsidR="00097F59" w:rsidRDefault="004E3A27">
            <w:r>
              <w:t>the country code of the toll charger</w:t>
            </w:r>
          </w:p>
        </w:tc>
      </w:tr>
      <w:tr w:rsidR="00097F59" w14:paraId="731B6775" w14:textId="77777777" w:rsidTr="00097F59">
        <w:tc>
          <w:tcPr>
            <w:tcW w:w="0" w:type="auto"/>
          </w:tcPr>
          <w:p w14:paraId="1BB80717" w14:textId="77777777" w:rsidR="00097F59" w:rsidRDefault="00097F59"/>
        </w:tc>
        <w:tc>
          <w:tcPr>
            <w:tcW w:w="0" w:type="auto"/>
            <w:gridSpan w:val="8"/>
          </w:tcPr>
          <w:p w14:paraId="7DF4C116" w14:textId="77777777" w:rsidR="00097F59" w:rsidRDefault="004E3A27">
            <w:proofErr w:type="gramStart"/>
            <w:r>
              <w:t>.providerIdentifier</w:t>
            </w:r>
            <w:proofErr w:type="gramEnd"/>
          </w:p>
        </w:tc>
        <w:tc>
          <w:tcPr>
            <w:tcW w:w="0" w:type="auto"/>
          </w:tcPr>
          <w:p w14:paraId="31A070FD" w14:textId="77777777" w:rsidR="00097F59" w:rsidRDefault="004E3A27">
            <w:r>
              <w:t>the provider identifier of the toll charger</w:t>
            </w:r>
          </w:p>
        </w:tc>
      </w:tr>
      <w:tr w:rsidR="00097F59" w14:paraId="5286DCE9" w14:textId="77777777" w:rsidTr="00097F59">
        <w:tc>
          <w:tcPr>
            <w:tcW w:w="0" w:type="auto"/>
            <w:gridSpan w:val="9"/>
          </w:tcPr>
          <w:p w14:paraId="7D5CF3A1" w14:textId="77777777" w:rsidR="00097F59" w:rsidRDefault="004E3A27">
            <w:r>
              <w:t>[0</w:t>
            </w:r>
            <w:proofErr w:type="gramStart"/>
            <w:r>
              <w:t>].usage</w:t>
            </w:r>
            <w:proofErr w:type="gramEnd"/>
          </w:p>
        </w:tc>
        <w:tc>
          <w:tcPr>
            <w:tcW w:w="0" w:type="auto"/>
          </w:tcPr>
          <w:p w14:paraId="71FB58B4" w14:textId="77777777" w:rsidR="00097F59" w:rsidRDefault="004E3A27">
            <w:r>
              <w:t>information on the usage</w:t>
            </w:r>
          </w:p>
        </w:tc>
      </w:tr>
      <w:tr w:rsidR="00097F59" w14:paraId="6897D226" w14:textId="77777777" w:rsidTr="00097F59">
        <w:tc>
          <w:tcPr>
            <w:tcW w:w="0" w:type="auto"/>
          </w:tcPr>
          <w:p w14:paraId="1AD5C9A9" w14:textId="77777777" w:rsidR="00097F59" w:rsidRDefault="00097F59"/>
        </w:tc>
        <w:tc>
          <w:tcPr>
            <w:tcW w:w="0" w:type="auto"/>
            <w:gridSpan w:val="8"/>
          </w:tcPr>
          <w:p w14:paraId="16A62B45" w14:textId="77777777" w:rsidR="00097F59" w:rsidRDefault="004E3A27">
            <w:proofErr w:type="gramStart"/>
            <w:r>
              <w:t>.tollContextName</w:t>
            </w:r>
            <w:proofErr w:type="gramEnd"/>
          </w:p>
        </w:tc>
        <w:tc>
          <w:tcPr>
            <w:tcW w:w="0" w:type="auto"/>
          </w:tcPr>
          <w:p w14:paraId="7FD6A57E" w14:textId="77777777" w:rsidR="00097F59" w:rsidRDefault="004E3A27">
            <w:r>
              <w:t>the name of the toll context, string configuration</w:t>
            </w:r>
          </w:p>
        </w:tc>
      </w:tr>
      <w:tr w:rsidR="00097F59" w14:paraId="1D80E1BE" w14:textId="77777777" w:rsidTr="00097F59">
        <w:tc>
          <w:tcPr>
            <w:tcW w:w="0" w:type="auto"/>
          </w:tcPr>
          <w:p w14:paraId="2365F3EB" w14:textId="77777777" w:rsidR="00097F59" w:rsidRDefault="00097F59"/>
        </w:tc>
        <w:tc>
          <w:tcPr>
            <w:tcW w:w="0" w:type="auto"/>
            <w:gridSpan w:val="8"/>
          </w:tcPr>
          <w:p w14:paraId="194B385E" w14:textId="77777777" w:rsidR="00097F59" w:rsidRDefault="004E3A27">
            <w:proofErr w:type="gramStart"/>
            <w:r>
              <w:t>.usageList</w:t>
            </w:r>
            <w:proofErr w:type="gramEnd"/>
          </w:p>
        </w:tc>
        <w:tc>
          <w:tcPr>
            <w:tcW w:w="0" w:type="auto"/>
          </w:tcPr>
          <w:p w14:paraId="75BE3840" w14:textId="77777777" w:rsidR="00097F59" w:rsidRDefault="004E3A27">
            <w:r>
              <w:t>entry of a usage statement</w:t>
            </w:r>
          </w:p>
        </w:tc>
      </w:tr>
      <w:tr w:rsidR="00097F59" w14:paraId="2DDDD34D" w14:textId="77777777" w:rsidTr="00097F59">
        <w:tc>
          <w:tcPr>
            <w:tcW w:w="0" w:type="auto"/>
          </w:tcPr>
          <w:p w14:paraId="7460FE7A" w14:textId="77777777" w:rsidR="00097F59" w:rsidRDefault="00097F59"/>
        </w:tc>
        <w:tc>
          <w:tcPr>
            <w:tcW w:w="0" w:type="auto"/>
          </w:tcPr>
          <w:p w14:paraId="480F80F6" w14:textId="77777777" w:rsidR="00097F59" w:rsidRDefault="00097F59"/>
        </w:tc>
        <w:tc>
          <w:tcPr>
            <w:tcW w:w="0" w:type="auto"/>
            <w:gridSpan w:val="7"/>
          </w:tcPr>
          <w:p w14:paraId="15D333EA" w14:textId="77777777" w:rsidR="00097F59" w:rsidRDefault="004E3A27">
            <w:r>
              <w:t>[0</w:t>
            </w:r>
            <w:proofErr w:type="gramStart"/>
            <w:r>
              <w:t>].usageListEntry</w:t>
            </w:r>
            <w:proofErr w:type="gramEnd"/>
          </w:p>
        </w:tc>
        <w:tc>
          <w:tcPr>
            <w:tcW w:w="0" w:type="auto"/>
          </w:tcPr>
          <w:p w14:paraId="627B439D" w14:textId="77777777" w:rsidR="00097F59" w:rsidRDefault="004E3A27">
            <w:r>
              <w:t>information on a usage list entry, contains either forSectionedRoads element or freeTextDetail element</w:t>
            </w:r>
          </w:p>
        </w:tc>
      </w:tr>
      <w:tr w:rsidR="00097F59" w14:paraId="4AEAB5A7" w14:textId="77777777" w:rsidTr="00097F59">
        <w:tc>
          <w:tcPr>
            <w:tcW w:w="0" w:type="auto"/>
          </w:tcPr>
          <w:p w14:paraId="31FFEEB7" w14:textId="77777777" w:rsidR="00097F59" w:rsidRDefault="00097F59"/>
        </w:tc>
        <w:tc>
          <w:tcPr>
            <w:tcW w:w="0" w:type="auto"/>
          </w:tcPr>
          <w:p w14:paraId="4275AFBB" w14:textId="77777777" w:rsidR="00097F59" w:rsidRDefault="00097F59"/>
        </w:tc>
        <w:tc>
          <w:tcPr>
            <w:tcW w:w="0" w:type="auto"/>
          </w:tcPr>
          <w:p w14:paraId="37E37D30" w14:textId="77777777" w:rsidR="00097F59" w:rsidRDefault="00097F59"/>
        </w:tc>
        <w:tc>
          <w:tcPr>
            <w:tcW w:w="0" w:type="auto"/>
            <w:gridSpan w:val="6"/>
          </w:tcPr>
          <w:p w14:paraId="2D4675A0" w14:textId="77777777" w:rsidR="00097F59" w:rsidRDefault="004E3A27">
            <w:proofErr w:type="gramStart"/>
            <w:r>
              <w:t>.forSectionedRoads</w:t>
            </w:r>
            <w:proofErr w:type="gramEnd"/>
          </w:p>
        </w:tc>
        <w:tc>
          <w:tcPr>
            <w:tcW w:w="0" w:type="auto"/>
          </w:tcPr>
          <w:p w14:paraId="031B5724" w14:textId="77777777" w:rsidR="00097F59" w:rsidRDefault="004E3A27">
            <w:r>
              <w:t xml:space="preserve">information on </w:t>
            </w:r>
            <w:proofErr w:type="gramStart"/>
            <w:r>
              <w:t>usage  for</w:t>
            </w:r>
            <w:proofErr w:type="gramEnd"/>
            <w:r>
              <w:t xml:space="preserve"> a sectioned road</w:t>
            </w:r>
          </w:p>
        </w:tc>
      </w:tr>
      <w:tr w:rsidR="00097F59" w14:paraId="79F2E02D" w14:textId="77777777" w:rsidTr="00097F59">
        <w:tc>
          <w:tcPr>
            <w:tcW w:w="0" w:type="auto"/>
          </w:tcPr>
          <w:p w14:paraId="29479CA4" w14:textId="77777777" w:rsidR="00097F59" w:rsidRDefault="00097F59"/>
        </w:tc>
        <w:tc>
          <w:tcPr>
            <w:tcW w:w="0" w:type="auto"/>
          </w:tcPr>
          <w:p w14:paraId="3B51094F" w14:textId="77777777" w:rsidR="00097F59" w:rsidRDefault="00097F59"/>
        </w:tc>
        <w:tc>
          <w:tcPr>
            <w:tcW w:w="0" w:type="auto"/>
          </w:tcPr>
          <w:p w14:paraId="2EDEEB59" w14:textId="77777777" w:rsidR="00097F59" w:rsidRDefault="00097F59"/>
        </w:tc>
        <w:tc>
          <w:tcPr>
            <w:tcW w:w="0" w:type="auto"/>
          </w:tcPr>
          <w:p w14:paraId="38F79265" w14:textId="77777777" w:rsidR="00097F59" w:rsidRDefault="00097F59"/>
        </w:tc>
        <w:tc>
          <w:tcPr>
            <w:tcW w:w="0" w:type="auto"/>
            <w:gridSpan w:val="5"/>
          </w:tcPr>
          <w:p w14:paraId="0CB7F719" w14:textId="77777777" w:rsidR="00097F59" w:rsidRDefault="004E3A27">
            <w:proofErr w:type="gramStart"/>
            <w:r>
              <w:t>.appliedLocalVehicleClass</w:t>
            </w:r>
            <w:proofErr w:type="gramEnd"/>
          </w:p>
        </w:tc>
        <w:tc>
          <w:tcPr>
            <w:tcW w:w="0" w:type="auto"/>
          </w:tcPr>
          <w:p w14:paraId="088F3BB9" w14:textId="77777777" w:rsidR="00097F59" w:rsidRDefault="004E3A27">
            <w:r>
              <w:t>information on the local vehicle class used</w:t>
            </w:r>
          </w:p>
        </w:tc>
      </w:tr>
      <w:tr w:rsidR="00097F59" w14:paraId="14E7D4FA" w14:textId="77777777" w:rsidTr="00097F59">
        <w:tc>
          <w:tcPr>
            <w:tcW w:w="0" w:type="auto"/>
          </w:tcPr>
          <w:p w14:paraId="758F127C" w14:textId="77777777" w:rsidR="00097F59" w:rsidRDefault="00097F59"/>
        </w:tc>
        <w:tc>
          <w:tcPr>
            <w:tcW w:w="0" w:type="auto"/>
          </w:tcPr>
          <w:p w14:paraId="0CC50DDF" w14:textId="77777777" w:rsidR="00097F59" w:rsidRDefault="00097F59"/>
        </w:tc>
        <w:tc>
          <w:tcPr>
            <w:tcW w:w="0" w:type="auto"/>
          </w:tcPr>
          <w:p w14:paraId="7EB1C9FF" w14:textId="77777777" w:rsidR="00097F59" w:rsidRDefault="00097F59"/>
        </w:tc>
        <w:tc>
          <w:tcPr>
            <w:tcW w:w="0" w:type="auto"/>
          </w:tcPr>
          <w:p w14:paraId="059F3F5D" w14:textId="77777777" w:rsidR="00097F59" w:rsidRDefault="00097F59"/>
        </w:tc>
        <w:tc>
          <w:tcPr>
            <w:tcW w:w="0" w:type="auto"/>
          </w:tcPr>
          <w:p w14:paraId="494E92D9" w14:textId="77777777" w:rsidR="00097F59" w:rsidRDefault="00097F59"/>
        </w:tc>
        <w:tc>
          <w:tcPr>
            <w:tcW w:w="0" w:type="auto"/>
            <w:gridSpan w:val="4"/>
          </w:tcPr>
          <w:p w14:paraId="66647448" w14:textId="77777777" w:rsidR="00097F59" w:rsidRDefault="004E3A27">
            <w:proofErr w:type="gramStart"/>
            <w:r>
              <w:t>.appliedLocalVehicleClassId</w:t>
            </w:r>
            <w:proofErr w:type="gramEnd"/>
          </w:p>
        </w:tc>
        <w:tc>
          <w:tcPr>
            <w:tcW w:w="0" w:type="auto"/>
          </w:tcPr>
          <w:p w14:paraId="36CDEC1D" w14:textId="77777777" w:rsidR="00097F59" w:rsidRDefault="004E3A27">
            <w:r>
              <w:t>the local vehicle class of the vehicle subject to charge</w:t>
            </w:r>
          </w:p>
        </w:tc>
      </w:tr>
      <w:tr w:rsidR="00097F59" w14:paraId="4DC45E59" w14:textId="77777777" w:rsidTr="00097F59">
        <w:tc>
          <w:tcPr>
            <w:tcW w:w="0" w:type="auto"/>
          </w:tcPr>
          <w:p w14:paraId="1CE23664" w14:textId="77777777" w:rsidR="00097F59" w:rsidRDefault="00097F59"/>
        </w:tc>
        <w:tc>
          <w:tcPr>
            <w:tcW w:w="0" w:type="auto"/>
          </w:tcPr>
          <w:p w14:paraId="2D4D5D51" w14:textId="77777777" w:rsidR="00097F59" w:rsidRDefault="00097F59"/>
        </w:tc>
        <w:tc>
          <w:tcPr>
            <w:tcW w:w="0" w:type="auto"/>
          </w:tcPr>
          <w:p w14:paraId="0C01AEBE" w14:textId="77777777" w:rsidR="00097F59" w:rsidRDefault="00097F59"/>
        </w:tc>
        <w:tc>
          <w:tcPr>
            <w:tcW w:w="0" w:type="auto"/>
          </w:tcPr>
          <w:p w14:paraId="379958FC" w14:textId="77777777" w:rsidR="00097F59" w:rsidRDefault="00097F59"/>
        </w:tc>
        <w:tc>
          <w:tcPr>
            <w:tcW w:w="0" w:type="auto"/>
            <w:gridSpan w:val="5"/>
          </w:tcPr>
          <w:p w14:paraId="10F78A99" w14:textId="77777777" w:rsidR="00097F59" w:rsidRDefault="004E3A27">
            <w:proofErr w:type="gramStart"/>
            <w:r>
              <w:t>.appliedTariffTableVersion</w:t>
            </w:r>
            <w:proofErr w:type="gramEnd"/>
          </w:p>
        </w:tc>
        <w:tc>
          <w:tcPr>
            <w:tcW w:w="0" w:type="auto"/>
          </w:tcPr>
          <w:p w14:paraId="038CDB43" w14:textId="77777777" w:rsidR="00097F59" w:rsidRDefault="004E3A27">
            <w:r>
              <w:t>information on the tariff table version used</w:t>
            </w:r>
          </w:p>
        </w:tc>
      </w:tr>
      <w:tr w:rsidR="00097F59" w14:paraId="7F875930" w14:textId="77777777" w:rsidTr="00097F59">
        <w:tc>
          <w:tcPr>
            <w:tcW w:w="0" w:type="auto"/>
          </w:tcPr>
          <w:p w14:paraId="01646157" w14:textId="77777777" w:rsidR="00097F59" w:rsidRDefault="00097F59"/>
        </w:tc>
        <w:tc>
          <w:tcPr>
            <w:tcW w:w="0" w:type="auto"/>
          </w:tcPr>
          <w:p w14:paraId="02F6F464" w14:textId="77777777" w:rsidR="00097F59" w:rsidRDefault="00097F59"/>
        </w:tc>
        <w:tc>
          <w:tcPr>
            <w:tcW w:w="0" w:type="auto"/>
          </w:tcPr>
          <w:p w14:paraId="570A5321" w14:textId="77777777" w:rsidR="00097F59" w:rsidRDefault="00097F59"/>
        </w:tc>
        <w:tc>
          <w:tcPr>
            <w:tcW w:w="0" w:type="auto"/>
          </w:tcPr>
          <w:p w14:paraId="4224042C" w14:textId="77777777" w:rsidR="00097F59" w:rsidRDefault="00097F59"/>
        </w:tc>
        <w:tc>
          <w:tcPr>
            <w:tcW w:w="0" w:type="auto"/>
            <w:gridSpan w:val="5"/>
          </w:tcPr>
          <w:p w14:paraId="7AC0DBC8" w14:textId="77777777" w:rsidR="00097F59" w:rsidRDefault="004E3A27">
            <w:proofErr w:type="gramStart"/>
            <w:r>
              <w:t>.appliedTimeClass</w:t>
            </w:r>
            <w:proofErr w:type="gramEnd"/>
          </w:p>
        </w:tc>
        <w:tc>
          <w:tcPr>
            <w:tcW w:w="0" w:type="auto"/>
          </w:tcPr>
          <w:p w14:paraId="53BC72A7" w14:textId="77777777" w:rsidR="00097F59" w:rsidRDefault="004E3A27">
            <w:r>
              <w:t>information of the time class used</w:t>
            </w:r>
          </w:p>
        </w:tc>
      </w:tr>
      <w:tr w:rsidR="00097F59" w14:paraId="0B79C0DE" w14:textId="77777777" w:rsidTr="00097F59">
        <w:tc>
          <w:tcPr>
            <w:tcW w:w="0" w:type="auto"/>
          </w:tcPr>
          <w:p w14:paraId="0675958E" w14:textId="77777777" w:rsidR="00097F59" w:rsidRDefault="00097F59"/>
        </w:tc>
        <w:tc>
          <w:tcPr>
            <w:tcW w:w="0" w:type="auto"/>
          </w:tcPr>
          <w:p w14:paraId="67F719A9" w14:textId="77777777" w:rsidR="00097F59" w:rsidRDefault="00097F59"/>
        </w:tc>
        <w:tc>
          <w:tcPr>
            <w:tcW w:w="0" w:type="auto"/>
          </w:tcPr>
          <w:p w14:paraId="0DA067A0" w14:textId="77777777" w:rsidR="00097F59" w:rsidRDefault="00097F59"/>
        </w:tc>
        <w:tc>
          <w:tcPr>
            <w:tcW w:w="0" w:type="auto"/>
          </w:tcPr>
          <w:p w14:paraId="5DB428EF" w14:textId="77777777" w:rsidR="00097F59" w:rsidRDefault="00097F59"/>
        </w:tc>
        <w:tc>
          <w:tcPr>
            <w:tcW w:w="0" w:type="auto"/>
          </w:tcPr>
          <w:p w14:paraId="6393416C" w14:textId="77777777" w:rsidR="00097F59" w:rsidRDefault="00097F59"/>
        </w:tc>
        <w:tc>
          <w:tcPr>
            <w:tcW w:w="0" w:type="auto"/>
            <w:gridSpan w:val="4"/>
          </w:tcPr>
          <w:p w14:paraId="2341BBF4" w14:textId="77777777" w:rsidR="00097F59" w:rsidRDefault="004E3A27">
            <w:proofErr w:type="gramStart"/>
            <w:r>
              <w:t>.appliedTimeClassId</w:t>
            </w:r>
            <w:proofErr w:type="gramEnd"/>
          </w:p>
        </w:tc>
        <w:tc>
          <w:tcPr>
            <w:tcW w:w="0" w:type="auto"/>
          </w:tcPr>
          <w:p w14:paraId="2BD452D0" w14:textId="77777777" w:rsidR="00097F59" w:rsidRDefault="004E3A27">
            <w:r>
              <w:t>the time class identifier applied during rating</w:t>
            </w:r>
          </w:p>
        </w:tc>
      </w:tr>
      <w:tr w:rsidR="00097F59" w14:paraId="276CF912" w14:textId="77777777" w:rsidTr="00097F59">
        <w:tc>
          <w:tcPr>
            <w:tcW w:w="0" w:type="auto"/>
          </w:tcPr>
          <w:p w14:paraId="58E8CD2E" w14:textId="77777777" w:rsidR="00097F59" w:rsidRDefault="00097F59"/>
        </w:tc>
        <w:tc>
          <w:tcPr>
            <w:tcW w:w="0" w:type="auto"/>
          </w:tcPr>
          <w:p w14:paraId="761430F4" w14:textId="77777777" w:rsidR="00097F59" w:rsidRDefault="00097F59"/>
        </w:tc>
        <w:tc>
          <w:tcPr>
            <w:tcW w:w="0" w:type="auto"/>
          </w:tcPr>
          <w:p w14:paraId="7FA6F946" w14:textId="77777777" w:rsidR="00097F59" w:rsidRDefault="00097F59"/>
        </w:tc>
        <w:tc>
          <w:tcPr>
            <w:tcW w:w="0" w:type="auto"/>
          </w:tcPr>
          <w:p w14:paraId="43B5DD5A" w14:textId="77777777" w:rsidR="00097F59" w:rsidRDefault="00097F59"/>
        </w:tc>
        <w:tc>
          <w:tcPr>
            <w:tcW w:w="0" w:type="auto"/>
            <w:gridSpan w:val="5"/>
          </w:tcPr>
          <w:p w14:paraId="32F9A754" w14:textId="77777777" w:rsidR="00097F59" w:rsidRDefault="004E3A27">
            <w:proofErr w:type="gramStart"/>
            <w:r>
              <w:t>.appliedUserClass</w:t>
            </w:r>
            <w:proofErr w:type="gramEnd"/>
          </w:p>
        </w:tc>
        <w:tc>
          <w:tcPr>
            <w:tcW w:w="0" w:type="auto"/>
          </w:tcPr>
          <w:p w14:paraId="2E950EFE" w14:textId="77777777" w:rsidR="00097F59" w:rsidRDefault="004E3A27">
            <w:r>
              <w:t>information of the user class identified</w:t>
            </w:r>
          </w:p>
        </w:tc>
      </w:tr>
      <w:tr w:rsidR="00097F59" w14:paraId="723F9A1C" w14:textId="77777777" w:rsidTr="00097F59">
        <w:tc>
          <w:tcPr>
            <w:tcW w:w="0" w:type="auto"/>
          </w:tcPr>
          <w:p w14:paraId="1A9BF65E" w14:textId="77777777" w:rsidR="00097F59" w:rsidRDefault="00097F59"/>
        </w:tc>
        <w:tc>
          <w:tcPr>
            <w:tcW w:w="0" w:type="auto"/>
          </w:tcPr>
          <w:p w14:paraId="6C472AEB" w14:textId="77777777" w:rsidR="00097F59" w:rsidRDefault="00097F59"/>
        </w:tc>
        <w:tc>
          <w:tcPr>
            <w:tcW w:w="0" w:type="auto"/>
          </w:tcPr>
          <w:p w14:paraId="0146711C" w14:textId="77777777" w:rsidR="00097F59" w:rsidRDefault="00097F59"/>
        </w:tc>
        <w:tc>
          <w:tcPr>
            <w:tcW w:w="0" w:type="auto"/>
          </w:tcPr>
          <w:p w14:paraId="066DFCD7" w14:textId="77777777" w:rsidR="00097F59" w:rsidRDefault="00097F59"/>
        </w:tc>
        <w:tc>
          <w:tcPr>
            <w:tcW w:w="0" w:type="auto"/>
          </w:tcPr>
          <w:p w14:paraId="44898A64" w14:textId="77777777" w:rsidR="00097F59" w:rsidRDefault="00097F59"/>
        </w:tc>
        <w:tc>
          <w:tcPr>
            <w:tcW w:w="0" w:type="auto"/>
            <w:gridSpan w:val="4"/>
          </w:tcPr>
          <w:p w14:paraId="6B8EEBD6" w14:textId="77777777" w:rsidR="00097F59" w:rsidRDefault="004E3A27">
            <w:proofErr w:type="gramStart"/>
            <w:r>
              <w:t>.appliedUserClassId</w:t>
            </w:r>
            <w:proofErr w:type="gramEnd"/>
          </w:p>
        </w:tc>
        <w:tc>
          <w:tcPr>
            <w:tcW w:w="0" w:type="auto"/>
          </w:tcPr>
          <w:p w14:paraId="64FA5299" w14:textId="77777777" w:rsidR="00097F59" w:rsidRDefault="004E3A27">
            <w:r>
              <w:t>fixed value to 0 until more business logic is available</w:t>
            </w:r>
          </w:p>
        </w:tc>
      </w:tr>
      <w:tr w:rsidR="00097F59" w14:paraId="6CEE5028" w14:textId="77777777" w:rsidTr="00097F59">
        <w:tc>
          <w:tcPr>
            <w:tcW w:w="0" w:type="auto"/>
          </w:tcPr>
          <w:p w14:paraId="0D081EE8" w14:textId="77777777" w:rsidR="00097F59" w:rsidRDefault="00097F59"/>
        </w:tc>
        <w:tc>
          <w:tcPr>
            <w:tcW w:w="0" w:type="auto"/>
          </w:tcPr>
          <w:p w14:paraId="0B967224" w14:textId="77777777" w:rsidR="00097F59" w:rsidRDefault="00097F59"/>
        </w:tc>
        <w:tc>
          <w:tcPr>
            <w:tcW w:w="0" w:type="auto"/>
          </w:tcPr>
          <w:p w14:paraId="25A589F9" w14:textId="77777777" w:rsidR="00097F59" w:rsidRDefault="00097F59"/>
        </w:tc>
        <w:tc>
          <w:tcPr>
            <w:tcW w:w="0" w:type="auto"/>
          </w:tcPr>
          <w:p w14:paraId="5AAAE674" w14:textId="77777777" w:rsidR="00097F59" w:rsidRDefault="00097F59"/>
        </w:tc>
        <w:tc>
          <w:tcPr>
            <w:tcW w:w="0" w:type="auto"/>
            <w:gridSpan w:val="5"/>
          </w:tcPr>
          <w:p w14:paraId="6957D78A" w14:textId="77777777" w:rsidR="00097F59" w:rsidRDefault="004E3A27">
            <w:proofErr w:type="gramStart"/>
            <w:r>
              <w:t>.howManyTimes</w:t>
            </w:r>
            <w:proofErr w:type="gramEnd"/>
          </w:p>
        </w:tc>
        <w:tc>
          <w:tcPr>
            <w:tcW w:w="0" w:type="auto"/>
          </w:tcPr>
          <w:p w14:paraId="69F4BC72" w14:textId="77777777" w:rsidR="00097F59" w:rsidRDefault="004E3A27">
            <w:r>
              <w:t>how often each section was used fixed value set to 1</w:t>
            </w:r>
          </w:p>
        </w:tc>
      </w:tr>
      <w:tr w:rsidR="00097F59" w14:paraId="6DBFD130" w14:textId="77777777" w:rsidTr="00097F59">
        <w:tc>
          <w:tcPr>
            <w:tcW w:w="0" w:type="auto"/>
          </w:tcPr>
          <w:p w14:paraId="0D85FA35" w14:textId="77777777" w:rsidR="00097F59" w:rsidRDefault="00097F59"/>
        </w:tc>
        <w:tc>
          <w:tcPr>
            <w:tcW w:w="0" w:type="auto"/>
          </w:tcPr>
          <w:p w14:paraId="67DC777A" w14:textId="77777777" w:rsidR="00097F59" w:rsidRDefault="00097F59"/>
        </w:tc>
        <w:tc>
          <w:tcPr>
            <w:tcW w:w="0" w:type="auto"/>
          </w:tcPr>
          <w:p w14:paraId="0FE07451" w14:textId="77777777" w:rsidR="00097F59" w:rsidRDefault="00097F59"/>
        </w:tc>
        <w:tc>
          <w:tcPr>
            <w:tcW w:w="0" w:type="auto"/>
          </w:tcPr>
          <w:p w14:paraId="30DAF79B" w14:textId="77777777" w:rsidR="00097F59" w:rsidRDefault="00097F59"/>
        </w:tc>
        <w:tc>
          <w:tcPr>
            <w:tcW w:w="0" w:type="auto"/>
            <w:gridSpan w:val="5"/>
          </w:tcPr>
          <w:p w14:paraId="5B59C747" w14:textId="77777777" w:rsidR="00097F59" w:rsidRDefault="004E3A27">
            <w:proofErr w:type="gramStart"/>
            <w:r>
              <w:t>.usageDistance</w:t>
            </w:r>
            <w:proofErr w:type="gramEnd"/>
          </w:p>
        </w:tc>
        <w:tc>
          <w:tcPr>
            <w:tcW w:w="0" w:type="auto"/>
          </w:tcPr>
          <w:p w14:paraId="1E3EE40F" w14:textId="77777777" w:rsidR="00097F59" w:rsidRDefault="004E3A27">
            <w:r>
              <w:t>information on the distance driven/applied</w:t>
            </w:r>
          </w:p>
        </w:tc>
      </w:tr>
      <w:tr w:rsidR="00097F59" w14:paraId="6C15D4D6" w14:textId="77777777" w:rsidTr="00097F59">
        <w:tc>
          <w:tcPr>
            <w:tcW w:w="0" w:type="auto"/>
          </w:tcPr>
          <w:p w14:paraId="72C9120D" w14:textId="77777777" w:rsidR="00097F59" w:rsidRDefault="00097F59"/>
        </w:tc>
        <w:tc>
          <w:tcPr>
            <w:tcW w:w="0" w:type="auto"/>
          </w:tcPr>
          <w:p w14:paraId="26C6610E" w14:textId="77777777" w:rsidR="00097F59" w:rsidRDefault="00097F59"/>
        </w:tc>
        <w:tc>
          <w:tcPr>
            <w:tcW w:w="0" w:type="auto"/>
          </w:tcPr>
          <w:p w14:paraId="238611F5" w14:textId="77777777" w:rsidR="00097F59" w:rsidRDefault="00097F59"/>
        </w:tc>
        <w:tc>
          <w:tcPr>
            <w:tcW w:w="0" w:type="auto"/>
          </w:tcPr>
          <w:p w14:paraId="696B9C7F" w14:textId="77777777" w:rsidR="00097F59" w:rsidRDefault="00097F59"/>
        </w:tc>
        <w:tc>
          <w:tcPr>
            <w:tcW w:w="0" w:type="auto"/>
          </w:tcPr>
          <w:p w14:paraId="605FB2B0" w14:textId="77777777" w:rsidR="00097F59" w:rsidRDefault="00097F59"/>
        </w:tc>
        <w:tc>
          <w:tcPr>
            <w:tcW w:w="0" w:type="auto"/>
            <w:gridSpan w:val="4"/>
          </w:tcPr>
          <w:p w14:paraId="5257021F" w14:textId="77777777" w:rsidR="00097F59" w:rsidRDefault="004E3A27">
            <w:proofErr w:type="gramStart"/>
            <w:r>
              <w:t>.distanceUnit</w:t>
            </w:r>
            <w:proofErr w:type="gramEnd"/>
          </w:p>
        </w:tc>
        <w:tc>
          <w:tcPr>
            <w:tcW w:w="0" w:type="auto"/>
          </w:tcPr>
          <w:p w14:paraId="6EF94696" w14:textId="77777777" w:rsidR="00097F59" w:rsidRDefault="004E3A27">
            <w:r>
              <w:t>the unit of the distance covered, e.g.: kilometers</w:t>
            </w:r>
          </w:p>
        </w:tc>
      </w:tr>
      <w:tr w:rsidR="00097F59" w14:paraId="311765E4" w14:textId="77777777" w:rsidTr="00097F59">
        <w:tc>
          <w:tcPr>
            <w:tcW w:w="0" w:type="auto"/>
          </w:tcPr>
          <w:p w14:paraId="1C9308C2" w14:textId="77777777" w:rsidR="00097F59" w:rsidRDefault="00097F59"/>
        </w:tc>
        <w:tc>
          <w:tcPr>
            <w:tcW w:w="0" w:type="auto"/>
          </w:tcPr>
          <w:p w14:paraId="4FC3CD6C" w14:textId="77777777" w:rsidR="00097F59" w:rsidRDefault="00097F59"/>
        </w:tc>
        <w:tc>
          <w:tcPr>
            <w:tcW w:w="0" w:type="auto"/>
          </w:tcPr>
          <w:p w14:paraId="25AC84FF" w14:textId="77777777" w:rsidR="00097F59" w:rsidRDefault="00097F59"/>
        </w:tc>
        <w:tc>
          <w:tcPr>
            <w:tcW w:w="0" w:type="auto"/>
          </w:tcPr>
          <w:p w14:paraId="6676FF87" w14:textId="77777777" w:rsidR="00097F59" w:rsidRDefault="00097F59"/>
        </w:tc>
        <w:tc>
          <w:tcPr>
            <w:tcW w:w="0" w:type="auto"/>
          </w:tcPr>
          <w:p w14:paraId="7E35D686" w14:textId="77777777" w:rsidR="00097F59" w:rsidRDefault="00097F59"/>
        </w:tc>
        <w:tc>
          <w:tcPr>
            <w:tcW w:w="0" w:type="auto"/>
            <w:gridSpan w:val="4"/>
          </w:tcPr>
          <w:p w14:paraId="7273D5E0" w14:textId="77777777" w:rsidR="00097F59" w:rsidRDefault="004E3A27">
            <w:proofErr w:type="gramStart"/>
            <w:r>
              <w:t>.distanceValue</w:t>
            </w:r>
            <w:proofErr w:type="gramEnd"/>
          </w:p>
        </w:tc>
        <w:tc>
          <w:tcPr>
            <w:tcW w:w="0" w:type="auto"/>
          </w:tcPr>
          <w:p w14:paraId="60E0F4AC" w14:textId="77777777" w:rsidR="00097F59" w:rsidRDefault="004E3A27">
            <w:r>
              <w:t>the total distance covered by the charge object</w:t>
            </w:r>
          </w:p>
        </w:tc>
      </w:tr>
      <w:tr w:rsidR="00097F59" w14:paraId="4D236CA8" w14:textId="77777777" w:rsidTr="00097F59">
        <w:tc>
          <w:tcPr>
            <w:tcW w:w="0" w:type="auto"/>
          </w:tcPr>
          <w:p w14:paraId="69ACBBE2" w14:textId="77777777" w:rsidR="00097F59" w:rsidRDefault="00097F59"/>
        </w:tc>
        <w:tc>
          <w:tcPr>
            <w:tcW w:w="0" w:type="auto"/>
          </w:tcPr>
          <w:p w14:paraId="22B0C810" w14:textId="77777777" w:rsidR="00097F59" w:rsidRDefault="00097F59"/>
        </w:tc>
        <w:tc>
          <w:tcPr>
            <w:tcW w:w="0" w:type="auto"/>
          </w:tcPr>
          <w:p w14:paraId="72F7C40F" w14:textId="77777777" w:rsidR="00097F59" w:rsidRDefault="00097F59"/>
        </w:tc>
        <w:tc>
          <w:tcPr>
            <w:tcW w:w="0" w:type="auto"/>
          </w:tcPr>
          <w:p w14:paraId="262960C6" w14:textId="77777777" w:rsidR="00097F59" w:rsidRDefault="00097F59"/>
        </w:tc>
        <w:tc>
          <w:tcPr>
            <w:tcW w:w="0" w:type="auto"/>
            <w:gridSpan w:val="5"/>
          </w:tcPr>
          <w:p w14:paraId="1C724002" w14:textId="77777777" w:rsidR="00097F59" w:rsidRDefault="004E3A27">
            <w:proofErr w:type="gramStart"/>
            <w:r>
              <w:t>.usageExternalCosts</w:t>
            </w:r>
            <w:proofErr w:type="gramEnd"/>
          </w:p>
        </w:tc>
        <w:tc>
          <w:tcPr>
            <w:tcW w:w="0" w:type="auto"/>
          </w:tcPr>
          <w:p w14:paraId="660E496B" w14:textId="77777777" w:rsidR="00097F59" w:rsidRDefault="004E3A27">
            <w:r>
              <w:t>the external cost entry</w:t>
            </w:r>
          </w:p>
        </w:tc>
      </w:tr>
      <w:tr w:rsidR="00097F59" w14:paraId="3109CC8B" w14:textId="77777777" w:rsidTr="00097F59">
        <w:tc>
          <w:tcPr>
            <w:tcW w:w="0" w:type="auto"/>
          </w:tcPr>
          <w:p w14:paraId="630C3A40" w14:textId="77777777" w:rsidR="00097F59" w:rsidRDefault="00097F59"/>
        </w:tc>
        <w:tc>
          <w:tcPr>
            <w:tcW w:w="0" w:type="auto"/>
          </w:tcPr>
          <w:p w14:paraId="6723A58E" w14:textId="77777777" w:rsidR="00097F59" w:rsidRDefault="00097F59"/>
        </w:tc>
        <w:tc>
          <w:tcPr>
            <w:tcW w:w="0" w:type="auto"/>
          </w:tcPr>
          <w:p w14:paraId="5D931F89" w14:textId="77777777" w:rsidR="00097F59" w:rsidRDefault="00097F59"/>
        </w:tc>
        <w:tc>
          <w:tcPr>
            <w:tcW w:w="0" w:type="auto"/>
          </w:tcPr>
          <w:p w14:paraId="702DBAA3" w14:textId="77777777" w:rsidR="00097F59" w:rsidRDefault="00097F59"/>
        </w:tc>
        <w:tc>
          <w:tcPr>
            <w:tcW w:w="0" w:type="auto"/>
          </w:tcPr>
          <w:p w14:paraId="255DE053" w14:textId="77777777" w:rsidR="00097F59" w:rsidRDefault="00097F59"/>
        </w:tc>
        <w:tc>
          <w:tcPr>
            <w:tcW w:w="0" w:type="auto"/>
            <w:gridSpan w:val="4"/>
          </w:tcPr>
          <w:p w14:paraId="1D739337" w14:textId="77777777" w:rsidR="00097F59" w:rsidRDefault="004E3A27">
            <w:r>
              <w:t>[0</w:t>
            </w:r>
            <w:proofErr w:type="gramStart"/>
            <w:r>
              <w:t>].externalCostType</w:t>
            </w:r>
            <w:proofErr w:type="gramEnd"/>
          </w:p>
        </w:tc>
        <w:tc>
          <w:tcPr>
            <w:tcW w:w="0" w:type="auto"/>
          </w:tcPr>
          <w:p w14:paraId="75E36E42" w14:textId="77777777" w:rsidR="00097F59" w:rsidRDefault="004E3A27">
            <w:r>
              <w:t>the type of the external costs, currently supported is Co2 (4).</w:t>
            </w:r>
          </w:p>
        </w:tc>
      </w:tr>
      <w:tr w:rsidR="00097F59" w14:paraId="7A561912" w14:textId="77777777" w:rsidTr="00097F59">
        <w:tc>
          <w:tcPr>
            <w:tcW w:w="0" w:type="auto"/>
          </w:tcPr>
          <w:p w14:paraId="5FF8BFFE" w14:textId="77777777" w:rsidR="00097F59" w:rsidRDefault="00097F59"/>
        </w:tc>
        <w:tc>
          <w:tcPr>
            <w:tcW w:w="0" w:type="auto"/>
          </w:tcPr>
          <w:p w14:paraId="64EA68C2" w14:textId="77777777" w:rsidR="00097F59" w:rsidRDefault="00097F59"/>
        </w:tc>
        <w:tc>
          <w:tcPr>
            <w:tcW w:w="0" w:type="auto"/>
          </w:tcPr>
          <w:p w14:paraId="0FC1D37D" w14:textId="77777777" w:rsidR="00097F59" w:rsidRDefault="00097F59"/>
        </w:tc>
        <w:tc>
          <w:tcPr>
            <w:tcW w:w="0" w:type="auto"/>
          </w:tcPr>
          <w:p w14:paraId="19DB234D" w14:textId="77777777" w:rsidR="00097F59" w:rsidRDefault="00097F59"/>
        </w:tc>
        <w:tc>
          <w:tcPr>
            <w:tcW w:w="0" w:type="auto"/>
          </w:tcPr>
          <w:p w14:paraId="06E5FFFE" w14:textId="77777777" w:rsidR="00097F59" w:rsidRDefault="00097F59"/>
        </w:tc>
        <w:tc>
          <w:tcPr>
            <w:tcW w:w="0" w:type="auto"/>
            <w:gridSpan w:val="4"/>
          </w:tcPr>
          <w:p w14:paraId="409A5D89" w14:textId="77777777" w:rsidR="00097F59" w:rsidRDefault="004E3A27">
            <w:r>
              <w:t>[0</w:t>
            </w:r>
            <w:proofErr w:type="gramStart"/>
            <w:r>
              <w:t>].externalCostValue</w:t>
            </w:r>
            <w:proofErr w:type="gramEnd"/>
          </w:p>
        </w:tc>
        <w:tc>
          <w:tcPr>
            <w:tcW w:w="0" w:type="auto"/>
          </w:tcPr>
          <w:p w14:paraId="7D031553" w14:textId="77777777" w:rsidR="00097F59" w:rsidRDefault="004E3A27">
            <w:r>
              <w:t>information on the external cost fee</w:t>
            </w:r>
          </w:p>
        </w:tc>
      </w:tr>
      <w:tr w:rsidR="00097F59" w14:paraId="621AFD7C" w14:textId="77777777" w:rsidTr="00097F59">
        <w:tc>
          <w:tcPr>
            <w:tcW w:w="0" w:type="auto"/>
          </w:tcPr>
          <w:p w14:paraId="540CB48F" w14:textId="77777777" w:rsidR="00097F59" w:rsidRDefault="00097F59"/>
        </w:tc>
        <w:tc>
          <w:tcPr>
            <w:tcW w:w="0" w:type="auto"/>
          </w:tcPr>
          <w:p w14:paraId="0677B6E2" w14:textId="77777777" w:rsidR="00097F59" w:rsidRDefault="00097F59"/>
        </w:tc>
        <w:tc>
          <w:tcPr>
            <w:tcW w:w="0" w:type="auto"/>
          </w:tcPr>
          <w:p w14:paraId="39AFA2EA" w14:textId="77777777" w:rsidR="00097F59" w:rsidRDefault="00097F59"/>
        </w:tc>
        <w:tc>
          <w:tcPr>
            <w:tcW w:w="0" w:type="auto"/>
          </w:tcPr>
          <w:p w14:paraId="2209C84C" w14:textId="77777777" w:rsidR="00097F59" w:rsidRDefault="00097F59"/>
        </w:tc>
        <w:tc>
          <w:tcPr>
            <w:tcW w:w="0" w:type="auto"/>
          </w:tcPr>
          <w:p w14:paraId="6C55C48D" w14:textId="77777777" w:rsidR="00097F59" w:rsidRDefault="00097F59"/>
        </w:tc>
        <w:tc>
          <w:tcPr>
            <w:tcW w:w="0" w:type="auto"/>
          </w:tcPr>
          <w:p w14:paraId="31625739" w14:textId="77777777" w:rsidR="00097F59" w:rsidRDefault="00097F59"/>
        </w:tc>
        <w:tc>
          <w:tcPr>
            <w:tcW w:w="0" w:type="auto"/>
            <w:gridSpan w:val="3"/>
          </w:tcPr>
          <w:p w14:paraId="24B9053E" w14:textId="77777777" w:rsidR="00097F59" w:rsidRDefault="004E3A27">
            <w:proofErr w:type="gramStart"/>
            <w:r>
              <w:t>.paymentFeeAmount</w:t>
            </w:r>
            <w:proofErr w:type="gramEnd"/>
          </w:p>
        </w:tc>
        <w:tc>
          <w:tcPr>
            <w:tcW w:w="0" w:type="auto"/>
          </w:tcPr>
          <w:p w14:paraId="690AE5B3" w14:textId="77777777" w:rsidR="00097F59" w:rsidRDefault="004E3A27">
            <w:r>
              <w:t>the fee of the external costs, a share of the overall costs</w:t>
            </w:r>
          </w:p>
        </w:tc>
      </w:tr>
      <w:tr w:rsidR="00097F59" w14:paraId="7A891C28" w14:textId="77777777" w:rsidTr="00097F59">
        <w:tc>
          <w:tcPr>
            <w:tcW w:w="0" w:type="auto"/>
          </w:tcPr>
          <w:p w14:paraId="407B68BF" w14:textId="77777777" w:rsidR="00097F59" w:rsidRDefault="00097F59"/>
        </w:tc>
        <w:tc>
          <w:tcPr>
            <w:tcW w:w="0" w:type="auto"/>
          </w:tcPr>
          <w:p w14:paraId="596E340A" w14:textId="77777777" w:rsidR="00097F59" w:rsidRDefault="00097F59"/>
        </w:tc>
        <w:tc>
          <w:tcPr>
            <w:tcW w:w="0" w:type="auto"/>
          </w:tcPr>
          <w:p w14:paraId="73CF3680" w14:textId="77777777" w:rsidR="00097F59" w:rsidRDefault="00097F59"/>
        </w:tc>
        <w:tc>
          <w:tcPr>
            <w:tcW w:w="0" w:type="auto"/>
          </w:tcPr>
          <w:p w14:paraId="6F6AC8A7" w14:textId="77777777" w:rsidR="00097F59" w:rsidRDefault="00097F59"/>
        </w:tc>
        <w:tc>
          <w:tcPr>
            <w:tcW w:w="0" w:type="auto"/>
          </w:tcPr>
          <w:p w14:paraId="6EA0AE1E" w14:textId="77777777" w:rsidR="00097F59" w:rsidRDefault="00097F59"/>
        </w:tc>
        <w:tc>
          <w:tcPr>
            <w:tcW w:w="0" w:type="auto"/>
          </w:tcPr>
          <w:p w14:paraId="2544B40E" w14:textId="77777777" w:rsidR="00097F59" w:rsidRDefault="00097F59"/>
        </w:tc>
        <w:tc>
          <w:tcPr>
            <w:tcW w:w="0" w:type="auto"/>
            <w:gridSpan w:val="3"/>
          </w:tcPr>
          <w:p w14:paraId="57BC3A00" w14:textId="77777777" w:rsidR="00097F59" w:rsidRDefault="004E3A27">
            <w:proofErr w:type="gramStart"/>
            <w:r>
              <w:t>.paymentFeeUnit</w:t>
            </w:r>
            <w:proofErr w:type="gramEnd"/>
          </w:p>
        </w:tc>
        <w:tc>
          <w:tcPr>
            <w:tcW w:w="0" w:type="auto"/>
          </w:tcPr>
          <w:p w14:paraId="6B0A05B0" w14:textId="77777777" w:rsidR="00097F59" w:rsidRDefault="004E3A27">
            <w:r>
              <w:t>the unit of the external cost fee e.g.: EUR in Cents</w:t>
            </w:r>
          </w:p>
        </w:tc>
      </w:tr>
      <w:tr w:rsidR="00097F59" w14:paraId="20DEDD1A" w14:textId="77777777" w:rsidTr="00097F59">
        <w:tc>
          <w:tcPr>
            <w:tcW w:w="0" w:type="auto"/>
          </w:tcPr>
          <w:p w14:paraId="790A2808" w14:textId="77777777" w:rsidR="00097F59" w:rsidRDefault="00097F59"/>
        </w:tc>
        <w:tc>
          <w:tcPr>
            <w:tcW w:w="0" w:type="auto"/>
          </w:tcPr>
          <w:p w14:paraId="15AEC4B4" w14:textId="77777777" w:rsidR="00097F59" w:rsidRDefault="00097F59"/>
        </w:tc>
        <w:tc>
          <w:tcPr>
            <w:tcW w:w="0" w:type="auto"/>
          </w:tcPr>
          <w:p w14:paraId="6CBCE25D" w14:textId="77777777" w:rsidR="00097F59" w:rsidRDefault="00097F59"/>
        </w:tc>
        <w:tc>
          <w:tcPr>
            <w:tcW w:w="0" w:type="auto"/>
          </w:tcPr>
          <w:p w14:paraId="2544F3BC" w14:textId="77777777" w:rsidR="00097F59" w:rsidRDefault="00097F59"/>
        </w:tc>
        <w:tc>
          <w:tcPr>
            <w:tcW w:w="0" w:type="auto"/>
            <w:gridSpan w:val="5"/>
          </w:tcPr>
          <w:p w14:paraId="61474724" w14:textId="77777777" w:rsidR="00097F59" w:rsidRDefault="004E3A27">
            <w:proofErr w:type="gramStart"/>
            <w:r>
              <w:t>.usedSections</w:t>
            </w:r>
            <w:proofErr w:type="gramEnd"/>
          </w:p>
        </w:tc>
        <w:tc>
          <w:tcPr>
            <w:tcW w:w="0" w:type="auto"/>
          </w:tcPr>
          <w:p w14:paraId="068113BD" w14:textId="77777777" w:rsidR="00097F59" w:rsidRDefault="00097F59"/>
        </w:tc>
      </w:tr>
      <w:tr w:rsidR="00097F59" w14:paraId="0622A6E8" w14:textId="77777777" w:rsidTr="00097F59">
        <w:tc>
          <w:tcPr>
            <w:tcW w:w="0" w:type="auto"/>
          </w:tcPr>
          <w:p w14:paraId="20D50511" w14:textId="77777777" w:rsidR="00097F59" w:rsidRDefault="00097F59"/>
        </w:tc>
        <w:tc>
          <w:tcPr>
            <w:tcW w:w="0" w:type="auto"/>
          </w:tcPr>
          <w:p w14:paraId="27300FC1" w14:textId="77777777" w:rsidR="00097F59" w:rsidRDefault="00097F59"/>
        </w:tc>
        <w:tc>
          <w:tcPr>
            <w:tcW w:w="0" w:type="auto"/>
          </w:tcPr>
          <w:p w14:paraId="79D929E3" w14:textId="77777777" w:rsidR="00097F59" w:rsidRDefault="00097F59"/>
        </w:tc>
        <w:tc>
          <w:tcPr>
            <w:tcW w:w="0" w:type="auto"/>
          </w:tcPr>
          <w:p w14:paraId="1B28F44F" w14:textId="77777777" w:rsidR="00097F59" w:rsidRDefault="00097F59"/>
        </w:tc>
        <w:tc>
          <w:tcPr>
            <w:tcW w:w="0" w:type="auto"/>
          </w:tcPr>
          <w:p w14:paraId="0D314482" w14:textId="77777777" w:rsidR="00097F59" w:rsidRDefault="00097F59"/>
        </w:tc>
        <w:tc>
          <w:tcPr>
            <w:tcW w:w="0" w:type="auto"/>
            <w:gridSpan w:val="4"/>
          </w:tcPr>
          <w:p w14:paraId="361DDF7B" w14:textId="77777777" w:rsidR="00097F59" w:rsidRDefault="004E3A27">
            <w:r>
              <w:t>[0</w:t>
            </w:r>
            <w:proofErr w:type="gramStart"/>
            <w:r>
              <w:t>].appliedLocationClass</w:t>
            </w:r>
            <w:proofErr w:type="gramEnd"/>
          </w:p>
        </w:tc>
        <w:tc>
          <w:tcPr>
            <w:tcW w:w="0" w:type="auto"/>
          </w:tcPr>
          <w:p w14:paraId="33134AA0" w14:textId="77777777" w:rsidR="00097F59" w:rsidRDefault="004E3A27">
            <w:r>
              <w:t>information on the location class used</w:t>
            </w:r>
          </w:p>
        </w:tc>
      </w:tr>
      <w:tr w:rsidR="00097F59" w14:paraId="6B654AB9" w14:textId="77777777" w:rsidTr="00097F59">
        <w:tc>
          <w:tcPr>
            <w:tcW w:w="0" w:type="auto"/>
          </w:tcPr>
          <w:p w14:paraId="7A69D065" w14:textId="77777777" w:rsidR="00097F59" w:rsidRDefault="00097F59"/>
        </w:tc>
        <w:tc>
          <w:tcPr>
            <w:tcW w:w="0" w:type="auto"/>
          </w:tcPr>
          <w:p w14:paraId="486CA2C9" w14:textId="77777777" w:rsidR="00097F59" w:rsidRDefault="00097F59"/>
        </w:tc>
        <w:tc>
          <w:tcPr>
            <w:tcW w:w="0" w:type="auto"/>
          </w:tcPr>
          <w:p w14:paraId="0AADC8AC" w14:textId="77777777" w:rsidR="00097F59" w:rsidRDefault="00097F59"/>
        </w:tc>
        <w:tc>
          <w:tcPr>
            <w:tcW w:w="0" w:type="auto"/>
          </w:tcPr>
          <w:p w14:paraId="47F8252F" w14:textId="77777777" w:rsidR="00097F59" w:rsidRDefault="00097F59"/>
        </w:tc>
        <w:tc>
          <w:tcPr>
            <w:tcW w:w="0" w:type="auto"/>
          </w:tcPr>
          <w:p w14:paraId="15B7467B" w14:textId="77777777" w:rsidR="00097F59" w:rsidRDefault="00097F59"/>
        </w:tc>
        <w:tc>
          <w:tcPr>
            <w:tcW w:w="0" w:type="auto"/>
          </w:tcPr>
          <w:p w14:paraId="33179E52" w14:textId="77777777" w:rsidR="00097F59" w:rsidRDefault="00097F59"/>
        </w:tc>
        <w:tc>
          <w:tcPr>
            <w:tcW w:w="0" w:type="auto"/>
            <w:gridSpan w:val="3"/>
          </w:tcPr>
          <w:p w14:paraId="2C218E20" w14:textId="77777777" w:rsidR="00097F59" w:rsidRDefault="004E3A27">
            <w:proofErr w:type="gramStart"/>
            <w:r>
              <w:t>.appliedLocationClassId</w:t>
            </w:r>
            <w:proofErr w:type="gramEnd"/>
          </w:p>
        </w:tc>
        <w:tc>
          <w:tcPr>
            <w:tcW w:w="0" w:type="auto"/>
          </w:tcPr>
          <w:p w14:paraId="1E562F67" w14:textId="77777777" w:rsidR="00097F59" w:rsidRDefault="004E3A27">
            <w:r>
              <w:t>the location class of the road belonging to the detected charge object</w:t>
            </w:r>
          </w:p>
        </w:tc>
      </w:tr>
      <w:tr w:rsidR="00097F59" w14:paraId="4AA96D3D" w14:textId="77777777" w:rsidTr="00097F59">
        <w:tc>
          <w:tcPr>
            <w:tcW w:w="0" w:type="auto"/>
          </w:tcPr>
          <w:p w14:paraId="27F07FEA" w14:textId="77777777" w:rsidR="00097F59" w:rsidRDefault="00097F59"/>
        </w:tc>
        <w:tc>
          <w:tcPr>
            <w:tcW w:w="0" w:type="auto"/>
          </w:tcPr>
          <w:p w14:paraId="5067EC47" w14:textId="77777777" w:rsidR="00097F59" w:rsidRDefault="00097F59"/>
        </w:tc>
        <w:tc>
          <w:tcPr>
            <w:tcW w:w="0" w:type="auto"/>
          </w:tcPr>
          <w:p w14:paraId="3DE04971" w14:textId="77777777" w:rsidR="00097F59" w:rsidRDefault="00097F59"/>
        </w:tc>
        <w:tc>
          <w:tcPr>
            <w:tcW w:w="0" w:type="auto"/>
          </w:tcPr>
          <w:p w14:paraId="606E523C" w14:textId="77777777" w:rsidR="00097F59" w:rsidRDefault="00097F59"/>
        </w:tc>
        <w:tc>
          <w:tcPr>
            <w:tcW w:w="0" w:type="auto"/>
          </w:tcPr>
          <w:p w14:paraId="0355AE01" w14:textId="77777777" w:rsidR="00097F59" w:rsidRDefault="00097F59"/>
        </w:tc>
        <w:tc>
          <w:tcPr>
            <w:tcW w:w="0" w:type="auto"/>
            <w:gridSpan w:val="4"/>
          </w:tcPr>
          <w:p w14:paraId="0901068D" w14:textId="77777777" w:rsidR="00097F59" w:rsidRDefault="004E3A27">
            <w:r>
              <w:t>[0</w:t>
            </w:r>
            <w:proofErr w:type="gramStart"/>
            <w:r>
              <w:t>].usedChargeObjectId</w:t>
            </w:r>
            <w:proofErr w:type="gramEnd"/>
          </w:p>
        </w:tc>
        <w:tc>
          <w:tcPr>
            <w:tcW w:w="0" w:type="auto"/>
          </w:tcPr>
          <w:p w14:paraId="07650CD1" w14:textId="77777777" w:rsidR="00097F59" w:rsidRDefault="00097F59"/>
        </w:tc>
      </w:tr>
      <w:tr w:rsidR="00097F59" w14:paraId="01FD3F16" w14:textId="77777777" w:rsidTr="00097F59">
        <w:tc>
          <w:tcPr>
            <w:tcW w:w="0" w:type="auto"/>
          </w:tcPr>
          <w:p w14:paraId="60D0A9A8" w14:textId="77777777" w:rsidR="00097F59" w:rsidRDefault="00097F59"/>
        </w:tc>
        <w:tc>
          <w:tcPr>
            <w:tcW w:w="0" w:type="auto"/>
          </w:tcPr>
          <w:p w14:paraId="40096C78" w14:textId="77777777" w:rsidR="00097F59" w:rsidRDefault="00097F59"/>
        </w:tc>
        <w:tc>
          <w:tcPr>
            <w:tcW w:w="0" w:type="auto"/>
          </w:tcPr>
          <w:p w14:paraId="44931AA6" w14:textId="77777777" w:rsidR="00097F59" w:rsidRDefault="00097F59"/>
        </w:tc>
        <w:tc>
          <w:tcPr>
            <w:tcW w:w="0" w:type="auto"/>
          </w:tcPr>
          <w:p w14:paraId="5A723116" w14:textId="77777777" w:rsidR="00097F59" w:rsidRDefault="00097F59"/>
        </w:tc>
        <w:tc>
          <w:tcPr>
            <w:tcW w:w="0" w:type="auto"/>
          </w:tcPr>
          <w:p w14:paraId="69D21093" w14:textId="77777777" w:rsidR="00097F59" w:rsidRDefault="00097F59"/>
        </w:tc>
        <w:tc>
          <w:tcPr>
            <w:tcW w:w="0" w:type="auto"/>
          </w:tcPr>
          <w:p w14:paraId="3AD2D3B6" w14:textId="77777777" w:rsidR="00097F59" w:rsidRDefault="00097F59"/>
        </w:tc>
        <w:tc>
          <w:tcPr>
            <w:tcW w:w="0" w:type="auto"/>
            <w:gridSpan w:val="3"/>
          </w:tcPr>
          <w:p w14:paraId="4510ADB5" w14:textId="77777777" w:rsidR="00097F59" w:rsidRDefault="004E3A27">
            <w:proofErr w:type="gramStart"/>
            <w:r>
              <w:t>.chargeObjectDesignation</w:t>
            </w:r>
            <w:proofErr w:type="gramEnd"/>
          </w:p>
        </w:tc>
        <w:tc>
          <w:tcPr>
            <w:tcW w:w="0" w:type="auto"/>
          </w:tcPr>
          <w:p w14:paraId="2BE4C243" w14:textId="77777777" w:rsidR="00097F59" w:rsidRDefault="004E3A27">
            <w:r>
              <w:t>the identifier of the detected charge object</w:t>
            </w:r>
          </w:p>
        </w:tc>
      </w:tr>
      <w:tr w:rsidR="00097F59" w14:paraId="73E2E3BD" w14:textId="77777777" w:rsidTr="00097F59">
        <w:tc>
          <w:tcPr>
            <w:tcW w:w="0" w:type="auto"/>
          </w:tcPr>
          <w:p w14:paraId="6B69F20D" w14:textId="77777777" w:rsidR="00097F59" w:rsidRDefault="00097F59"/>
        </w:tc>
        <w:tc>
          <w:tcPr>
            <w:tcW w:w="0" w:type="auto"/>
          </w:tcPr>
          <w:p w14:paraId="5A77CC5E" w14:textId="77777777" w:rsidR="00097F59" w:rsidRDefault="00097F59"/>
        </w:tc>
        <w:tc>
          <w:tcPr>
            <w:tcW w:w="0" w:type="auto"/>
          </w:tcPr>
          <w:p w14:paraId="40E8156E" w14:textId="77777777" w:rsidR="00097F59" w:rsidRDefault="00097F59"/>
        </w:tc>
        <w:tc>
          <w:tcPr>
            <w:tcW w:w="0" w:type="auto"/>
          </w:tcPr>
          <w:p w14:paraId="228AEA4A" w14:textId="77777777" w:rsidR="00097F59" w:rsidRDefault="00097F59"/>
        </w:tc>
        <w:tc>
          <w:tcPr>
            <w:tcW w:w="0" w:type="auto"/>
            <w:gridSpan w:val="5"/>
          </w:tcPr>
          <w:p w14:paraId="464ADDBE" w14:textId="77777777" w:rsidR="00097F59" w:rsidRDefault="004E3A27">
            <w:proofErr w:type="gramStart"/>
            <w:r>
              <w:t>.vehicleDescription</w:t>
            </w:r>
            <w:proofErr w:type="gramEnd"/>
          </w:p>
        </w:tc>
        <w:tc>
          <w:tcPr>
            <w:tcW w:w="0" w:type="auto"/>
          </w:tcPr>
          <w:p w14:paraId="41299917" w14:textId="77777777" w:rsidR="00097F59" w:rsidRDefault="004E3A27">
            <w:r>
              <w:t>information about the vheicle characteristics</w:t>
            </w:r>
          </w:p>
        </w:tc>
      </w:tr>
      <w:tr w:rsidR="00097F59" w14:paraId="5FB6C8BB" w14:textId="77777777" w:rsidTr="00097F59">
        <w:tc>
          <w:tcPr>
            <w:tcW w:w="0" w:type="auto"/>
          </w:tcPr>
          <w:p w14:paraId="6247C870" w14:textId="77777777" w:rsidR="00097F59" w:rsidRDefault="00097F59"/>
        </w:tc>
        <w:tc>
          <w:tcPr>
            <w:tcW w:w="0" w:type="auto"/>
          </w:tcPr>
          <w:p w14:paraId="76E15769" w14:textId="77777777" w:rsidR="00097F59" w:rsidRDefault="00097F59"/>
        </w:tc>
        <w:tc>
          <w:tcPr>
            <w:tcW w:w="0" w:type="auto"/>
          </w:tcPr>
          <w:p w14:paraId="3DE35879" w14:textId="77777777" w:rsidR="00097F59" w:rsidRDefault="00097F59"/>
        </w:tc>
        <w:tc>
          <w:tcPr>
            <w:tcW w:w="0" w:type="auto"/>
          </w:tcPr>
          <w:p w14:paraId="55C5E136" w14:textId="77777777" w:rsidR="00097F59" w:rsidRDefault="00097F59"/>
        </w:tc>
        <w:tc>
          <w:tcPr>
            <w:tcW w:w="0" w:type="auto"/>
          </w:tcPr>
          <w:p w14:paraId="235DCADB" w14:textId="77777777" w:rsidR="00097F59" w:rsidRDefault="00097F59"/>
        </w:tc>
        <w:tc>
          <w:tcPr>
            <w:tcW w:w="0" w:type="auto"/>
            <w:gridSpan w:val="4"/>
          </w:tcPr>
          <w:p w14:paraId="603BFF29" w14:textId="77777777" w:rsidR="00097F59" w:rsidRDefault="004E3A27">
            <w:proofErr w:type="gramStart"/>
            <w:r>
              <w:t>.specificCharacteristics</w:t>
            </w:r>
            <w:proofErr w:type="gramEnd"/>
          </w:p>
        </w:tc>
        <w:tc>
          <w:tcPr>
            <w:tcW w:w="0" w:type="auto"/>
          </w:tcPr>
          <w:p w14:paraId="78B8AC4C" w14:textId="77777777" w:rsidR="00097F59" w:rsidRDefault="004E3A27">
            <w:r>
              <w:t>object to inform specific characteristics</w:t>
            </w:r>
          </w:p>
        </w:tc>
      </w:tr>
      <w:tr w:rsidR="00097F59" w14:paraId="0FCA3CF7" w14:textId="77777777" w:rsidTr="00097F59">
        <w:tc>
          <w:tcPr>
            <w:tcW w:w="0" w:type="auto"/>
          </w:tcPr>
          <w:p w14:paraId="023FA825" w14:textId="77777777" w:rsidR="00097F59" w:rsidRDefault="00097F59"/>
        </w:tc>
        <w:tc>
          <w:tcPr>
            <w:tcW w:w="0" w:type="auto"/>
          </w:tcPr>
          <w:p w14:paraId="5F2250BB" w14:textId="77777777" w:rsidR="00097F59" w:rsidRDefault="00097F59"/>
        </w:tc>
        <w:tc>
          <w:tcPr>
            <w:tcW w:w="0" w:type="auto"/>
          </w:tcPr>
          <w:p w14:paraId="4280061B" w14:textId="77777777" w:rsidR="00097F59" w:rsidRDefault="00097F59"/>
        </w:tc>
        <w:tc>
          <w:tcPr>
            <w:tcW w:w="0" w:type="auto"/>
          </w:tcPr>
          <w:p w14:paraId="44770111" w14:textId="77777777" w:rsidR="00097F59" w:rsidRDefault="00097F59"/>
        </w:tc>
        <w:tc>
          <w:tcPr>
            <w:tcW w:w="0" w:type="auto"/>
          </w:tcPr>
          <w:p w14:paraId="2470B90D" w14:textId="77777777" w:rsidR="00097F59" w:rsidRDefault="00097F59"/>
        </w:tc>
        <w:tc>
          <w:tcPr>
            <w:tcW w:w="0" w:type="auto"/>
          </w:tcPr>
          <w:p w14:paraId="1377F354" w14:textId="77777777" w:rsidR="00097F59" w:rsidRDefault="00097F59"/>
        </w:tc>
        <w:tc>
          <w:tcPr>
            <w:tcW w:w="0" w:type="auto"/>
            <w:gridSpan w:val="3"/>
          </w:tcPr>
          <w:p w14:paraId="7BBE9B8E" w14:textId="77777777" w:rsidR="00097F59" w:rsidRDefault="004E3A27">
            <w:proofErr w:type="gramStart"/>
            <w:r>
              <w:t>.descriptiveCharacteristics</w:t>
            </w:r>
            <w:proofErr w:type="gramEnd"/>
          </w:p>
        </w:tc>
        <w:tc>
          <w:tcPr>
            <w:tcW w:w="0" w:type="auto"/>
          </w:tcPr>
          <w:p w14:paraId="5A627FB6" w14:textId="77777777" w:rsidR="00097F59" w:rsidRDefault="004E3A27">
            <w:r>
              <w:t>descriptive characteristics used to inform about agricultural use or not</w:t>
            </w:r>
          </w:p>
        </w:tc>
      </w:tr>
      <w:tr w:rsidR="00097F59" w14:paraId="6C399845" w14:textId="77777777" w:rsidTr="00097F59">
        <w:tc>
          <w:tcPr>
            <w:tcW w:w="0" w:type="auto"/>
          </w:tcPr>
          <w:p w14:paraId="5C918D05" w14:textId="77777777" w:rsidR="00097F59" w:rsidRDefault="00097F59"/>
        </w:tc>
        <w:tc>
          <w:tcPr>
            <w:tcW w:w="0" w:type="auto"/>
          </w:tcPr>
          <w:p w14:paraId="56DBE8FC" w14:textId="77777777" w:rsidR="00097F59" w:rsidRDefault="00097F59"/>
        </w:tc>
        <w:tc>
          <w:tcPr>
            <w:tcW w:w="0" w:type="auto"/>
          </w:tcPr>
          <w:p w14:paraId="4D85E22A" w14:textId="77777777" w:rsidR="00097F59" w:rsidRDefault="00097F59"/>
        </w:tc>
        <w:tc>
          <w:tcPr>
            <w:tcW w:w="0" w:type="auto"/>
          </w:tcPr>
          <w:p w14:paraId="24423E33" w14:textId="77777777" w:rsidR="00097F59" w:rsidRDefault="00097F59"/>
        </w:tc>
        <w:tc>
          <w:tcPr>
            <w:tcW w:w="0" w:type="auto"/>
          </w:tcPr>
          <w:p w14:paraId="1C58F54F" w14:textId="77777777" w:rsidR="00097F59" w:rsidRDefault="00097F59"/>
        </w:tc>
        <w:tc>
          <w:tcPr>
            <w:tcW w:w="0" w:type="auto"/>
          </w:tcPr>
          <w:p w14:paraId="1BC795D1" w14:textId="77777777" w:rsidR="00097F59" w:rsidRDefault="00097F59"/>
        </w:tc>
        <w:tc>
          <w:tcPr>
            <w:tcW w:w="0" w:type="auto"/>
            <w:gridSpan w:val="3"/>
          </w:tcPr>
          <w:p w14:paraId="52CB3CA8" w14:textId="77777777" w:rsidR="00097F59" w:rsidRDefault="004E3A27">
            <w:proofErr w:type="gramStart"/>
            <w:r>
              <w:t>.engineCharacteristics</w:t>
            </w:r>
            <w:proofErr w:type="gramEnd"/>
          </w:p>
        </w:tc>
        <w:tc>
          <w:tcPr>
            <w:tcW w:w="0" w:type="auto"/>
          </w:tcPr>
          <w:p w14:paraId="59E2C8AE" w14:textId="77777777" w:rsidR="00097F59" w:rsidRDefault="004E3A27">
            <w:r>
              <w:t>fuel / engine type used by the vehicle, e.g.: hydrogen, battery</w:t>
            </w:r>
          </w:p>
        </w:tc>
      </w:tr>
      <w:tr w:rsidR="00097F59" w14:paraId="191A998C" w14:textId="77777777" w:rsidTr="00097F59">
        <w:tc>
          <w:tcPr>
            <w:tcW w:w="0" w:type="auto"/>
          </w:tcPr>
          <w:p w14:paraId="78937FD5" w14:textId="77777777" w:rsidR="00097F59" w:rsidRDefault="00097F59"/>
        </w:tc>
        <w:tc>
          <w:tcPr>
            <w:tcW w:w="0" w:type="auto"/>
          </w:tcPr>
          <w:p w14:paraId="4D9BF674" w14:textId="77777777" w:rsidR="00097F59" w:rsidRDefault="00097F59"/>
        </w:tc>
        <w:tc>
          <w:tcPr>
            <w:tcW w:w="0" w:type="auto"/>
          </w:tcPr>
          <w:p w14:paraId="734AA584" w14:textId="77777777" w:rsidR="00097F59" w:rsidRDefault="00097F59"/>
        </w:tc>
        <w:tc>
          <w:tcPr>
            <w:tcW w:w="0" w:type="auto"/>
          </w:tcPr>
          <w:p w14:paraId="11BCAFF1" w14:textId="77777777" w:rsidR="00097F59" w:rsidRDefault="00097F59"/>
        </w:tc>
        <w:tc>
          <w:tcPr>
            <w:tcW w:w="0" w:type="auto"/>
          </w:tcPr>
          <w:p w14:paraId="0EB6751D" w14:textId="77777777" w:rsidR="00097F59" w:rsidRDefault="00097F59"/>
        </w:tc>
        <w:tc>
          <w:tcPr>
            <w:tcW w:w="0" w:type="auto"/>
          </w:tcPr>
          <w:p w14:paraId="08B794BB" w14:textId="77777777" w:rsidR="00097F59" w:rsidRDefault="00097F59"/>
        </w:tc>
        <w:tc>
          <w:tcPr>
            <w:tcW w:w="0" w:type="auto"/>
            <w:gridSpan w:val="3"/>
          </w:tcPr>
          <w:p w14:paraId="05D19072" w14:textId="77777777" w:rsidR="00097F59" w:rsidRDefault="004E3A27">
            <w:proofErr w:type="gramStart"/>
            <w:r>
              <w:t>.environmentalCharacteristics</w:t>
            </w:r>
            <w:proofErr w:type="gramEnd"/>
          </w:p>
        </w:tc>
        <w:tc>
          <w:tcPr>
            <w:tcW w:w="0" w:type="auto"/>
          </w:tcPr>
          <w:p w14:paraId="539F15F7" w14:textId="77777777" w:rsidR="00097F59" w:rsidRDefault="004E3A27">
            <w:r>
              <w:t>object to inform environmental characteristics</w:t>
            </w:r>
          </w:p>
        </w:tc>
      </w:tr>
      <w:tr w:rsidR="00097F59" w14:paraId="76D74521" w14:textId="77777777" w:rsidTr="00097F59">
        <w:tc>
          <w:tcPr>
            <w:tcW w:w="0" w:type="auto"/>
          </w:tcPr>
          <w:p w14:paraId="2C814A28" w14:textId="77777777" w:rsidR="00097F59" w:rsidRDefault="00097F59"/>
        </w:tc>
        <w:tc>
          <w:tcPr>
            <w:tcW w:w="0" w:type="auto"/>
          </w:tcPr>
          <w:p w14:paraId="7706A024" w14:textId="77777777" w:rsidR="00097F59" w:rsidRDefault="00097F59"/>
        </w:tc>
        <w:tc>
          <w:tcPr>
            <w:tcW w:w="0" w:type="auto"/>
          </w:tcPr>
          <w:p w14:paraId="543A8D72" w14:textId="77777777" w:rsidR="00097F59" w:rsidRDefault="00097F59"/>
        </w:tc>
        <w:tc>
          <w:tcPr>
            <w:tcW w:w="0" w:type="auto"/>
          </w:tcPr>
          <w:p w14:paraId="65513EBB" w14:textId="77777777" w:rsidR="00097F59" w:rsidRDefault="00097F59"/>
        </w:tc>
        <w:tc>
          <w:tcPr>
            <w:tcW w:w="0" w:type="auto"/>
          </w:tcPr>
          <w:p w14:paraId="78E0707C" w14:textId="77777777" w:rsidR="00097F59" w:rsidRDefault="00097F59"/>
        </w:tc>
        <w:tc>
          <w:tcPr>
            <w:tcW w:w="0" w:type="auto"/>
          </w:tcPr>
          <w:p w14:paraId="55483C1B" w14:textId="77777777" w:rsidR="00097F59" w:rsidRDefault="00097F59"/>
        </w:tc>
        <w:tc>
          <w:tcPr>
            <w:tcW w:w="0" w:type="auto"/>
          </w:tcPr>
          <w:p w14:paraId="4F36C9C6" w14:textId="77777777" w:rsidR="00097F59" w:rsidRDefault="00097F59"/>
        </w:tc>
        <w:tc>
          <w:tcPr>
            <w:tcW w:w="0" w:type="auto"/>
            <w:gridSpan w:val="2"/>
          </w:tcPr>
          <w:p w14:paraId="03E79556" w14:textId="77777777" w:rsidR="00097F59" w:rsidRDefault="004E3A27">
            <w:proofErr w:type="gramStart"/>
            <w:r>
              <w:t>.euroValue</w:t>
            </w:r>
            <w:proofErr w:type="gramEnd"/>
          </w:p>
        </w:tc>
        <w:tc>
          <w:tcPr>
            <w:tcW w:w="0" w:type="auto"/>
          </w:tcPr>
          <w:p w14:paraId="6658C700" w14:textId="77777777" w:rsidR="00097F59" w:rsidRDefault="004E3A27">
            <w:r>
              <w:t>euro value of the vehicle, "no entry" in case not available or not known</w:t>
            </w:r>
          </w:p>
        </w:tc>
      </w:tr>
      <w:tr w:rsidR="00097F59" w14:paraId="393D87E4" w14:textId="77777777" w:rsidTr="00097F59">
        <w:tc>
          <w:tcPr>
            <w:tcW w:w="0" w:type="auto"/>
          </w:tcPr>
          <w:p w14:paraId="3B84060A" w14:textId="77777777" w:rsidR="00097F59" w:rsidRDefault="00097F59"/>
        </w:tc>
        <w:tc>
          <w:tcPr>
            <w:tcW w:w="0" w:type="auto"/>
          </w:tcPr>
          <w:p w14:paraId="52E87BA2" w14:textId="77777777" w:rsidR="00097F59" w:rsidRDefault="00097F59"/>
        </w:tc>
        <w:tc>
          <w:tcPr>
            <w:tcW w:w="0" w:type="auto"/>
          </w:tcPr>
          <w:p w14:paraId="3BDBD310" w14:textId="77777777" w:rsidR="00097F59" w:rsidRDefault="00097F59"/>
        </w:tc>
        <w:tc>
          <w:tcPr>
            <w:tcW w:w="0" w:type="auto"/>
          </w:tcPr>
          <w:p w14:paraId="7B3CE526" w14:textId="77777777" w:rsidR="00097F59" w:rsidRDefault="00097F59"/>
        </w:tc>
        <w:tc>
          <w:tcPr>
            <w:tcW w:w="0" w:type="auto"/>
          </w:tcPr>
          <w:p w14:paraId="6A2FE8ED" w14:textId="77777777" w:rsidR="00097F59" w:rsidRDefault="00097F59"/>
        </w:tc>
        <w:tc>
          <w:tcPr>
            <w:tcW w:w="0" w:type="auto"/>
          </w:tcPr>
          <w:p w14:paraId="4B07AB55" w14:textId="77777777" w:rsidR="00097F59" w:rsidRDefault="00097F59"/>
        </w:tc>
        <w:tc>
          <w:tcPr>
            <w:tcW w:w="0" w:type="auto"/>
            <w:gridSpan w:val="3"/>
          </w:tcPr>
          <w:p w14:paraId="0044B08D" w14:textId="77777777" w:rsidR="00097F59" w:rsidRDefault="004E3A27">
            <w:proofErr w:type="gramStart"/>
            <w:r>
              <w:t>.futureCharacteristics</w:t>
            </w:r>
            <w:proofErr w:type="gramEnd"/>
          </w:p>
        </w:tc>
        <w:tc>
          <w:tcPr>
            <w:tcW w:w="0" w:type="auto"/>
          </w:tcPr>
          <w:p w14:paraId="6635CE70" w14:textId="77777777" w:rsidR="00097F59" w:rsidRDefault="004E3A27">
            <w:r>
              <w:t>object to inform future characteristics</w:t>
            </w:r>
          </w:p>
        </w:tc>
      </w:tr>
      <w:tr w:rsidR="00097F59" w14:paraId="0A6180C0" w14:textId="77777777" w:rsidTr="00097F59">
        <w:tc>
          <w:tcPr>
            <w:tcW w:w="0" w:type="auto"/>
          </w:tcPr>
          <w:p w14:paraId="0892F898" w14:textId="77777777" w:rsidR="00097F59" w:rsidRDefault="00097F59"/>
        </w:tc>
        <w:tc>
          <w:tcPr>
            <w:tcW w:w="0" w:type="auto"/>
          </w:tcPr>
          <w:p w14:paraId="09578CA1" w14:textId="77777777" w:rsidR="00097F59" w:rsidRDefault="00097F59"/>
        </w:tc>
        <w:tc>
          <w:tcPr>
            <w:tcW w:w="0" w:type="auto"/>
          </w:tcPr>
          <w:p w14:paraId="7EBAB2CF" w14:textId="77777777" w:rsidR="00097F59" w:rsidRDefault="00097F59"/>
        </w:tc>
        <w:tc>
          <w:tcPr>
            <w:tcW w:w="0" w:type="auto"/>
          </w:tcPr>
          <w:p w14:paraId="5B6AA37D" w14:textId="77777777" w:rsidR="00097F59" w:rsidRDefault="00097F59"/>
        </w:tc>
        <w:tc>
          <w:tcPr>
            <w:tcW w:w="0" w:type="auto"/>
          </w:tcPr>
          <w:p w14:paraId="250EC8A8" w14:textId="77777777" w:rsidR="00097F59" w:rsidRDefault="00097F59"/>
        </w:tc>
        <w:tc>
          <w:tcPr>
            <w:tcW w:w="0" w:type="auto"/>
          </w:tcPr>
          <w:p w14:paraId="43348B21" w14:textId="77777777" w:rsidR="00097F59" w:rsidRDefault="00097F59"/>
        </w:tc>
        <w:tc>
          <w:tcPr>
            <w:tcW w:w="0" w:type="auto"/>
          </w:tcPr>
          <w:p w14:paraId="51CA505F" w14:textId="77777777" w:rsidR="00097F59" w:rsidRDefault="00097F59"/>
        </w:tc>
        <w:tc>
          <w:tcPr>
            <w:tcW w:w="0" w:type="auto"/>
            <w:gridSpan w:val="2"/>
          </w:tcPr>
          <w:p w14:paraId="597A2F1E" w14:textId="77777777" w:rsidR="00097F59" w:rsidRDefault="004E3A27">
            <w:r>
              <w:t>.co2Class</w:t>
            </w:r>
          </w:p>
        </w:tc>
        <w:tc>
          <w:tcPr>
            <w:tcW w:w="0" w:type="auto"/>
          </w:tcPr>
          <w:p w14:paraId="3F6E6D3D" w14:textId="77777777" w:rsidR="00097F59" w:rsidRDefault="004E3A27">
            <w:r>
              <w:t>co2 emission class of the vehicle, "no entry" in case not available or not known</w:t>
            </w:r>
          </w:p>
        </w:tc>
      </w:tr>
      <w:tr w:rsidR="00097F59" w14:paraId="080C2179" w14:textId="77777777" w:rsidTr="00097F59">
        <w:tc>
          <w:tcPr>
            <w:tcW w:w="0" w:type="auto"/>
          </w:tcPr>
          <w:p w14:paraId="5994F315" w14:textId="77777777" w:rsidR="00097F59" w:rsidRDefault="00097F59"/>
        </w:tc>
        <w:tc>
          <w:tcPr>
            <w:tcW w:w="0" w:type="auto"/>
          </w:tcPr>
          <w:p w14:paraId="423E4259" w14:textId="77777777" w:rsidR="00097F59" w:rsidRDefault="00097F59"/>
        </w:tc>
        <w:tc>
          <w:tcPr>
            <w:tcW w:w="0" w:type="auto"/>
          </w:tcPr>
          <w:p w14:paraId="69842260" w14:textId="77777777" w:rsidR="00097F59" w:rsidRDefault="00097F59"/>
        </w:tc>
        <w:tc>
          <w:tcPr>
            <w:tcW w:w="0" w:type="auto"/>
          </w:tcPr>
          <w:p w14:paraId="0D27B91C" w14:textId="77777777" w:rsidR="00097F59" w:rsidRDefault="00097F59"/>
        </w:tc>
        <w:tc>
          <w:tcPr>
            <w:tcW w:w="0" w:type="auto"/>
          </w:tcPr>
          <w:p w14:paraId="47F520CB" w14:textId="77777777" w:rsidR="00097F59" w:rsidRDefault="00097F59"/>
        </w:tc>
        <w:tc>
          <w:tcPr>
            <w:tcW w:w="0" w:type="auto"/>
            <w:gridSpan w:val="4"/>
          </w:tcPr>
          <w:p w14:paraId="21F7D960" w14:textId="77777777" w:rsidR="00097F59" w:rsidRDefault="004E3A27">
            <w:proofErr w:type="gramStart"/>
            <w:r>
              <w:t>.vehicleAxles</w:t>
            </w:r>
            <w:proofErr w:type="gramEnd"/>
          </w:p>
        </w:tc>
        <w:tc>
          <w:tcPr>
            <w:tcW w:w="0" w:type="auto"/>
          </w:tcPr>
          <w:p w14:paraId="3C5AF23F" w14:textId="77777777" w:rsidR="00097F59" w:rsidRDefault="004E3A27">
            <w:r>
              <w:t>object to inform vehicle axles</w:t>
            </w:r>
          </w:p>
        </w:tc>
      </w:tr>
      <w:tr w:rsidR="00097F59" w14:paraId="5D9E8038" w14:textId="77777777" w:rsidTr="00097F59">
        <w:tc>
          <w:tcPr>
            <w:tcW w:w="0" w:type="auto"/>
          </w:tcPr>
          <w:p w14:paraId="546CD67A" w14:textId="77777777" w:rsidR="00097F59" w:rsidRDefault="00097F59"/>
        </w:tc>
        <w:tc>
          <w:tcPr>
            <w:tcW w:w="0" w:type="auto"/>
          </w:tcPr>
          <w:p w14:paraId="6E6CF703" w14:textId="77777777" w:rsidR="00097F59" w:rsidRDefault="00097F59"/>
        </w:tc>
        <w:tc>
          <w:tcPr>
            <w:tcW w:w="0" w:type="auto"/>
          </w:tcPr>
          <w:p w14:paraId="654D0F1F" w14:textId="77777777" w:rsidR="00097F59" w:rsidRDefault="00097F59"/>
        </w:tc>
        <w:tc>
          <w:tcPr>
            <w:tcW w:w="0" w:type="auto"/>
          </w:tcPr>
          <w:p w14:paraId="5849FACB" w14:textId="77777777" w:rsidR="00097F59" w:rsidRDefault="00097F59"/>
        </w:tc>
        <w:tc>
          <w:tcPr>
            <w:tcW w:w="0" w:type="auto"/>
          </w:tcPr>
          <w:p w14:paraId="2927121E" w14:textId="77777777" w:rsidR="00097F59" w:rsidRDefault="00097F59"/>
        </w:tc>
        <w:tc>
          <w:tcPr>
            <w:tcW w:w="0" w:type="auto"/>
          </w:tcPr>
          <w:p w14:paraId="5AEED09A" w14:textId="77777777" w:rsidR="00097F59" w:rsidRDefault="00097F59"/>
        </w:tc>
        <w:tc>
          <w:tcPr>
            <w:tcW w:w="0" w:type="auto"/>
            <w:gridSpan w:val="3"/>
          </w:tcPr>
          <w:p w14:paraId="16C59DA2" w14:textId="77777777" w:rsidR="00097F59" w:rsidRDefault="004E3A27">
            <w:proofErr w:type="gramStart"/>
            <w:r>
              <w:t>.vehicleAxlesNumber</w:t>
            </w:r>
            <w:proofErr w:type="gramEnd"/>
          </w:p>
        </w:tc>
        <w:tc>
          <w:tcPr>
            <w:tcW w:w="0" w:type="auto"/>
          </w:tcPr>
          <w:p w14:paraId="363D02BB" w14:textId="77777777" w:rsidR="00097F59" w:rsidRDefault="00097F59"/>
        </w:tc>
      </w:tr>
      <w:tr w:rsidR="00097F59" w14:paraId="6ED1BFF3" w14:textId="77777777" w:rsidTr="00097F59">
        <w:tc>
          <w:tcPr>
            <w:tcW w:w="0" w:type="auto"/>
          </w:tcPr>
          <w:p w14:paraId="24A9DEB4" w14:textId="77777777" w:rsidR="00097F59" w:rsidRDefault="00097F59"/>
        </w:tc>
        <w:tc>
          <w:tcPr>
            <w:tcW w:w="0" w:type="auto"/>
          </w:tcPr>
          <w:p w14:paraId="23D16A9F" w14:textId="77777777" w:rsidR="00097F59" w:rsidRDefault="00097F59"/>
        </w:tc>
        <w:tc>
          <w:tcPr>
            <w:tcW w:w="0" w:type="auto"/>
          </w:tcPr>
          <w:p w14:paraId="33F41753" w14:textId="77777777" w:rsidR="00097F59" w:rsidRDefault="00097F59"/>
        </w:tc>
        <w:tc>
          <w:tcPr>
            <w:tcW w:w="0" w:type="auto"/>
          </w:tcPr>
          <w:p w14:paraId="362FA285" w14:textId="77777777" w:rsidR="00097F59" w:rsidRDefault="00097F59"/>
        </w:tc>
        <w:tc>
          <w:tcPr>
            <w:tcW w:w="0" w:type="auto"/>
          </w:tcPr>
          <w:p w14:paraId="5C7A9A36" w14:textId="77777777" w:rsidR="00097F59" w:rsidRDefault="00097F59"/>
        </w:tc>
        <w:tc>
          <w:tcPr>
            <w:tcW w:w="0" w:type="auto"/>
          </w:tcPr>
          <w:p w14:paraId="667AF7E9" w14:textId="77777777" w:rsidR="00097F59" w:rsidRDefault="00097F59"/>
        </w:tc>
        <w:tc>
          <w:tcPr>
            <w:tcW w:w="0" w:type="auto"/>
          </w:tcPr>
          <w:p w14:paraId="16858DDF" w14:textId="77777777" w:rsidR="00097F59" w:rsidRDefault="00097F59"/>
        </w:tc>
        <w:tc>
          <w:tcPr>
            <w:tcW w:w="0" w:type="auto"/>
            <w:gridSpan w:val="2"/>
          </w:tcPr>
          <w:p w14:paraId="1CA070E4" w14:textId="77777777" w:rsidR="00097F59" w:rsidRDefault="004E3A27">
            <w:proofErr w:type="gramStart"/>
            <w:r>
              <w:t>.numberOfAxles</w:t>
            </w:r>
            <w:proofErr w:type="gramEnd"/>
          </w:p>
        </w:tc>
        <w:tc>
          <w:tcPr>
            <w:tcW w:w="0" w:type="auto"/>
          </w:tcPr>
          <w:p w14:paraId="52179C3D" w14:textId="77777777" w:rsidR="00097F59" w:rsidRDefault="00097F59"/>
        </w:tc>
      </w:tr>
      <w:tr w:rsidR="00097F59" w14:paraId="32966996" w14:textId="77777777" w:rsidTr="00097F59">
        <w:tc>
          <w:tcPr>
            <w:tcW w:w="0" w:type="auto"/>
          </w:tcPr>
          <w:p w14:paraId="7FBDCDC7" w14:textId="77777777" w:rsidR="00097F59" w:rsidRDefault="00097F59"/>
        </w:tc>
        <w:tc>
          <w:tcPr>
            <w:tcW w:w="0" w:type="auto"/>
          </w:tcPr>
          <w:p w14:paraId="2F8C38EA" w14:textId="77777777" w:rsidR="00097F59" w:rsidRDefault="00097F59"/>
        </w:tc>
        <w:tc>
          <w:tcPr>
            <w:tcW w:w="0" w:type="auto"/>
          </w:tcPr>
          <w:p w14:paraId="317038F5" w14:textId="77777777" w:rsidR="00097F59" w:rsidRDefault="00097F59"/>
        </w:tc>
        <w:tc>
          <w:tcPr>
            <w:tcW w:w="0" w:type="auto"/>
          </w:tcPr>
          <w:p w14:paraId="3945E193" w14:textId="77777777" w:rsidR="00097F59" w:rsidRDefault="00097F59"/>
        </w:tc>
        <w:tc>
          <w:tcPr>
            <w:tcW w:w="0" w:type="auto"/>
          </w:tcPr>
          <w:p w14:paraId="48EBA4AF" w14:textId="77777777" w:rsidR="00097F59" w:rsidRDefault="00097F59"/>
        </w:tc>
        <w:tc>
          <w:tcPr>
            <w:tcW w:w="0" w:type="auto"/>
          </w:tcPr>
          <w:p w14:paraId="1319B714" w14:textId="77777777" w:rsidR="00097F59" w:rsidRDefault="00097F59"/>
        </w:tc>
        <w:tc>
          <w:tcPr>
            <w:tcW w:w="0" w:type="auto"/>
          </w:tcPr>
          <w:p w14:paraId="5C912426" w14:textId="77777777" w:rsidR="00097F59" w:rsidRDefault="00097F59"/>
        </w:tc>
        <w:tc>
          <w:tcPr>
            <w:tcW w:w="0" w:type="auto"/>
          </w:tcPr>
          <w:p w14:paraId="4724B440" w14:textId="77777777" w:rsidR="00097F59" w:rsidRDefault="00097F59"/>
        </w:tc>
        <w:tc>
          <w:tcPr>
            <w:tcW w:w="0" w:type="auto"/>
          </w:tcPr>
          <w:p w14:paraId="6623CB0C" w14:textId="77777777" w:rsidR="00097F59" w:rsidRDefault="004E3A27">
            <w:proofErr w:type="gramStart"/>
            <w:r>
              <w:t>.tractorAxles</w:t>
            </w:r>
            <w:proofErr w:type="gramEnd"/>
          </w:p>
        </w:tc>
        <w:tc>
          <w:tcPr>
            <w:tcW w:w="0" w:type="auto"/>
          </w:tcPr>
          <w:p w14:paraId="0631765C" w14:textId="77777777" w:rsidR="00097F59" w:rsidRDefault="004E3A27">
            <w:r>
              <w:t>number of tractor axles, needs to be 2 or higher.</w:t>
            </w:r>
          </w:p>
        </w:tc>
      </w:tr>
      <w:tr w:rsidR="00097F59" w14:paraId="3661EF73" w14:textId="77777777" w:rsidTr="00097F59">
        <w:tc>
          <w:tcPr>
            <w:tcW w:w="0" w:type="auto"/>
          </w:tcPr>
          <w:p w14:paraId="4F5D61E1" w14:textId="77777777" w:rsidR="00097F59" w:rsidRDefault="00097F59"/>
        </w:tc>
        <w:tc>
          <w:tcPr>
            <w:tcW w:w="0" w:type="auto"/>
          </w:tcPr>
          <w:p w14:paraId="4C80CC08" w14:textId="77777777" w:rsidR="00097F59" w:rsidRDefault="00097F59"/>
        </w:tc>
        <w:tc>
          <w:tcPr>
            <w:tcW w:w="0" w:type="auto"/>
          </w:tcPr>
          <w:p w14:paraId="042019D7" w14:textId="77777777" w:rsidR="00097F59" w:rsidRDefault="00097F59"/>
        </w:tc>
        <w:tc>
          <w:tcPr>
            <w:tcW w:w="0" w:type="auto"/>
          </w:tcPr>
          <w:p w14:paraId="5E8BF2CB" w14:textId="77777777" w:rsidR="00097F59" w:rsidRDefault="00097F59"/>
        </w:tc>
        <w:tc>
          <w:tcPr>
            <w:tcW w:w="0" w:type="auto"/>
          </w:tcPr>
          <w:p w14:paraId="39EE3D99" w14:textId="77777777" w:rsidR="00097F59" w:rsidRDefault="00097F59"/>
        </w:tc>
        <w:tc>
          <w:tcPr>
            <w:tcW w:w="0" w:type="auto"/>
            <w:gridSpan w:val="4"/>
          </w:tcPr>
          <w:p w14:paraId="03BDE6FC" w14:textId="77777777" w:rsidR="00097F59" w:rsidRDefault="004E3A27">
            <w:proofErr w:type="gramStart"/>
            <w:r>
              <w:t>.vehicleClass</w:t>
            </w:r>
            <w:proofErr w:type="gramEnd"/>
          </w:p>
        </w:tc>
        <w:tc>
          <w:tcPr>
            <w:tcW w:w="0" w:type="auto"/>
          </w:tcPr>
          <w:p w14:paraId="27530134" w14:textId="77777777" w:rsidR="00097F59" w:rsidRDefault="004E3A27">
            <w:r>
              <w:t>vehicle class indicating the UNECE vehicle category as defined in ISO 15509</w:t>
            </w:r>
          </w:p>
        </w:tc>
      </w:tr>
      <w:tr w:rsidR="00097F59" w14:paraId="599B9C5C" w14:textId="77777777" w:rsidTr="00097F59">
        <w:tc>
          <w:tcPr>
            <w:tcW w:w="0" w:type="auto"/>
          </w:tcPr>
          <w:p w14:paraId="662BD429" w14:textId="77777777" w:rsidR="00097F59" w:rsidRDefault="00097F59"/>
        </w:tc>
        <w:tc>
          <w:tcPr>
            <w:tcW w:w="0" w:type="auto"/>
          </w:tcPr>
          <w:p w14:paraId="3A770A60" w14:textId="77777777" w:rsidR="00097F59" w:rsidRDefault="00097F59"/>
        </w:tc>
        <w:tc>
          <w:tcPr>
            <w:tcW w:w="0" w:type="auto"/>
          </w:tcPr>
          <w:p w14:paraId="03D5EAC8" w14:textId="77777777" w:rsidR="00097F59" w:rsidRDefault="00097F59"/>
        </w:tc>
        <w:tc>
          <w:tcPr>
            <w:tcW w:w="0" w:type="auto"/>
          </w:tcPr>
          <w:p w14:paraId="409CAF55" w14:textId="77777777" w:rsidR="00097F59" w:rsidRDefault="00097F59"/>
        </w:tc>
        <w:tc>
          <w:tcPr>
            <w:tcW w:w="0" w:type="auto"/>
          </w:tcPr>
          <w:p w14:paraId="55FF1DF4" w14:textId="77777777" w:rsidR="00097F59" w:rsidRDefault="00097F59"/>
        </w:tc>
        <w:tc>
          <w:tcPr>
            <w:tcW w:w="0" w:type="auto"/>
            <w:gridSpan w:val="4"/>
          </w:tcPr>
          <w:p w14:paraId="372CFDD2" w14:textId="77777777" w:rsidR="00097F59" w:rsidRDefault="004E3A27">
            <w:proofErr w:type="gramStart"/>
            <w:r>
              <w:t>.weightLimits</w:t>
            </w:r>
            <w:proofErr w:type="gramEnd"/>
          </w:p>
        </w:tc>
        <w:tc>
          <w:tcPr>
            <w:tcW w:w="0" w:type="auto"/>
          </w:tcPr>
          <w:p w14:paraId="54123582" w14:textId="77777777" w:rsidR="00097F59" w:rsidRDefault="004E3A27">
            <w:r>
              <w:t>objec to inform weight limits</w:t>
            </w:r>
          </w:p>
        </w:tc>
      </w:tr>
      <w:tr w:rsidR="00097F59" w14:paraId="63636B51" w14:textId="77777777" w:rsidTr="00097F59">
        <w:tc>
          <w:tcPr>
            <w:tcW w:w="0" w:type="auto"/>
          </w:tcPr>
          <w:p w14:paraId="41CA50FC" w14:textId="77777777" w:rsidR="00097F59" w:rsidRDefault="00097F59"/>
        </w:tc>
        <w:tc>
          <w:tcPr>
            <w:tcW w:w="0" w:type="auto"/>
          </w:tcPr>
          <w:p w14:paraId="0991AC0A" w14:textId="77777777" w:rsidR="00097F59" w:rsidRDefault="00097F59"/>
        </w:tc>
        <w:tc>
          <w:tcPr>
            <w:tcW w:w="0" w:type="auto"/>
          </w:tcPr>
          <w:p w14:paraId="3481C2F7" w14:textId="77777777" w:rsidR="00097F59" w:rsidRDefault="00097F59"/>
        </w:tc>
        <w:tc>
          <w:tcPr>
            <w:tcW w:w="0" w:type="auto"/>
          </w:tcPr>
          <w:p w14:paraId="71215492" w14:textId="77777777" w:rsidR="00097F59" w:rsidRDefault="00097F59"/>
        </w:tc>
        <w:tc>
          <w:tcPr>
            <w:tcW w:w="0" w:type="auto"/>
          </w:tcPr>
          <w:p w14:paraId="26B652E3" w14:textId="77777777" w:rsidR="00097F59" w:rsidRDefault="00097F59"/>
        </w:tc>
        <w:tc>
          <w:tcPr>
            <w:tcW w:w="0" w:type="auto"/>
          </w:tcPr>
          <w:p w14:paraId="3B968D08" w14:textId="77777777" w:rsidR="00097F59" w:rsidRDefault="00097F59"/>
        </w:tc>
        <w:tc>
          <w:tcPr>
            <w:tcW w:w="0" w:type="auto"/>
            <w:gridSpan w:val="3"/>
          </w:tcPr>
          <w:p w14:paraId="19AD3916" w14:textId="77777777" w:rsidR="00097F59" w:rsidRDefault="004E3A27">
            <w:proofErr w:type="gramStart"/>
            <w:r>
              <w:t>.vehicleTrainMaximumWeight</w:t>
            </w:r>
            <w:proofErr w:type="gramEnd"/>
          </w:p>
        </w:tc>
        <w:tc>
          <w:tcPr>
            <w:tcW w:w="0" w:type="auto"/>
          </w:tcPr>
          <w:p w14:paraId="2573B7EB" w14:textId="77777777" w:rsidR="00097F59" w:rsidRDefault="004E3A27">
            <w:r>
              <w:t>the maximum permissable weight of the whole vehicle train (including trailer)</w:t>
            </w:r>
          </w:p>
        </w:tc>
      </w:tr>
      <w:tr w:rsidR="00097F59" w14:paraId="06D1FFE2" w14:textId="77777777" w:rsidTr="00097F59">
        <w:tc>
          <w:tcPr>
            <w:tcW w:w="0" w:type="auto"/>
          </w:tcPr>
          <w:p w14:paraId="7818DE0F" w14:textId="77777777" w:rsidR="00097F59" w:rsidRDefault="00097F59"/>
        </w:tc>
        <w:tc>
          <w:tcPr>
            <w:tcW w:w="0" w:type="auto"/>
          </w:tcPr>
          <w:p w14:paraId="6D0BEB45" w14:textId="77777777" w:rsidR="00097F59" w:rsidRDefault="00097F59"/>
        </w:tc>
        <w:tc>
          <w:tcPr>
            <w:tcW w:w="0" w:type="auto"/>
          </w:tcPr>
          <w:p w14:paraId="7D4D9FC9" w14:textId="77777777" w:rsidR="00097F59" w:rsidRDefault="00097F59"/>
        </w:tc>
        <w:tc>
          <w:tcPr>
            <w:tcW w:w="0" w:type="auto"/>
            <w:gridSpan w:val="6"/>
          </w:tcPr>
          <w:p w14:paraId="25F7ED9D" w14:textId="77777777" w:rsidR="00097F59" w:rsidRDefault="004E3A27">
            <w:proofErr w:type="gramStart"/>
            <w:r>
              <w:t>.freeTextDetail</w:t>
            </w:r>
            <w:proofErr w:type="gramEnd"/>
          </w:p>
        </w:tc>
        <w:tc>
          <w:tcPr>
            <w:tcW w:w="0" w:type="auto"/>
          </w:tcPr>
          <w:p w14:paraId="336362CC" w14:textId="77777777" w:rsidR="00097F59" w:rsidRDefault="004E3A27">
            <w:r>
              <w:t>object only used according to bilateral agreement for needed adjustments</w:t>
            </w:r>
          </w:p>
        </w:tc>
      </w:tr>
      <w:tr w:rsidR="00097F59" w14:paraId="5D8AF091" w14:textId="77777777" w:rsidTr="00097F59">
        <w:tc>
          <w:tcPr>
            <w:tcW w:w="0" w:type="auto"/>
          </w:tcPr>
          <w:p w14:paraId="4152376D" w14:textId="77777777" w:rsidR="00097F59" w:rsidRDefault="00097F59"/>
        </w:tc>
        <w:tc>
          <w:tcPr>
            <w:tcW w:w="0" w:type="auto"/>
          </w:tcPr>
          <w:p w14:paraId="0A251E87" w14:textId="77777777" w:rsidR="00097F59" w:rsidRDefault="00097F59"/>
        </w:tc>
        <w:tc>
          <w:tcPr>
            <w:tcW w:w="0" w:type="auto"/>
          </w:tcPr>
          <w:p w14:paraId="4D10D0EC" w14:textId="77777777" w:rsidR="00097F59" w:rsidRDefault="00097F59"/>
        </w:tc>
        <w:tc>
          <w:tcPr>
            <w:tcW w:w="0" w:type="auto"/>
          </w:tcPr>
          <w:p w14:paraId="192BCA33" w14:textId="77777777" w:rsidR="00097F59" w:rsidRDefault="00097F59"/>
        </w:tc>
        <w:tc>
          <w:tcPr>
            <w:tcW w:w="0" w:type="auto"/>
            <w:gridSpan w:val="5"/>
          </w:tcPr>
          <w:p w14:paraId="3FF8BF8C" w14:textId="77777777" w:rsidR="00097F59" w:rsidRDefault="004E3A27">
            <w:proofErr w:type="gramStart"/>
            <w:r>
              <w:t>.textDetail</w:t>
            </w:r>
            <w:proofErr w:type="gramEnd"/>
          </w:p>
        </w:tc>
        <w:tc>
          <w:tcPr>
            <w:tcW w:w="0" w:type="auto"/>
          </w:tcPr>
          <w:p w14:paraId="44D94077" w14:textId="77777777" w:rsidR="00097F59" w:rsidRDefault="00097F59"/>
        </w:tc>
      </w:tr>
      <w:tr w:rsidR="00097F59" w14:paraId="2EA642B4" w14:textId="77777777" w:rsidTr="00097F59">
        <w:tc>
          <w:tcPr>
            <w:tcW w:w="0" w:type="auto"/>
          </w:tcPr>
          <w:p w14:paraId="363BD4A0" w14:textId="77777777" w:rsidR="00097F59" w:rsidRDefault="00097F59"/>
        </w:tc>
        <w:tc>
          <w:tcPr>
            <w:tcW w:w="0" w:type="auto"/>
          </w:tcPr>
          <w:p w14:paraId="3058D1D2" w14:textId="77777777" w:rsidR="00097F59" w:rsidRDefault="00097F59"/>
        </w:tc>
        <w:tc>
          <w:tcPr>
            <w:tcW w:w="0" w:type="auto"/>
          </w:tcPr>
          <w:p w14:paraId="5A763B01" w14:textId="77777777" w:rsidR="00097F59" w:rsidRDefault="00097F59"/>
        </w:tc>
        <w:tc>
          <w:tcPr>
            <w:tcW w:w="0" w:type="auto"/>
          </w:tcPr>
          <w:p w14:paraId="04C28DC7" w14:textId="77777777" w:rsidR="00097F59" w:rsidRDefault="00097F59"/>
        </w:tc>
        <w:tc>
          <w:tcPr>
            <w:tcW w:w="0" w:type="auto"/>
          </w:tcPr>
          <w:p w14:paraId="36C5BACC" w14:textId="77777777" w:rsidR="00097F59" w:rsidRDefault="00097F59"/>
        </w:tc>
        <w:tc>
          <w:tcPr>
            <w:tcW w:w="0" w:type="auto"/>
            <w:gridSpan w:val="4"/>
          </w:tcPr>
          <w:p w14:paraId="5A9C0417" w14:textId="77777777" w:rsidR="00097F59" w:rsidRDefault="004E3A27">
            <w:proofErr w:type="gramStart"/>
            <w:r>
              <w:t>.textLanguage</w:t>
            </w:r>
            <w:proofErr w:type="gramEnd"/>
          </w:p>
        </w:tc>
        <w:tc>
          <w:tcPr>
            <w:tcW w:w="0" w:type="auto"/>
          </w:tcPr>
          <w:p w14:paraId="2E55DA59" w14:textId="77777777" w:rsidR="00097F59" w:rsidRDefault="004E3A27">
            <w:r>
              <w:t>language of the text, default 1 - english</w:t>
            </w:r>
          </w:p>
        </w:tc>
      </w:tr>
      <w:tr w:rsidR="00097F59" w14:paraId="24669F03" w14:textId="77777777" w:rsidTr="00097F59">
        <w:tc>
          <w:tcPr>
            <w:tcW w:w="0" w:type="auto"/>
          </w:tcPr>
          <w:p w14:paraId="3B59B9F9" w14:textId="77777777" w:rsidR="00097F59" w:rsidRDefault="00097F59"/>
        </w:tc>
        <w:tc>
          <w:tcPr>
            <w:tcW w:w="0" w:type="auto"/>
          </w:tcPr>
          <w:p w14:paraId="7C406357" w14:textId="77777777" w:rsidR="00097F59" w:rsidRDefault="00097F59"/>
        </w:tc>
        <w:tc>
          <w:tcPr>
            <w:tcW w:w="0" w:type="auto"/>
          </w:tcPr>
          <w:p w14:paraId="4D2FF14C" w14:textId="77777777" w:rsidR="00097F59" w:rsidRDefault="00097F59"/>
        </w:tc>
        <w:tc>
          <w:tcPr>
            <w:tcW w:w="0" w:type="auto"/>
          </w:tcPr>
          <w:p w14:paraId="4348D1A4" w14:textId="77777777" w:rsidR="00097F59" w:rsidRDefault="00097F59"/>
        </w:tc>
        <w:tc>
          <w:tcPr>
            <w:tcW w:w="0" w:type="auto"/>
          </w:tcPr>
          <w:p w14:paraId="5B9F6308" w14:textId="77777777" w:rsidR="00097F59" w:rsidRDefault="00097F59"/>
        </w:tc>
        <w:tc>
          <w:tcPr>
            <w:tcW w:w="0" w:type="auto"/>
            <w:gridSpan w:val="4"/>
          </w:tcPr>
          <w:p w14:paraId="0CA71DAD" w14:textId="77777777" w:rsidR="00097F59" w:rsidRDefault="004E3A27">
            <w:r>
              <w:t>.text</w:t>
            </w:r>
          </w:p>
        </w:tc>
        <w:tc>
          <w:tcPr>
            <w:tcW w:w="0" w:type="auto"/>
          </w:tcPr>
          <w:p w14:paraId="022A1B51" w14:textId="77777777" w:rsidR="00097F59" w:rsidRDefault="004E3A27">
            <w:r>
              <w:t>free text detail as set by the agent e.g.: refBDId, as per agreed on 1.1.2027</w:t>
            </w:r>
          </w:p>
        </w:tc>
      </w:tr>
      <w:tr w:rsidR="00097F59" w14:paraId="4F0E29B5" w14:textId="77777777" w:rsidTr="00097F59">
        <w:tc>
          <w:tcPr>
            <w:tcW w:w="0" w:type="auto"/>
          </w:tcPr>
          <w:p w14:paraId="0FEEEC7E" w14:textId="77777777" w:rsidR="00097F59" w:rsidRDefault="00097F59"/>
        </w:tc>
        <w:tc>
          <w:tcPr>
            <w:tcW w:w="0" w:type="auto"/>
          </w:tcPr>
          <w:p w14:paraId="5BF3634E" w14:textId="77777777" w:rsidR="00097F59" w:rsidRDefault="00097F59"/>
        </w:tc>
        <w:tc>
          <w:tcPr>
            <w:tcW w:w="0" w:type="auto"/>
          </w:tcPr>
          <w:p w14:paraId="233596C2" w14:textId="77777777" w:rsidR="00097F59" w:rsidRDefault="00097F59"/>
        </w:tc>
        <w:tc>
          <w:tcPr>
            <w:tcW w:w="0" w:type="auto"/>
          </w:tcPr>
          <w:p w14:paraId="59E547C6" w14:textId="77777777" w:rsidR="00097F59" w:rsidRDefault="00097F59"/>
        </w:tc>
        <w:tc>
          <w:tcPr>
            <w:tcW w:w="0" w:type="auto"/>
            <w:gridSpan w:val="5"/>
          </w:tcPr>
          <w:p w14:paraId="4BFF52B7" w14:textId="77777777" w:rsidR="00097F59" w:rsidRDefault="004E3A27">
            <w:proofErr w:type="gramStart"/>
            <w:r>
              <w:t>.usageExternalCosts</w:t>
            </w:r>
            <w:proofErr w:type="gramEnd"/>
          </w:p>
        </w:tc>
        <w:tc>
          <w:tcPr>
            <w:tcW w:w="0" w:type="auto"/>
          </w:tcPr>
          <w:p w14:paraId="1D1523E1" w14:textId="77777777" w:rsidR="00097F59" w:rsidRDefault="00097F59"/>
        </w:tc>
      </w:tr>
      <w:tr w:rsidR="00097F59" w14:paraId="5BE22198" w14:textId="77777777" w:rsidTr="00097F59">
        <w:tc>
          <w:tcPr>
            <w:tcW w:w="0" w:type="auto"/>
          </w:tcPr>
          <w:p w14:paraId="6D62DCB8" w14:textId="77777777" w:rsidR="00097F59" w:rsidRDefault="00097F59"/>
        </w:tc>
        <w:tc>
          <w:tcPr>
            <w:tcW w:w="0" w:type="auto"/>
          </w:tcPr>
          <w:p w14:paraId="04BA6221" w14:textId="77777777" w:rsidR="00097F59" w:rsidRDefault="00097F59"/>
        </w:tc>
        <w:tc>
          <w:tcPr>
            <w:tcW w:w="0" w:type="auto"/>
          </w:tcPr>
          <w:p w14:paraId="7D533306" w14:textId="77777777" w:rsidR="00097F59" w:rsidRDefault="00097F59"/>
        </w:tc>
        <w:tc>
          <w:tcPr>
            <w:tcW w:w="0" w:type="auto"/>
          </w:tcPr>
          <w:p w14:paraId="7BD95F5E" w14:textId="77777777" w:rsidR="00097F59" w:rsidRDefault="00097F59"/>
        </w:tc>
        <w:tc>
          <w:tcPr>
            <w:tcW w:w="0" w:type="auto"/>
          </w:tcPr>
          <w:p w14:paraId="5D2C9275" w14:textId="77777777" w:rsidR="00097F59" w:rsidRDefault="00097F59"/>
        </w:tc>
        <w:tc>
          <w:tcPr>
            <w:tcW w:w="0" w:type="auto"/>
            <w:gridSpan w:val="4"/>
          </w:tcPr>
          <w:p w14:paraId="11FB6F58" w14:textId="77777777" w:rsidR="00097F59" w:rsidRDefault="004E3A27">
            <w:r>
              <w:t>.[</w:t>
            </w:r>
            <w:proofErr w:type="gramStart"/>
            <w:r>
              <w:t>0]externalCostType</w:t>
            </w:r>
            <w:proofErr w:type="gramEnd"/>
          </w:p>
        </w:tc>
        <w:tc>
          <w:tcPr>
            <w:tcW w:w="0" w:type="auto"/>
          </w:tcPr>
          <w:p w14:paraId="75EB3877" w14:textId="77777777" w:rsidR="00097F59" w:rsidRDefault="004E3A27">
            <w:r>
              <w:t>the type of the external costs, currently supported is Co2 (4).</w:t>
            </w:r>
          </w:p>
        </w:tc>
      </w:tr>
      <w:tr w:rsidR="00097F59" w14:paraId="12938F58" w14:textId="77777777" w:rsidTr="00097F59">
        <w:tc>
          <w:tcPr>
            <w:tcW w:w="0" w:type="auto"/>
          </w:tcPr>
          <w:p w14:paraId="0D2FA182" w14:textId="77777777" w:rsidR="00097F59" w:rsidRDefault="00097F59"/>
        </w:tc>
        <w:tc>
          <w:tcPr>
            <w:tcW w:w="0" w:type="auto"/>
          </w:tcPr>
          <w:p w14:paraId="7753B12B" w14:textId="77777777" w:rsidR="00097F59" w:rsidRDefault="00097F59"/>
        </w:tc>
        <w:tc>
          <w:tcPr>
            <w:tcW w:w="0" w:type="auto"/>
          </w:tcPr>
          <w:p w14:paraId="60C0C09F" w14:textId="77777777" w:rsidR="00097F59" w:rsidRDefault="00097F59"/>
        </w:tc>
        <w:tc>
          <w:tcPr>
            <w:tcW w:w="0" w:type="auto"/>
          </w:tcPr>
          <w:p w14:paraId="5DAA734B" w14:textId="77777777" w:rsidR="00097F59" w:rsidRDefault="00097F59"/>
        </w:tc>
        <w:tc>
          <w:tcPr>
            <w:tcW w:w="0" w:type="auto"/>
          </w:tcPr>
          <w:p w14:paraId="6F15F4C9" w14:textId="77777777" w:rsidR="00097F59" w:rsidRDefault="00097F59"/>
        </w:tc>
        <w:tc>
          <w:tcPr>
            <w:tcW w:w="0" w:type="auto"/>
            <w:gridSpan w:val="4"/>
          </w:tcPr>
          <w:p w14:paraId="385CBC7B" w14:textId="77777777" w:rsidR="00097F59" w:rsidRDefault="004E3A27">
            <w:r>
              <w:t>.[</w:t>
            </w:r>
            <w:proofErr w:type="gramStart"/>
            <w:r>
              <w:t>0]externalCostValue</w:t>
            </w:r>
            <w:proofErr w:type="gramEnd"/>
          </w:p>
        </w:tc>
        <w:tc>
          <w:tcPr>
            <w:tcW w:w="0" w:type="auto"/>
          </w:tcPr>
          <w:p w14:paraId="58B77F18" w14:textId="77777777" w:rsidR="00097F59" w:rsidRDefault="004E3A27">
            <w:r>
              <w:t>information on the external cost fee</w:t>
            </w:r>
          </w:p>
        </w:tc>
      </w:tr>
      <w:tr w:rsidR="00097F59" w14:paraId="14841964" w14:textId="77777777" w:rsidTr="00097F59">
        <w:tc>
          <w:tcPr>
            <w:tcW w:w="0" w:type="auto"/>
          </w:tcPr>
          <w:p w14:paraId="41EECB5B" w14:textId="77777777" w:rsidR="00097F59" w:rsidRDefault="00097F59"/>
        </w:tc>
        <w:tc>
          <w:tcPr>
            <w:tcW w:w="0" w:type="auto"/>
          </w:tcPr>
          <w:p w14:paraId="00FC383B" w14:textId="77777777" w:rsidR="00097F59" w:rsidRDefault="00097F59"/>
        </w:tc>
        <w:tc>
          <w:tcPr>
            <w:tcW w:w="0" w:type="auto"/>
          </w:tcPr>
          <w:p w14:paraId="6705DE90" w14:textId="77777777" w:rsidR="00097F59" w:rsidRDefault="00097F59"/>
        </w:tc>
        <w:tc>
          <w:tcPr>
            <w:tcW w:w="0" w:type="auto"/>
          </w:tcPr>
          <w:p w14:paraId="67381DD1" w14:textId="77777777" w:rsidR="00097F59" w:rsidRDefault="00097F59"/>
        </w:tc>
        <w:tc>
          <w:tcPr>
            <w:tcW w:w="0" w:type="auto"/>
          </w:tcPr>
          <w:p w14:paraId="6EDCC89E" w14:textId="77777777" w:rsidR="00097F59" w:rsidRDefault="00097F59"/>
        </w:tc>
        <w:tc>
          <w:tcPr>
            <w:tcW w:w="0" w:type="auto"/>
          </w:tcPr>
          <w:p w14:paraId="2709529B" w14:textId="77777777" w:rsidR="00097F59" w:rsidRDefault="00097F59"/>
        </w:tc>
        <w:tc>
          <w:tcPr>
            <w:tcW w:w="0" w:type="auto"/>
            <w:gridSpan w:val="3"/>
          </w:tcPr>
          <w:p w14:paraId="2BB2CBDE" w14:textId="77777777" w:rsidR="00097F59" w:rsidRDefault="004E3A27">
            <w:proofErr w:type="gramStart"/>
            <w:r>
              <w:t>.paymentFeeAmount</w:t>
            </w:r>
            <w:proofErr w:type="gramEnd"/>
          </w:p>
        </w:tc>
        <w:tc>
          <w:tcPr>
            <w:tcW w:w="0" w:type="auto"/>
          </w:tcPr>
          <w:p w14:paraId="0543C909" w14:textId="77777777" w:rsidR="00097F59" w:rsidRDefault="004E3A27">
            <w:r>
              <w:t>the fee of the external costs, a share of the overall costs</w:t>
            </w:r>
          </w:p>
        </w:tc>
      </w:tr>
      <w:tr w:rsidR="00097F59" w14:paraId="00329F2D" w14:textId="77777777" w:rsidTr="00097F59">
        <w:tc>
          <w:tcPr>
            <w:tcW w:w="0" w:type="auto"/>
          </w:tcPr>
          <w:p w14:paraId="2ACED0DE" w14:textId="77777777" w:rsidR="00097F59" w:rsidRDefault="00097F59"/>
        </w:tc>
        <w:tc>
          <w:tcPr>
            <w:tcW w:w="0" w:type="auto"/>
          </w:tcPr>
          <w:p w14:paraId="5B2FAFAF" w14:textId="77777777" w:rsidR="00097F59" w:rsidRDefault="00097F59"/>
        </w:tc>
        <w:tc>
          <w:tcPr>
            <w:tcW w:w="0" w:type="auto"/>
          </w:tcPr>
          <w:p w14:paraId="4F73C103" w14:textId="77777777" w:rsidR="00097F59" w:rsidRDefault="00097F59"/>
        </w:tc>
        <w:tc>
          <w:tcPr>
            <w:tcW w:w="0" w:type="auto"/>
          </w:tcPr>
          <w:p w14:paraId="26C07445" w14:textId="77777777" w:rsidR="00097F59" w:rsidRDefault="00097F59"/>
        </w:tc>
        <w:tc>
          <w:tcPr>
            <w:tcW w:w="0" w:type="auto"/>
          </w:tcPr>
          <w:p w14:paraId="40394F49" w14:textId="77777777" w:rsidR="00097F59" w:rsidRDefault="00097F59"/>
        </w:tc>
        <w:tc>
          <w:tcPr>
            <w:tcW w:w="0" w:type="auto"/>
          </w:tcPr>
          <w:p w14:paraId="71A383A6" w14:textId="77777777" w:rsidR="00097F59" w:rsidRDefault="00097F59"/>
        </w:tc>
        <w:tc>
          <w:tcPr>
            <w:tcW w:w="0" w:type="auto"/>
            <w:gridSpan w:val="3"/>
          </w:tcPr>
          <w:p w14:paraId="28FE793B" w14:textId="77777777" w:rsidR="00097F59" w:rsidRDefault="004E3A27">
            <w:proofErr w:type="gramStart"/>
            <w:r>
              <w:t>.paymentFeeUnit</w:t>
            </w:r>
            <w:proofErr w:type="gramEnd"/>
          </w:p>
        </w:tc>
        <w:tc>
          <w:tcPr>
            <w:tcW w:w="0" w:type="auto"/>
          </w:tcPr>
          <w:p w14:paraId="457DA513" w14:textId="77777777" w:rsidR="00097F59" w:rsidRDefault="004E3A27">
            <w:r>
              <w:t>the unit of the external cost fee e.g.: EUR in Cents</w:t>
            </w:r>
          </w:p>
        </w:tc>
      </w:tr>
      <w:tr w:rsidR="00097F59" w14:paraId="7B81D053" w14:textId="77777777" w:rsidTr="00097F59">
        <w:tc>
          <w:tcPr>
            <w:tcW w:w="0" w:type="auto"/>
            <w:gridSpan w:val="9"/>
          </w:tcPr>
          <w:p w14:paraId="31112996" w14:textId="77777777" w:rsidR="00097F59" w:rsidRDefault="004E3A27">
            <w:r>
              <w:t>[0</w:t>
            </w:r>
            <w:proofErr w:type="gramStart"/>
            <w:r>
              <w:t>].userId</w:t>
            </w:r>
            <w:proofErr w:type="gramEnd"/>
          </w:p>
        </w:tc>
        <w:tc>
          <w:tcPr>
            <w:tcW w:w="0" w:type="auto"/>
          </w:tcPr>
          <w:p w14:paraId="7A7527B9" w14:textId="77777777" w:rsidR="00097F59" w:rsidRDefault="004E3A27">
            <w:r>
              <w:t>information on the user</w:t>
            </w:r>
          </w:p>
        </w:tc>
      </w:tr>
      <w:tr w:rsidR="00097F59" w14:paraId="53174A9F" w14:textId="77777777" w:rsidTr="00097F59">
        <w:tc>
          <w:tcPr>
            <w:tcW w:w="0" w:type="auto"/>
          </w:tcPr>
          <w:p w14:paraId="3E22048D" w14:textId="77777777" w:rsidR="00097F59" w:rsidRDefault="00097F59"/>
        </w:tc>
        <w:tc>
          <w:tcPr>
            <w:tcW w:w="0" w:type="auto"/>
            <w:gridSpan w:val="8"/>
          </w:tcPr>
          <w:p w14:paraId="3A156D90" w14:textId="77777777" w:rsidR="00097F59" w:rsidRDefault="004E3A27">
            <w:proofErr w:type="gramStart"/>
            <w:r>
              <w:t>.licencePlateNumber</w:t>
            </w:r>
            <w:proofErr w:type="gramEnd"/>
          </w:p>
        </w:tc>
        <w:tc>
          <w:tcPr>
            <w:tcW w:w="0" w:type="auto"/>
          </w:tcPr>
          <w:p w14:paraId="63190D12" w14:textId="77777777" w:rsidR="00097F59" w:rsidRDefault="004E3A27">
            <w:r>
              <w:t>information on the licenseplate number</w:t>
            </w:r>
          </w:p>
        </w:tc>
      </w:tr>
      <w:tr w:rsidR="00097F59" w14:paraId="75BEB741" w14:textId="77777777" w:rsidTr="00097F59">
        <w:tc>
          <w:tcPr>
            <w:tcW w:w="0" w:type="auto"/>
          </w:tcPr>
          <w:p w14:paraId="3F96A2DC" w14:textId="77777777" w:rsidR="00097F59" w:rsidRDefault="00097F59"/>
        </w:tc>
        <w:tc>
          <w:tcPr>
            <w:tcW w:w="0" w:type="auto"/>
          </w:tcPr>
          <w:p w14:paraId="10F29762" w14:textId="77777777" w:rsidR="00097F59" w:rsidRDefault="00097F59"/>
        </w:tc>
        <w:tc>
          <w:tcPr>
            <w:tcW w:w="0" w:type="auto"/>
            <w:gridSpan w:val="7"/>
          </w:tcPr>
          <w:p w14:paraId="45A64CB0" w14:textId="77777777" w:rsidR="00097F59" w:rsidRDefault="004E3A27">
            <w:proofErr w:type="gramStart"/>
            <w:r>
              <w:t>.alphabetIndicator</w:t>
            </w:r>
            <w:proofErr w:type="gramEnd"/>
          </w:p>
        </w:tc>
        <w:tc>
          <w:tcPr>
            <w:tcW w:w="0" w:type="auto"/>
          </w:tcPr>
          <w:p w14:paraId="17D8DDB9" w14:textId="77777777" w:rsidR="00097F59" w:rsidRDefault="004E3A27">
            <w:r>
              <w:t>the alphabet indicator, should always be UTF-8</w:t>
            </w:r>
          </w:p>
        </w:tc>
      </w:tr>
      <w:tr w:rsidR="00097F59" w14:paraId="4BF87941" w14:textId="77777777" w:rsidTr="00097F59">
        <w:tc>
          <w:tcPr>
            <w:tcW w:w="0" w:type="auto"/>
          </w:tcPr>
          <w:p w14:paraId="30892988" w14:textId="77777777" w:rsidR="00097F59" w:rsidRDefault="00097F59"/>
        </w:tc>
        <w:tc>
          <w:tcPr>
            <w:tcW w:w="0" w:type="auto"/>
          </w:tcPr>
          <w:p w14:paraId="190B160F" w14:textId="77777777" w:rsidR="00097F59" w:rsidRDefault="00097F59"/>
        </w:tc>
        <w:tc>
          <w:tcPr>
            <w:tcW w:w="0" w:type="auto"/>
            <w:gridSpan w:val="7"/>
          </w:tcPr>
          <w:p w14:paraId="5959F425" w14:textId="77777777" w:rsidR="00097F59" w:rsidRDefault="004E3A27">
            <w:proofErr w:type="gramStart"/>
            <w:r>
              <w:t>.countryCode</w:t>
            </w:r>
            <w:proofErr w:type="gramEnd"/>
          </w:p>
        </w:tc>
        <w:tc>
          <w:tcPr>
            <w:tcW w:w="0" w:type="auto"/>
          </w:tcPr>
          <w:p w14:paraId="6AF82035" w14:textId="77777777" w:rsidR="00097F59" w:rsidRDefault="004E3A27">
            <w:r>
              <w:t>country code of the license plate</w:t>
            </w:r>
          </w:p>
        </w:tc>
      </w:tr>
      <w:tr w:rsidR="00097F59" w14:paraId="6F95C60C" w14:textId="77777777" w:rsidTr="00097F59">
        <w:tc>
          <w:tcPr>
            <w:tcW w:w="0" w:type="auto"/>
          </w:tcPr>
          <w:p w14:paraId="165090F3" w14:textId="77777777" w:rsidR="00097F59" w:rsidRDefault="00097F59"/>
        </w:tc>
        <w:tc>
          <w:tcPr>
            <w:tcW w:w="0" w:type="auto"/>
          </w:tcPr>
          <w:p w14:paraId="2BD5880E" w14:textId="77777777" w:rsidR="00097F59" w:rsidRDefault="00097F59"/>
        </w:tc>
        <w:tc>
          <w:tcPr>
            <w:tcW w:w="0" w:type="auto"/>
            <w:gridSpan w:val="7"/>
          </w:tcPr>
          <w:p w14:paraId="39D14964" w14:textId="77777777" w:rsidR="00097F59" w:rsidRDefault="004E3A27">
            <w:proofErr w:type="gramStart"/>
            <w:r>
              <w:t>.licencePlateNumber</w:t>
            </w:r>
            <w:proofErr w:type="gramEnd"/>
          </w:p>
        </w:tc>
        <w:tc>
          <w:tcPr>
            <w:tcW w:w="0" w:type="auto"/>
          </w:tcPr>
          <w:p w14:paraId="2CF96609" w14:textId="77777777" w:rsidR="00097F59" w:rsidRDefault="004E3A27">
            <w:r>
              <w:t>plain text license plate number following restrictions apply:</w:t>
            </w:r>
          </w:p>
          <w:p w14:paraId="76CC1F8A" w14:textId="77777777" w:rsidR="00097F59" w:rsidRDefault="004E3A27">
            <w:r>
              <w:t>latin characters are allowed A to Z and numbers 0 to 9, no special characters, blanks, hyphens, etc are allowed</w:t>
            </w:r>
          </w:p>
          <w:p w14:paraId="0FE2DAC9" w14:textId="77777777" w:rsidR="00097F59" w:rsidRDefault="004E3A27">
            <w:r>
              <w:t>minimum length 1 </w:t>
            </w:r>
          </w:p>
          <w:p w14:paraId="0CF008FF" w14:textId="77777777" w:rsidR="00097F59" w:rsidRDefault="004E3A27">
            <w:r>
              <w:t>maximum length 10</w:t>
            </w:r>
          </w:p>
        </w:tc>
      </w:tr>
      <w:tr w:rsidR="00097F59" w14:paraId="4E6D7ADB" w14:textId="77777777" w:rsidTr="00097F59">
        <w:tc>
          <w:tcPr>
            <w:tcW w:w="0" w:type="auto"/>
          </w:tcPr>
          <w:p w14:paraId="5FDBA907" w14:textId="77777777" w:rsidR="00097F59" w:rsidRDefault="00097F59"/>
        </w:tc>
        <w:tc>
          <w:tcPr>
            <w:tcW w:w="0" w:type="auto"/>
            <w:gridSpan w:val="8"/>
          </w:tcPr>
          <w:p w14:paraId="08F05653" w14:textId="77777777" w:rsidR="00097F59" w:rsidRDefault="004E3A27">
            <w:proofErr w:type="gramStart"/>
            <w:r>
              <w:t>.obeId</w:t>
            </w:r>
            <w:proofErr w:type="gramEnd"/>
          </w:p>
        </w:tc>
        <w:tc>
          <w:tcPr>
            <w:tcW w:w="0" w:type="auto"/>
          </w:tcPr>
          <w:p w14:paraId="072C6D65" w14:textId="77777777" w:rsidR="00097F59" w:rsidRDefault="004E3A27">
            <w:r>
              <w:t>Identifier of the device</w:t>
            </w:r>
          </w:p>
        </w:tc>
      </w:tr>
      <w:tr w:rsidR="00097F59" w14:paraId="6EDA3937" w14:textId="77777777" w:rsidTr="00097F59">
        <w:tc>
          <w:tcPr>
            <w:tcW w:w="0" w:type="auto"/>
          </w:tcPr>
          <w:p w14:paraId="590F021E" w14:textId="77777777" w:rsidR="00097F59" w:rsidRDefault="00097F59"/>
        </w:tc>
        <w:tc>
          <w:tcPr>
            <w:tcW w:w="0" w:type="auto"/>
          </w:tcPr>
          <w:p w14:paraId="2FD11B95" w14:textId="77777777" w:rsidR="00097F59" w:rsidRDefault="00097F59"/>
        </w:tc>
        <w:tc>
          <w:tcPr>
            <w:tcW w:w="0" w:type="auto"/>
            <w:gridSpan w:val="7"/>
          </w:tcPr>
          <w:p w14:paraId="041BDF13" w14:textId="77777777" w:rsidR="00097F59" w:rsidRDefault="004E3A27">
            <w:proofErr w:type="gramStart"/>
            <w:r>
              <w:t>.equipmentObuId</w:t>
            </w:r>
            <w:proofErr w:type="gramEnd"/>
          </w:p>
        </w:tc>
        <w:tc>
          <w:tcPr>
            <w:tcW w:w="0" w:type="auto"/>
          </w:tcPr>
          <w:p w14:paraId="3C499B5E" w14:textId="77777777" w:rsidR="00097F59" w:rsidRDefault="004E3A27">
            <w:r>
              <w:t>unique equipmentId for a manufacturer and customer, according to ISO 15509, 1+4 Bytes, first byte length</w:t>
            </w:r>
          </w:p>
        </w:tc>
      </w:tr>
      <w:tr w:rsidR="00097F59" w14:paraId="0D2A41A3" w14:textId="77777777" w:rsidTr="00097F59">
        <w:tc>
          <w:tcPr>
            <w:tcW w:w="0" w:type="auto"/>
          </w:tcPr>
          <w:p w14:paraId="44D1EB8A" w14:textId="77777777" w:rsidR="00097F59" w:rsidRDefault="00097F59"/>
        </w:tc>
        <w:tc>
          <w:tcPr>
            <w:tcW w:w="0" w:type="auto"/>
          </w:tcPr>
          <w:p w14:paraId="4445F103" w14:textId="77777777" w:rsidR="00097F59" w:rsidRDefault="00097F59"/>
        </w:tc>
        <w:tc>
          <w:tcPr>
            <w:tcW w:w="0" w:type="auto"/>
            <w:gridSpan w:val="7"/>
          </w:tcPr>
          <w:p w14:paraId="4A3BDECD" w14:textId="77777777" w:rsidR="00097F59" w:rsidRDefault="004E3A27">
            <w:proofErr w:type="gramStart"/>
            <w:r>
              <w:t>.manufacturerId</w:t>
            </w:r>
            <w:proofErr w:type="gramEnd"/>
          </w:p>
        </w:tc>
        <w:tc>
          <w:tcPr>
            <w:tcW w:w="0" w:type="auto"/>
          </w:tcPr>
          <w:p w14:paraId="75DF28B9" w14:textId="77777777" w:rsidR="00097F59" w:rsidRDefault="004E3A27">
            <w:bookmarkStart w:id="180" w:name="scroll-bookmark-96"/>
            <w:r>
              <w:t>identifier of the manufacturer of the device </w:t>
            </w:r>
            <w:bookmarkEnd w:id="180"/>
          </w:p>
        </w:tc>
      </w:tr>
    </w:tbl>
    <w:p w14:paraId="2924CA94" w14:textId="77777777" w:rsidR="00B97739" w:rsidRDefault="004E3A27">
      <w:pPr>
        <w:pStyle w:val="Caption"/>
      </w:pPr>
      <w:bookmarkStart w:id="181" w:name="_Toc256000150"/>
      <w:r>
        <w:t xml:space="preserve">Table </w:t>
      </w:r>
      <w:bookmarkStart w:id="182" w:name="scroll-bookmark-97"/>
      <w:r>
        <w:fldChar w:fldCharType="begin"/>
      </w:r>
      <w:r>
        <w:instrText>SEQ Table \* ARABIC</w:instrText>
      </w:r>
      <w:r>
        <w:fldChar w:fldCharType="separate"/>
      </w:r>
      <w:r>
        <w:t>12</w:t>
      </w:r>
      <w:r>
        <w:fldChar w:fldCharType="end"/>
      </w:r>
      <w:bookmarkEnd w:id="182"/>
      <w:r>
        <w:t xml:space="preserve"> EETS BD object</w:t>
      </w:r>
      <w:bookmarkEnd w:id="181"/>
    </w:p>
    <w:p w14:paraId="037C6ABC" w14:textId="77777777" w:rsidR="00B97739" w:rsidRDefault="00B97739"/>
    <w:p w14:paraId="57174F0A" w14:textId="77777777" w:rsidR="00B97739" w:rsidRDefault="004E3A27">
      <w:r>
        <w:br w:type="page"/>
      </w:r>
    </w:p>
    <w:p w14:paraId="34401AEF" w14:textId="77777777" w:rsidR="00B97739" w:rsidRDefault="004E3A27">
      <w:pPr>
        <w:pStyle w:val="Heading3"/>
      </w:pPr>
      <w:bookmarkStart w:id="183" w:name="scroll-bookmark-98"/>
      <w:bookmarkStart w:id="184" w:name="_Toc232161010"/>
      <w:r>
        <w:t>Payment Claim Configurations</w:t>
      </w:r>
      <w:bookmarkEnd w:id="183"/>
      <w:bookmarkEnd w:id="184"/>
    </w:p>
    <w:tbl>
      <w:tblPr>
        <w:tblStyle w:val="ScrollTableNormal"/>
        <w:tblW w:w="5000" w:type="pct"/>
        <w:tblLook w:val="0020" w:firstRow="1" w:lastRow="0" w:firstColumn="0" w:lastColumn="0" w:noHBand="0" w:noVBand="0"/>
      </w:tblPr>
      <w:tblGrid>
        <w:gridCol w:w="4903"/>
        <w:gridCol w:w="2076"/>
        <w:gridCol w:w="1086"/>
        <w:gridCol w:w="1563"/>
      </w:tblGrid>
      <w:tr w:rsidR="00097F59" w14:paraId="0E29ADD7"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1A5616AC" w14:textId="77777777" w:rsidR="00097F59" w:rsidRDefault="00B97739">
            <w:r>
              <w:t>Configuration option</w:t>
            </w:r>
          </w:p>
        </w:tc>
        <w:tc>
          <w:tcPr>
            <w:tcW w:w="0" w:type="auto"/>
          </w:tcPr>
          <w:p w14:paraId="73B081C6" w14:textId="77777777" w:rsidR="00097F59" w:rsidRDefault="004E3A27">
            <w:r>
              <w:t>Value</w:t>
            </w:r>
          </w:p>
        </w:tc>
        <w:tc>
          <w:tcPr>
            <w:tcW w:w="0" w:type="auto"/>
          </w:tcPr>
          <w:p w14:paraId="556F7919" w14:textId="77777777" w:rsidR="00097F59" w:rsidRDefault="004E3A27">
            <w:r>
              <w:t>Owner</w:t>
            </w:r>
          </w:p>
        </w:tc>
        <w:tc>
          <w:tcPr>
            <w:tcW w:w="0" w:type="auto"/>
          </w:tcPr>
          <w:p w14:paraId="30858AC6" w14:textId="77777777" w:rsidR="00097F59" w:rsidRDefault="004E3A27">
            <w:r>
              <w:t>Comment</w:t>
            </w:r>
          </w:p>
        </w:tc>
      </w:tr>
      <w:tr w:rsidR="00097F59" w14:paraId="62EEF196" w14:textId="77777777" w:rsidTr="00097F59">
        <w:tc>
          <w:tcPr>
            <w:tcW w:w="0" w:type="auto"/>
          </w:tcPr>
          <w:p w14:paraId="6FFED7C3" w14:textId="77777777" w:rsidR="00097F59" w:rsidRDefault="004E3A27">
            <w:r>
              <w:rPr>
                <w:i/>
              </w:rPr>
              <w:t>payment claim aggregation period</w:t>
            </w:r>
          </w:p>
        </w:tc>
        <w:tc>
          <w:tcPr>
            <w:tcW w:w="0" w:type="auto"/>
          </w:tcPr>
          <w:p w14:paraId="1EA838B2" w14:textId="77777777" w:rsidR="00097F59" w:rsidRDefault="004E3A27">
            <w:r>
              <w:t>every 14 days</w:t>
            </w:r>
          </w:p>
        </w:tc>
        <w:tc>
          <w:tcPr>
            <w:tcW w:w="0" w:type="auto"/>
          </w:tcPr>
          <w:p w14:paraId="3693CB06" w14:textId="77777777" w:rsidR="00097F59" w:rsidRDefault="004E3A27">
            <w:r>
              <w:t>TC</w:t>
            </w:r>
          </w:p>
        </w:tc>
        <w:tc>
          <w:tcPr>
            <w:tcW w:w="0" w:type="auto"/>
          </w:tcPr>
          <w:p w14:paraId="5EE06E29" w14:textId="77777777" w:rsidR="00097F59" w:rsidRDefault="00097F59"/>
        </w:tc>
      </w:tr>
      <w:tr w:rsidR="00097F59" w14:paraId="234F9D0F" w14:textId="77777777" w:rsidTr="00097F59">
        <w:tc>
          <w:tcPr>
            <w:tcW w:w="0" w:type="auto"/>
          </w:tcPr>
          <w:p w14:paraId="03B6E768" w14:textId="77777777" w:rsidR="00097F59" w:rsidRDefault="004E3A27">
            <w:r>
              <w:rPr>
                <w:i/>
              </w:rPr>
              <w:t>maximum number of billing details</w:t>
            </w:r>
          </w:p>
        </w:tc>
        <w:tc>
          <w:tcPr>
            <w:tcW w:w="0" w:type="auto"/>
          </w:tcPr>
          <w:p w14:paraId="1AD82114" w14:textId="77777777" w:rsidR="00097F59" w:rsidRDefault="004E3A27">
            <w:r>
              <w:t>5000</w:t>
            </w:r>
          </w:p>
        </w:tc>
        <w:tc>
          <w:tcPr>
            <w:tcW w:w="0" w:type="auto"/>
          </w:tcPr>
          <w:p w14:paraId="7079BAC1" w14:textId="77777777" w:rsidR="00097F59" w:rsidRDefault="004E3A27">
            <w:r>
              <w:t>TC</w:t>
            </w:r>
          </w:p>
        </w:tc>
        <w:tc>
          <w:tcPr>
            <w:tcW w:w="0" w:type="auto"/>
          </w:tcPr>
          <w:p w14:paraId="08FE6AB0" w14:textId="77777777" w:rsidR="00097F59" w:rsidRDefault="00097F59">
            <w:bookmarkStart w:id="185" w:name="scroll-bookmark-99"/>
            <w:bookmarkEnd w:id="185"/>
          </w:p>
        </w:tc>
      </w:tr>
    </w:tbl>
    <w:p w14:paraId="404907FD" w14:textId="77777777" w:rsidR="00B97739" w:rsidRDefault="004E3A27">
      <w:pPr>
        <w:pStyle w:val="Caption"/>
      </w:pPr>
      <w:bookmarkStart w:id="186" w:name="_Toc256000151"/>
      <w:r>
        <w:t xml:space="preserve">Table </w:t>
      </w:r>
      <w:bookmarkStart w:id="187" w:name="scroll-bookmark-100"/>
      <w:r>
        <w:fldChar w:fldCharType="begin"/>
      </w:r>
      <w:r>
        <w:instrText>SEQ Table \* ARABIC</w:instrText>
      </w:r>
      <w:r>
        <w:fldChar w:fldCharType="separate"/>
      </w:r>
      <w:r>
        <w:t>13</w:t>
      </w:r>
      <w:r>
        <w:fldChar w:fldCharType="end"/>
      </w:r>
      <w:bookmarkEnd w:id="187"/>
      <w:r>
        <w:t xml:space="preserve"> EETS PC configurations</w:t>
      </w:r>
      <w:bookmarkEnd w:id="186"/>
    </w:p>
    <w:p w14:paraId="4CC44FF3" w14:textId="77777777" w:rsidR="00B97739" w:rsidRDefault="004E3A27">
      <w:pPr>
        <w:pStyle w:val="Heading4"/>
      </w:pPr>
      <w:bookmarkStart w:id="188" w:name="scroll-bookmark-101"/>
      <w:bookmarkStart w:id="189" w:name="_Toc232161011"/>
      <w:r>
        <w:t>Example Message Structure</w:t>
      </w:r>
      <w:bookmarkEnd w:id="188"/>
      <w:bookmarkEnd w:id="189"/>
    </w:p>
    <w:p w14:paraId="223BEB5B" w14:textId="77777777" w:rsidR="00B97739" w:rsidRDefault="004E3A27">
      <w:r>
        <w:t>The following table gives an overview of the PC ADU message structure, ordered alphabetically. </w:t>
      </w:r>
    </w:p>
    <w:tbl>
      <w:tblPr>
        <w:tblStyle w:val="ScrollTableNormal"/>
        <w:tblW w:w="5000" w:type="pct"/>
        <w:tblLook w:val="0020" w:firstRow="1" w:lastRow="0" w:firstColumn="0" w:lastColumn="0" w:noHBand="0" w:noVBand="0"/>
      </w:tblPr>
      <w:tblGrid>
        <w:gridCol w:w="66"/>
        <w:gridCol w:w="2418"/>
        <w:gridCol w:w="7144"/>
      </w:tblGrid>
      <w:tr w:rsidR="00097F59" w14:paraId="6A554F59"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6FC0BFDF" w14:textId="77777777" w:rsidR="00097F59" w:rsidRDefault="00B97739">
            <w:r>
              <w:t>PaymentClaimADU.</w:t>
            </w:r>
          </w:p>
        </w:tc>
        <w:tc>
          <w:tcPr>
            <w:tcW w:w="0" w:type="auto"/>
          </w:tcPr>
          <w:p w14:paraId="508DC898" w14:textId="77777777" w:rsidR="00097F59" w:rsidRDefault="004E3A27">
            <w:r>
              <w:t>Description</w:t>
            </w:r>
          </w:p>
        </w:tc>
      </w:tr>
      <w:tr w:rsidR="00097F59" w14:paraId="0B52B1EE" w14:textId="77777777" w:rsidTr="00097F59">
        <w:tc>
          <w:tcPr>
            <w:tcW w:w="0" w:type="auto"/>
            <w:gridSpan w:val="2"/>
          </w:tcPr>
          <w:p w14:paraId="65D20B41" w14:textId="77777777" w:rsidR="00097F59" w:rsidRDefault="004E3A27">
            <w:r>
              <w:t>[0</w:t>
            </w:r>
            <w:proofErr w:type="gramStart"/>
            <w:r>
              <w:t>].actionCode</w:t>
            </w:r>
            <w:proofErr w:type="gramEnd"/>
          </w:p>
        </w:tc>
        <w:tc>
          <w:tcPr>
            <w:tcW w:w="0" w:type="auto"/>
          </w:tcPr>
          <w:p w14:paraId="4606BB78" w14:textId="77777777" w:rsidR="00097F59" w:rsidRDefault="004E3A27">
            <w:r>
              <w:t>It is used to specify the intended action associated with the payment claim. Only send is allowed</w:t>
            </w:r>
          </w:p>
        </w:tc>
      </w:tr>
      <w:tr w:rsidR="00097F59" w14:paraId="251D67D6" w14:textId="77777777" w:rsidTr="00097F59">
        <w:tc>
          <w:tcPr>
            <w:tcW w:w="0" w:type="auto"/>
            <w:gridSpan w:val="2"/>
          </w:tcPr>
          <w:p w14:paraId="7E80A7F0" w14:textId="77777777" w:rsidR="00097F59" w:rsidRDefault="004E3A27">
            <w:r>
              <w:t>[0</w:t>
            </w:r>
            <w:proofErr w:type="gramStart"/>
            <w:r>
              <w:t>].aduIdentifier</w:t>
            </w:r>
            <w:proofErr w:type="gramEnd"/>
          </w:p>
        </w:tc>
        <w:tc>
          <w:tcPr>
            <w:tcW w:w="0" w:type="auto"/>
          </w:tcPr>
          <w:p w14:paraId="28B79009" w14:textId="77777777" w:rsidR="00097F59" w:rsidRDefault="004E3A27">
            <w:r>
              <w:t>identifier of the payment claim</w:t>
            </w:r>
          </w:p>
        </w:tc>
      </w:tr>
      <w:tr w:rsidR="00097F59" w14:paraId="4DC0A16A" w14:textId="77777777" w:rsidTr="00097F59">
        <w:tc>
          <w:tcPr>
            <w:tcW w:w="0" w:type="auto"/>
            <w:gridSpan w:val="2"/>
          </w:tcPr>
          <w:p w14:paraId="742549EA" w14:textId="77777777" w:rsidR="00097F59" w:rsidRDefault="004E3A27">
            <w:r>
              <w:t>[0</w:t>
            </w:r>
            <w:proofErr w:type="gramStart"/>
            <w:r>
              <w:t>].endDateTime</w:t>
            </w:r>
            <w:proofErr w:type="gramEnd"/>
          </w:p>
        </w:tc>
        <w:tc>
          <w:tcPr>
            <w:tcW w:w="0" w:type="auto"/>
          </w:tcPr>
          <w:p w14:paraId="559199A8" w14:textId="77777777" w:rsidR="00097F59" w:rsidRDefault="004E3A27">
            <w:r>
              <w:t>the end of the period the payment claim belongs to </w:t>
            </w:r>
          </w:p>
        </w:tc>
      </w:tr>
      <w:tr w:rsidR="00097F59" w14:paraId="3592AE09" w14:textId="77777777" w:rsidTr="00097F59">
        <w:tc>
          <w:tcPr>
            <w:tcW w:w="0" w:type="auto"/>
            <w:gridSpan w:val="2"/>
          </w:tcPr>
          <w:p w14:paraId="71FD421C" w14:textId="77777777" w:rsidR="00097F59" w:rsidRDefault="004E3A27">
            <w:r>
              <w:t>[0</w:t>
            </w:r>
            <w:proofErr w:type="gramStart"/>
            <w:r>
              <w:t>].paymentClaimAmount</w:t>
            </w:r>
            <w:proofErr w:type="gramEnd"/>
          </w:p>
        </w:tc>
        <w:tc>
          <w:tcPr>
            <w:tcW w:w="0" w:type="auto"/>
          </w:tcPr>
          <w:p w14:paraId="1BDE2DE0" w14:textId="77777777" w:rsidR="00097F59" w:rsidRDefault="004E3A27">
            <w:r>
              <w:t>information on the amount of the payment claim</w:t>
            </w:r>
          </w:p>
        </w:tc>
      </w:tr>
      <w:tr w:rsidR="00097F59" w14:paraId="0A7F9B62" w14:textId="77777777" w:rsidTr="00097F59">
        <w:tc>
          <w:tcPr>
            <w:tcW w:w="0" w:type="auto"/>
          </w:tcPr>
          <w:p w14:paraId="572B69EF" w14:textId="77777777" w:rsidR="00097F59" w:rsidRDefault="00097F59"/>
        </w:tc>
        <w:tc>
          <w:tcPr>
            <w:tcW w:w="0" w:type="auto"/>
          </w:tcPr>
          <w:p w14:paraId="378BC76C" w14:textId="77777777" w:rsidR="00097F59" w:rsidRDefault="004E3A27">
            <w:proofErr w:type="gramStart"/>
            <w:r>
              <w:t>.paymentFeeAmount</w:t>
            </w:r>
            <w:proofErr w:type="gramEnd"/>
          </w:p>
        </w:tc>
        <w:tc>
          <w:tcPr>
            <w:tcW w:w="0" w:type="auto"/>
          </w:tcPr>
          <w:p w14:paraId="086E4CA9" w14:textId="77777777" w:rsidR="00097F59" w:rsidRDefault="004E3A27">
            <w:r>
              <w:t xml:space="preserve">the amount of the payment </w:t>
            </w:r>
            <w:proofErr w:type="gramStart"/>
            <w:r>
              <w:t>claim</w:t>
            </w:r>
            <w:proofErr w:type="gramEnd"/>
            <w:r>
              <w:t xml:space="preserve"> without VAT</w:t>
            </w:r>
          </w:p>
        </w:tc>
      </w:tr>
      <w:tr w:rsidR="00097F59" w14:paraId="299BDEDC" w14:textId="77777777" w:rsidTr="00097F59">
        <w:tc>
          <w:tcPr>
            <w:tcW w:w="0" w:type="auto"/>
          </w:tcPr>
          <w:p w14:paraId="5C78A39D" w14:textId="77777777" w:rsidR="00097F59" w:rsidRDefault="00097F59"/>
        </w:tc>
        <w:tc>
          <w:tcPr>
            <w:tcW w:w="0" w:type="auto"/>
          </w:tcPr>
          <w:p w14:paraId="1B29B3E6" w14:textId="77777777" w:rsidR="00097F59" w:rsidRDefault="004E3A27">
            <w:proofErr w:type="gramStart"/>
            <w:r>
              <w:t>.paymentFeeUnit</w:t>
            </w:r>
            <w:proofErr w:type="gramEnd"/>
          </w:p>
        </w:tc>
        <w:tc>
          <w:tcPr>
            <w:tcW w:w="0" w:type="auto"/>
          </w:tcPr>
          <w:p w14:paraId="29E74DAE" w14:textId="77777777" w:rsidR="00097F59" w:rsidRDefault="004E3A27">
            <w:r>
              <w:t>the currency and unit e.g.: EUR in Cents</w:t>
            </w:r>
          </w:p>
        </w:tc>
      </w:tr>
      <w:tr w:rsidR="00097F59" w14:paraId="6E0BCE63" w14:textId="77777777" w:rsidTr="00097F59">
        <w:tc>
          <w:tcPr>
            <w:tcW w:w="0" w:type="auto"/>
            <w:gridSpan w:val="2"/>
          </w:tcPr>
          <w:p w14:paraId="5BC15ECF" w14:textId="77777777" w:rsidR="00097F59" w:rsidRDefault="004E3A27">
            <w:r>
              <w:t>[0</w:t>
            </w:r>
            <w:proofErr w:type="gramStart"/>
            <w:r>
              <w:t>].paymentClaimStatus</w:t>
            </w:r>
            <w:proofErr w:type="gramEnd"/>
          </w:p>
        </w:tc>
        <w:tc>
          <w:tcPr>
            <w:tcW w:w="0" w:type="auto"/>
          </w:tcPr>
          <w:p w14:paraId="245F1094" w14:textId="77777777" w:rsidR="00097F59" w:rsidRDefault="004E3A27">
            <w:r>
              <w:t>the status of the payment claim, first version if created, amended version if resent after a change</w:t>
            </w:r>
          </w:p>
        </w:tc>
      </w:tr>
      <w:tr w:rsidR="00097F59" w14:paraId="1FF2E08F" w14:textId="77777777" w:rsidTr="00097F59">
        <w:tc>
          <w:tcPr>
            <w:tcW w:w="0" w:type="auto"/>
            <w:gridSpan w:val="2"/>
          </w:tcPr>
          <w:p w14:paraId="55F996E3" w14:textId="077A191B" w:rsidR="00097F59" w:rsidRDefault="009007EA">
            <w:r w:rsidRPr="009007EA">
              <w:t>[0</w:t>
            </w:r>
            <w:proofErr w:type="gramStart"/>
            <w:r w:rsidRPr="009007EA">
              <w:t>].</w:t>
            </w:r>
            <w:proofErr w:type="spellStart"/>
            <w:r w:rsidRPr="009007EA">
              <w:t>paymentClaimDetails</w:t>
            </w:r>
            <w:proofErr w:type="spellEnd"/>
            <w:proofErr w:type="gramEnd"/>
          </w:p>
        </w:tc>
        <w:tc>
          <w:tcPr>
            <w:tcW w:w="0" w:type="auto"/>
          </w:tcPr>
          <w:p w14:paraId="631E6418" w14:textId="72463B8E" w:rsidR="00097F59" w:rsidRDefault="00444B74">
            <w:r w:rsidRPr="00444B74">
              <w:t>object only used in case of adjustment</w:t>
            </w:r>
          </w:p>
        </w:tc>
      </w:tr>
      <w:tr w:rsidR="00097F59" w14:paraId="75588AC0" w14:textId="77777777" w:rsidTr="00097F59">
        <w:tc>
          <w:tcPr>
            <w:tcW w:w="0" w:type="auto"/>
            <w:gridSpan w:val="2"/>
          </w:tcPr>
          <w:p w14:paraId="439DA0BF" w14:textId="43C91C04" w:rsidR="00097F59" w:rsidRDefault="0065780F">
            <w:r w:rsidRPr="0065780F">
              <w:t>.</w:t>
            </w:r>
            <w:r>
              <w:t xml:space="preserve">  </w:t>
            </w:r>
            <w:proofErr w:type="spellStart"/>
            <w:r w:rsidRPr="0065780F">
              <w:t>paymentDetailText</w:t>
            </w:r>
            <w:proofErr w:type="spellEnd"/>
          </w:p>
        </w:tc>
        <w:tc>
          <w:tcPr>
            <w:tcW w:w="0" w:type="auto"/>
          </w:tcPr>
          <w:p w14:paraId="112C8E37" w14:textId="29EC4C2F" w:rsidR="00097F59" w:rsidRDefault="00523A12">
            <w:r w:rsidRPr="00523A12">
              <w:t>free text as bilaterally agreed, should contain original PC ID as a reference</w:t>
            </w:r>
          </w:p>
        </w:tc>
      </w:tr>
      <w:tr w:rsidR="00097F59" w14:paraId="481446F0" w14:textId="77777777" w:rsidTr="00097F59">
        <w:tc>
          <w:tcPr>
            <w:tcW w:w="0" w:type="auto"/>
            <w:gridSpan w:val="2"/>
          </w:tcPr>
          <w:p w14:paraId="29450D53" w14:textId="77777777" w:rsidR="00097F59" w:rsidRDefault="004E3A27">
            <w:r>
              <w:t>[0</w:t>
            </w:r>
            <w:proofErr w:type="gramStart"/>
            <w:r>
              <w:t>].</w:t>
            </w:r>
            <w:proofErr w:type="spellStart"/>
            <w:r>
              <w:t>referenceDetailsList</w:t>
            </w:r>
            <w:proofErr w:type="spellEnd"/>
            <w:proofErr w:type="gramEnd"/>
          </w:p>
        </w:tc>
        <w:tc>
          <w:tcPr>
            <w:tcW w:w="0" w:type="auto"/>
          </w:tcPr>
          <w:p w14:paraId="591CFC9F" w14:textId="77777777" w:rsidR="00097F59" w:rsidRDefault="004E3A27">
            <w:r>
              <w:t>array of ADUs referenced</w:t>
            </w:r>
          </w:p>
        </w:tc>
      </w:tr>
      <w:tr w:rsidR="00097F59" w14:paraId="281A0B1B" w14:textId="77777777" w:rsidTr="00097F59">
        <w:tc>
          <w:tcPr>
            <w:tcW w:w="0" w:type="auto"/>
          </w:tcPr>
          <w:p w14:paraId="4CF24399" w14:textId="77777777" w:rsidR="00097F59" w:rsidRDefault="00097F59"/>
        </w:tc>
        <w:tc>
          <w:tcPr>
            <w:tcW w:w="0" w:type="auto"/>
          </w:tcPr>
          <w:p w14:paraId="05181954" w14:textId="77777777" w:rsidR="00097F59" w:rsidRDefault="004E3A27">
            <w:r>
              <w:t>[0</w:t>
            </w:r>
            <w:proofErr w:type="gramStart"/>
            <w:r>
              <w:t>].referencedAduIdentifier</w:t>
            </w:r>
            <w:proofErr w:type="gramEnd"/>
          </w:p>
        </w:tc>
        <w:tc>
          <w:tcPr>
            <w:tcW w:w="0" w:type="auto"/>
          </w:tcPr>
          <w:p w14:paraId="08906FB4" w14:textId="77777777" w:rsidR="00097F59" w:rsidRDefault="004E3A27">
            <w:r>
              <w:t>in case of a billing detail the reference of the billing detail adu</w:t>
            </w:r>
          </w:p>
        </w:tc>
      </w:tr>
      <w:tr w:rsidR="00097F59" w14:paraId="707EB649" w14:textId="77777777" w:rsidTr="00097F59">
        <w:tc>
          <w:tcPr>
            <w:tcW w:w="0" w:type="auto"/>
          </w:tcPr>
          <w:p w14:paraId="0A28E5ED" w14:textId="77777777" w:rsidR="00097F59" w:rsidRDefault="00097F59"/>
        </w:tc>
        <w:tc>
          <w:tcPr>
            <w:tcW w:w="0" w:type="auto"/>
          </w:tcPr>
          <w:p w14:paraId="5E0963C7" w14:textId="77777777" w:rsidR="00097F59" w:rsidRDefault="004E3A27">
            <w:r>
              <w:t>[0</w:t>
            </w:r>
            <w:proofErr w:type="gramStart"/>
            <w:r>
              <w:t>].referencedAduType</w:t>
            </w:r>
            <w:proofErr w:type="gramEnd"/>
          </w:p>
        </w:tc>
        <w:tc>
          <w:tcPr>
            <w:tcW w:w="0" w:type="auto"/>
          </w:tcPr>
          <w:p w14:paraId="2945A95A" w14:textId="77777777" w:rsidR="00097F59" w:rsidRDefault="004E3A27">
            <w:r>
              <w:t>the type of ADU that is referenced only AduType (billingDetailsAdu | paymentClaimAdu) are allowed</w:t>
            </w:r>
          </w:p>
        </w:tc>
      </w:tr>
      <w:tr w:rsidR="00097F59" w14:paraId="2236FF16" w14:textId="77777777" w:rsidTr="00097F59">
        <w:tc>
          <w:tcPr>
            <w:tcW w:w="0" w:type="auto"/>
            <w:gridSpan w:val="2"/>
          </w:tcPr>
          <w:p w14:paraId="4824117E" w14:textId="77777777" w:rsidR="00097F59" w:rsidRDefault="004E3A27">
            <w:r>
              <w:t>[0</w:t>
            </w:r>
            <w:proofErr w:type="gramStart"/>
            <w:r>
              <w:t>].startDateTime</w:t>
            </w:r>
            <w:proofErr w:type="gramEnd"/>
          </w:p>
        </w:tc>
        <w:tc>
          <w:tcPr>
            <w:tcW w:w="0" w:type="auto"/>
          </w:tcPr>
          <w:p w14:paraId="2ABFFC18" w14:textId="77777777" w:rsidR="00097F59" w:rsidRDefault="004E3A27">
            <w:r>
              <w:t>the begin of the payment claim aggregation period</w:t>
            </w:r>
          </w:p>
        </w:tc>
      </w:tr>
      <w:tr w:rsidR="00097F59" w14:paraId="13131DD1" w14:textId="77777777" w:rsidTr="00097F59">
        <w:tc>
          <w:tcPr>
            <w:tcW w:w="0" w:type="auto"/>
            <w:gridSpan w:val="2"/>
          </w:tcPr>
          <w:p w14:paraId="32E4A4B8" w14:textId="77777777" w:rsidR="00097F59" w:rsidRDefault="004E3A27">
            <w:r>
              <w:t>[0</w:t>
            </w:r>
            <w:proofErr w:type="gramStart"/>
            <w:r>
              <w:t>].typeOfContent</w:t>
            </w:r>
            <w:proofErr w:type="gramEnd"/>
          </w:p>
        </w:tc>
        <w:tc>
          <w:tcPr>
            <w:tcW w:w="0" w:type="auto"/>
          </w:tcPr>
          <w:p w14:paraId="088FE364" w14:textId="3CB19CC4" w:rsidR="00097F59" w:rsidRDefault="004E3A27">
            <w:bookmarkStart w:id="190" w:name="scroll-bookmark-102"/>
            <w:r>
              <w:t xml:space="preserve">the type of content of the payment claim, will be 0 </w:t>
            </w:r>
            <w:r w:rsidR="00F0569B">
              <w:t>–</w:t>
            </w:r>
            <w:r>
              <w:t xml:space="preserve"> toll</w:t>
            </w:r>
            <w:bookmarkEnd w:id="190"/>
            <w:r w:rsidR="00F0569B">
              <w:t xml:space="preserve"> or 2 - </w:t>
            </w:r>
            <w:proofErr w:type="spellStart"/>
            <w:r w:rsidR="00F0569B">
              <w:t>tollCredit</w:t>
            </w:r>
            <w:proofErr w:type="spellEnd"/>
          </w:p>
        </w:tc>
      </w:tr>
    </w:tbl>
    <w:p w14:paraId="5F6B8E06" w14:textId="77777777" w:rsidR="00B97739" w:rsidRDefault="004E3A27">
      <w:pPr>
        <w:pStyle w:val="Caption"/>
      </w:pPr>
      <w:bookmarkStart w:id="191" w:name="_Toc256000152"/>
      <w:r>
        <w:t xml:space="preserve">Table </w:t>
      </w:r>
      <w:bookmarkStart w:id="192" w:name="scroll-bookmark-103"/>
      <w:r>
        <w:fldChar w:fldCharType="begin"/>
      </w:r>
      <w:r>
        <w:instrText>SEQ Table \* ARABIC</w:instrText>
      </w:r>
      <w:r>
        <w:fldChar w:fldCharType="separate"/>
      </w:r>
      <w:r>
        <w:t>14</w:t>
      </w:r>
      <w:r>
        <w:fldChar w:fldCharType="end"/>
      </w:r>
      <w:bookmarkEnd w:id="192"/>
      <w:r>
        <w:t xml:space="preserve"> EETS PC object</w:t>
      </w:r>
      <w:bookmarkEnd w:id="191"/>
    </w:p>
    <w:p w14:paraId="3C3477BD" w14:textId="77777777" w:rsidR="00B97739" w:rsidRDefault="00B97739"/>
    <w:p w14:paraId="43E2554B" w14:textId="77777777" w:rsidR="00B97739" w:rsidRDefault="004E3A27">
      <w:r>
        <w:br w:type="page"/>
      </w:r>
    </w:p>
    <w:p w14:paraId="5CEEEA99" w14:textId="77777777" w:rsidR="00B97739" w:rsidRDefault="004E3A27">
      <w:pPr>
        <w:pStyle w:val="Heading3"/>
      </w:pPr>
      <w:bookmarkStart w:id="193" w:name="scroll-bookmark-104"/>
      <w:bookmarkStart w:id="194" w:name="_Toc232161012"/>
      <w:r>
        <w:t>Exception List Configurations</w:t>
      </w:r>
      <w:bookmarkEnd w:id="193"/>
      <w:bookmarkEnd w:id="194"/>
    </w:p>
    <w:tbl>
      <w:tblPr>
        <w:tblStyle w:val="ScrollTableNormal"/>
        <w:tblW w:w="5000" w:type="pct"/>
        <w:tblLook w:val="0020" w:firstRow="1" w:lastRow="0" w:firstColumn="0" w:lastColumn="0" w:noHBand="0" w:noVBand="0"/>
      </w:tblPr>
      <w:tblGrid>
        <w:gridCol w:w="2979"/>
        <w:gridCol w:w="2573"/>
        <w:gridCol w:w="990"/>
        <w:gridCol w:w="3086"/>
      </w:tblGrid>
      <w:tr w:rsidR="00097F59" w14:paraId="31D4BE37"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tcPr>
          <w:p w14:paraId="54AACCF1" w14:textId="77777777" w:rsidR="00097F59" w:rsidRDefault="00B97739">
            <w:r>
              <w:t>Configuration option</w:t>
            </w:r>
          </w:p>
        </w:tc>
        <w:tc>
          <w:tcPr>
            <w:tcW w:w="0" w:type="auto"/>
          </w:tcPr>
          <w:p w14:paraId="37851FD4" w14:textId="77777777" w:rsidR="00097F59" w:rsidRDefault="004E3A27">
            <w:r>
              <w:t>Value</w:t>
            </w:r>
          </w:p>
        </w:tc>
        <w:tc>
          <w:tcPr>
            <w:tcW w:w="0" w:type="auto"/>
          </w:tcPr>
          <w:p w14:paraId="0922DF89" w14:textId="77777777" w:rsidR="00097F59" w:rsidRDefault="004E3A27">
            <w:r>
              <w:t>Owner</w:t>
            </w:r>
          </w:p>
        </w:tc>
        <w:tc>
          <w:tcPr>
            <w:tcW w:w="0" w:type="auto"/>
          </w:tcPr>
          <w:p w14:paraId="19E6443E" w14:textId="77777777" w:rsidR="00097F59" w:rsidRDefault="004E3A27">
            <w:r>
              <w:t>Comment</w:t>
            </w:r>
          </w:p>
        </w:tc>
      </w:tr>
      <w:tr w:rsidR="00097F59" w14:paraId="47196FC2" w14:textId="77777777" w:rsidTr="00097F59">
        <w:tc>
          <w:tcPr>
            <w:tcW w:w="0" w:type="auto"/>
          </w:tcPr>
          <w:p w14:paraId="49920697" w14:textId="77777777" w:rsidR="00097F59" w:rsidRDefault="004E3A27">
            <w:r>
              <w:rPr>
                <w:i/>
              </w:rPr>
              <w:t>full exception list exchange window</w:t>
            </w:r>
          </w:p>
        </w:tc>
        <w:tc>
          <w:tcPr>
            <w:tcW w:w="0" w:type="auto"/>
          </w:tcPr>
          <w:p w14:paraId="0213BB0E" w14:textId="77777777" w:rsidR="00097F59" w:rsidRDefault="004E3A27">
            <w:r>
              <w:t>daily between 01:00 and 04:00</w:t>
            </w:r>
          </w:p>
        </w:tc>
        <w:tc>
          <w:tcPr>
            <w:tcW w:w="0" w:type="auto"/>
          </w:tcPr>
          <w:p w14:paraId="49FBC6A7" w14:textId="77777777" w:rsidR="00097F59" w:rsidRDefault="004E3A27">
            <w:r>
              <w:t>EETS TSP</w:t>
            </w:r>
          </w:p>
        </w:tc>
        <w:tc>
          <w:tcPr>
            <w:tcW w:w="0" w:type="auto"/>
          </w:tcPr>
          <w:p w14:paraId="5B00C1D8" w14:textId="77777777" w:rsidR="00097F59" w:rsidRDefault="004E3A27">
            <w:bookmarkStart w:id="195" w:name="scroll-bookmark-105"/>
            <w:r>
              <w:t>Mutally agreed between both parties.</w:t>
            </w:r>
            <w:bookmarkEnd w:id="195"/>
          </w:p>
        </w:tc>
      </w:tr>
    </w:tbl>
    <w:p w14:paraId="35E13BB8" w14:textId="77777777" w:rsidR="00B97739" w:rsidRDefault="004E3A27">
      <w:pPr>
        <w:pStyle w:val="Caption"/>
      </w:pPr>
      <w:bookmarkStart w:id="196" w:name="_Toc256000153"/>
      <w:r>
        <w:t xml:space="preserve">Table </w:t>
      </w:r>
      <w:bookmarkStart w:id="197" w:name="scroll-bookmark-106"/>
      <w:r>
        <w:fldChar w:fldCharType="begin"/>
      </w:r>
      <w:r>
        <w:instrText>SEQ Table \* ARABIC</w:instrText>
      </w:r>
      <w:r>
        <w:fldChar w:fldCharType="separate"/>
      </w:r>
      <w:r>
        <w:t>15</w:t>
      </w:r>
      <w:r>
        <w:fldChar w:fldCharType="end"/>
      </w:r>
      <w:bookmarkEnd w:id="197"/>
      <w:r>
        <w:t xml:space="preserve"> EETS EL configurations</w:t>
      </w:r>
      <w:bookmarkEnd w:id="196"/>
    </w:p>
    <w:p w14:paraId="1CBCDE4F" w14:textId="77777777" w:rsidR="00B97739" w:rsidRDefault="004E3A27">
      <w:pPr>
        <w:pStyle w:val="Heading4"/>
      </w:pPr>
      <w:bookmarkStart w:id="198" w:name="scroll-bookmark-107"/>
      <w:bookmarkStart w:id="199" w:name="_Toc232161013"/>
      <w:r>
        <w:t>Example Message Structure</w:t>
      </w:r>
      <w:bookmarkEnd w:id="198"/>
      <w:bookmarkEnd w:id="199"/>
    </w:p>
    <w:p w14:paraId="14A935B9" w14:textId="77777777" w:rsidR="00B97739" w:rsidRDefault="004E3A27">
      <w:r>
        <w:t>The following table gives an overview of the EL ADU message structure, ordered alphabetically. </w:t>
      </w:r>
    </w:p>
    <w:tbl>
      <w:tblPr>
        <w:tblStyle w:val="ScrollTableNormal"/>
        <w:tblW w:w="5000" w:type="pct"/>
        <w:tblLook w:val="0020" w:firstRow="1" w:lastRow="0" w:firstColumn="0" w:lastColumn="0" w:noHBand="0" w:noVBand="0"/>
      </w:tblPr>
      <w:tblGrid>
        <w:gridCol w:w="72"/>
        <w:gridCol w:w="71"/>
        <w:gridCol w:w="71"/>
        <w:gridCol w:w="2048"/>
        <w:gridCol w:w="7366"/>
      </w:tblGrid>
      <w:tr w:rsidR="00097F59" w14:paraId="3044837C"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4"/>
          </w:tcPr>
          <w:p w14:paraId="3A7EB673" w14:textId="77777777" w:rsidR="00097F59" w:rsidRDefault="00B97739">
            <w:r>
              <w:t>ExceptionListADU.</w:t>
            </w:r>
          </w:p>
        </w:tc>
        <w:tc>
          <w:tcPr>
            <w:tcW w:w="0" w:type="auto"/>
          </w:tcPr>
          <w:p w14:paraId="2A2A351E" w14:textId="77777777" w:rsidR="00097F59" w:rsidRDefault="004E3A27">
            <w:r>
              <w:t>Description</w:t>
            </w:r>
          </w:p>
        </w:tc>
      </w:tr>
      <w:tr w:rsidR="00097F59" w14:paraId="1EDDD813" w14:textId="77777777" w:rsidTr="00097F59">
        <w:tc>
          <w:tcPr>
            <w:tcW w:w="0" w:type="auto"/>
            <w:gridSpan w:val="4"/>
          </w:tcPr>
          <w:p w14:paraId="4F74FFBE" w14:textId="77777777" w:rsidR="00097F59" w:rsidRDefault="004E3A27">
            <w:r>
              <w:t>[0</w:t>
            </w:r>
            <w:proofErr w:type="gramStart"/>
            <w:r>
              <w:t>].actionCode</w:t>
            </w:r>
            <w:proofErr w:type="gramEnd"/>
          </w:p>
        </w:tc>
        <w:tc>
          <w:tcPr>
            <w:tcW w:w="0" w:type="auto"/>
          </w:tcPr>
          <w:p w14:paraId="5683F1BE" w14:textId="77777777" w:rsidR="00097F59" w:rsidRDefault="004E3A27">
            <w:r>
              <w:t>used to specify the action of the sender. Value 0 (send) is allowed</w:t>
            </w:r>
          </w:p>
        </w:tc>
      </w:tr>
      <w:tr w:rsidR="00097F59" w14:paraId="4F8DADD4" w14:textId="77777777" w:rsidTr="00097F59">
        <w:tc>
          <w:tcPr>
            <w:tcW w:w="0" w:type="auto"/>
            <w:gridSpan w:val="4"/>
          </w:tcPr>
          <w:p w14:paraId="3FB70068" w14:textId="77777777" w:rsidR="00097F59" w:rsidRDefault="004E3A27">
            <w:r>
              <w:t>[0</w:t>
            </w:r>
            <w:proofErr w:type="gramStart"/>
            <w:r>
              <w:t>].actionRequest</w:t>
            </w:r>
            <w:proofErr w:type="gramEnd"/>
          </w:p>
        </w:tc>
        <w:tc>
          <w:tcPr>
            <w:tcW w:w="0" w:type="auto"/>
          </w:tcPr>
          <w:p w14:paraId="6A9775C3" w14:textId="77777777" w:rsidR="00097F59" w:rsidRDefault="004E3A27">
            <w:r>
              <w:t>the required action to perform. Value 5 (process) is allowed.</w:t>
            </w:r>
          </w:p>
        </w:tc>
      </w:tr>
      <w:tr w:rsidR="00097F59" w14:paraId="5EC464C3" w14:textId="77777777" w:rsidTr="00097F59">
        <w:tc>
          <w:tcPr>
            <w:tcW w:w="0" w:type="auto"/>
            <w:gridSpan w:val="4"/>
          </w:tcPr>
          <w:p w14:paraId="09527EC0" w14:textId="77777777" w:rsidR="00097F59" w:rsidRDefault="004E3A27">
            <w:r>
              <w:t>[0</w:t>
            </w:r>
            <w:proofErr w:type="gramStart"/>
            <w:r>
              <w:t>].aduIdentifier</w:t>
            </w:r>
            <w:proofErr w:type="gramEnd"/>
          </w:p>
        </w:tc>
        <w:tc>
          <w:tcPr>
            <w:tcW w:w="0" w:type="auto"/>
          </w:tcPr>
          <w:p w14:paraId="3CD55255" w14:textId="77777777" w:rsidR="00097F59" w:rsidRDefault="004E3A27">
            <w:r>
              <w:t>the unique identifier of the adu</w:t>
            </w:r>
          </w:p>
        </w:tc>
      </w:tr>
      <w:tr w:rsidR="00097F59" w14:paraId="2553CA25" w14:textId="77777777" w:rsidTr="00097F59">
        <w:tc>
          <w:tcPr>
            <w:tcW w:w="0" w:type="auto"/>
            <w:gridSpan w:val="4"/>
          </w:tcPr>
          <w:p w14:paraId="2F5A7D89" w14:textId="77777777" w:rsidR="00097F59" w:rsidRDefault="004E3A27">
            <w:r>
              <w:t>[0</w:t>
            </w:r>
            <w:proofErr w:type="gramStart"/>
            <w:r>
              <w:t>].exceptionListEntries</w:t>
            </w:r>
            <w:proofErr w:type="gramEnd"/>
          </w:p>
        </w:tc>
        <w:tc>
          <w:tcPr>
            <w:tcW w:w="0" w:type="auto"/>
          </w:tcPr>
          <w:p w14:paraId="3D8EAB70" w14:textId="77777777" w:rsidR="00097F59" w:rsidRDefault="004E3A27">
            <w:r>
              <w:t>object to inform the entries of the exception list</w:t>
            </w:r>
          </w:p>
        </w:tc>
      </w:tr>
      <w:tr w:rsidR="00097F59" w14:paraId="63335E58" w14:textId="77777777" w:rsidTr="00097F59">
        <w:tc>
          <w:tcPr>
            <w:tcW w:w="0" w:type="auto"/>
          </w:tcPr>
          <w:p w14:paraId="1A7EBAD8" w14:textId="77777777" w:rsidR="00097F59" w:rsidRDefault="00097F59"/>
        </w:tc>
        <w:tc>
          <w:tcPr>
            <w:tcW w:w="0" w:type="auto"/>
            <w:gridSpan w:val="3"/>
          </w:tcPr>
          <w:p w14:paraId="0AD2BC4D" w14:textId="77777777" w:rsidR="00097F59" w:rsidRDefault="004E3A27">
            <w:r>
              <w:t>[0</w:t>
            </w:r>
            <w:proofErr w:type="gramStart"/>
            <w:r>
              <w:t>].actionRequested</w:t>
            </w:r>
            <w:proofErr w:type="gramEnd"/>
          </w:p>
        </w:tc>
        <w:tc>
          <w:tcPr>
            <w:tcW w:w="0" w:type="auto"/>
          </w:tcPr>
          <w:p w14:paraId="518E828E" w14:textId="77777777" w:rsidR="00097F59" w:rsidRDefault="004E3A27">
            <w:r>
              <w:t>Requested action for this exception entry (3 = accept, 4 = removeObe)</w:t>
            </w:r>
          </w:p>
        </w:tc>
      </w:tr>
      <w:tr w:rsidR="00097F59" w14:paraId="58873E17" w14:textId="77777777" w:rsidTr="00097F59">
        <w:tc>
          <w:tcPr>
            <w:tcW w:w="0" w:type="auto"/>
          </w:tcPr>
          <w:p w14:paraId="44B7513A" w14:textId="77777777" w:rsidR="00097F59" w:rsidRDefault="00097F59"/>
        </w:tc>
        <w:tc>
          <w:tcPr>
            <w:tcW w:w="0" w:type="auto"/>
            <w:gridSpan w:val="3"/>
          </w:tcPr>
          <w:p w14:paraId="47B3F031" w14:textId="77777777" w:rsidR="00097F59" w:rsidRDefault="004E3A27">
            <w:r>
              <w:t>[0</w:t>
            </w:r>
            <w:proofErr w:type="gramStart"/>
            <w:r>
              <w:t>].reasonCode</w:t>
            </w:r>
            <w:proofErr w:type="gramEnd"/>
          </w:p>
        </w:tc>
        <w:tc>
          <w:tcPr>
            <w:tcW w:w="0" w:type="auto"/>
          </w:tcPr>
          <w:p w14:paraId="5D1264A3" w14:textId="77777777" w:rsidR="00097F59" w:rsidRDefault="004E3A27">
            <w:r>
              <w:t>List of reason codes explaining why the user is on this exception list</w:t>
            </w:r>
          </w:p>
          <w:p w14:paraId="25AB9D14" w14:textId="77777777" w:rsidR="00097F59" w:rsidRDefault="004E3A27" w:rsidP="004E3A27">
            <w:pPr>
              <w:pStyle w:val="ScrollListBullet"/>
              <w:numPr>
                <w:ilvl w:val="0"/>
                <w:numId w:val="57"/>
              </w:numPr>
              <w:spacing w:after="120"/>
            </w:pPr>
            <w:r>
              <w:rPr>
                <w:rFonts w:eastAsia="Times" w:cs="Times New Roman"/>
              </w:rPr>
              <w:t>0 = notToBeDisclosed,</w:t>
            </w:r>
          </w:p>
          <w:p w14:paraId="43B5D644" w14:textId="77777777" w:rsidR="00097F59" w:rsidRDefault="004E3A27" w:rsidP="004E3A27">
            <w:pPr>
              <w:pStyle w:val="ScrollListBullet"/>
              <w:numPr>
                <w:ilvl w:val="0"/>
                <w:numId w:val="57"/>
              </w:numPr>
              <w:spacing w:after="120"/>
            </w:pPr>
            <w:r>
              <w:rPr>
                <w:rFonts w:eastAsia="Times" w:cs="Times New Roman"/>
              </w:rPr>
              <w:t>8 = userOnAccessList,</w:t>
            </w:r>
          </w:p>
          <w:p w14:paraId="31E9CBEA" w14:textId="77777777" w:rsidR="00097F59" w:rsidRDefault="004E3A27" w:rsidP="004E3A27">
            <w:pPr>
              <w:pStyle w:val="ScrollListBullet"/>
              <w:numPr>
                <w:ilvl w:val="0"/>
                <w:numId w:val="57"/>
              </w:numPr>
              <w:spacing w:after="120"/>
            </w:pPr>
            <w:r>
              <w:rPr>
                <w:rFonts w:eastAsia="Times" w:cs="Times New Roman"/>
              </w:rPr>
              <w:t>34 = accessListChangedLicencePlate,</w:t>
            </w:r>
          </w:p>
          <w:p w14:paraId="7140A858" w14:textId="77777777" w:rsidR="00097F59" w:rsidRDefault="004E3A27" w:rsidP="004E3A27">
            <w:pPr>
              <w:pStyle w:val="ScrollListBullet"/>
              <w:numPr>
                <w:ilvl w:val="0"/>
                <w:numId w:val="57"/>
              </w:numPr>
              <w:spacing w:after="120"/>
            </w:pPr>
            <w:r>
              <w:rPr>
                <w:rFonts w:eastAsia="Times" w:cs="Times New Roman"/>
              </w:rPr>
              <w:t>35 = accessListChangedObu</w:t>
            </w:r>
          </w:p>
        </w:tc>
      </w:tr>
      <w:tr w:rsidR="00097F59" w14:paraId="1C0DF541" w14:textId="77777777" w:rsidTr="00097F59">
        <w:tc>
          <w:tcPr>
            <w:tcW w:w="0" w:type="auto"/>
          </w:tcPr>
          <w:p w14:paraId="5765D797" w14:textId="77777777" w:rsidR="00097F59" w:rsidRDefault="00097F59"/>
        </w:tc>
        <w:tc>
          <w:tcPr>
            <w:tcW w:w="0" w:type="auto"/>
            <w:gridSpan w:val="3"/>
          </w:tcPr>
          <w:p w14:paraId="790C9085" w14:textId="77777777" w:rsidR="00097F59" w:rsidRDefault="004E3A27">
            <w:r>
              <w:t>[0</w:t>
            </w:r>
            <w:proofErr w:type="gramStart"/>
            <w:r>
              <w:t>].userId</w:t>
            </w:r>
            <w:proofErr w:type="gramEnd"/>
          </w:p>
        </w:tc>
        <w:tc>
          <w:tcPr>
            <w:tcW w:w="0" w:type="auto"/>
          </w:tcPr>
          <w:p w14:paraId="72114842" w14:textId="77777777" w:rsidR="00097F59" w:rsidRDefault="004E3A27">
            <w:r>
              <w:t>information on the user</w:t>
            </w:r>
          </w:p>
        </w:tc>
      </w:tr>
      <w:tr w:rsidR="00097F59" w14:paraId="18F7E197" w14:textId="77777777" w:rsidTr="00097F59">
        <w:tc>
          <w:tcPr>
            <w:tcW w:w="0" w:type="auto"/>
          </w:tcPr>
          <w:p w14:paraId="5E867A08" w14:textId="77777777" w:rsidR="00097F59" w:rsidRDefault="00097F59"/>
        </w:tc>
        <w:tc>
          <w:tcPr>
            <w:tcW w:w="0" w:type="auto"/>
          </w:tcPr>
          <w:p w14:paraId="68046051" w14:textId="77777777" w:rsidR="00097F59" w:rsidRDefault="00097F59"/>
        </w:tc>
        <w:tc>
          <w:tcPr>
            <w:tcW w:w="0" w:type="auto"/>
            <w:gridSpan w:val="2"/>
          </w:tcPr>
          <w:p w14:paraId="0AEFF459" w14:textId="77777777" w:rsidR="00097F59" w:rsidRDefault="004E3A27">
            <w:proofErr w:type="gramStart"/>
            <w:r>
              <w:t>.licencePlateNumber</w:t>
            </w:r>
            <w:proofErr w:type="gramEnd"/>
          </w:p>
        </w:tc>
        <w:tc>
          <w:tcPr>
            <w:tcW w:w="0" w:type="auto"/>
          </w:tcPr>
          <w:p w14:paraId="327DA38B" w14:textId="77777777" w:rsidR="00097F59" w:rsidRDefault="004E3A27">
            <w:r>
              <w:t>information on the licenseplate number</w:t>
            </w:r>
          </w:p>
        </w:tc>
      </w:tr>
      <w:tr w:rsidR="00097F59" w14:paraId="2D4B1620" w14:textId="77777777" w:rsidTr="00097F59">
        <w:tc>
          <w:tcPr>
            <w:tcW w:w="0" w:type="auto"/>
          </w:tcPr>
          <w:p w14:paraId="78962C61" w14:textId="77777777" w:rsidR="00097F59" w:rsidRDefault="00097F59"/>
        </w:tc>
        <w:tc>
          <w:tcPr>
            <w:tcW w:w="0" w:type="auto"/>
          </w:tcPr>
          <w:p w14:paraId="34316CDD" w14:textId="77777777" w:rsidR="00097F59" w:rsidRDefault="00097F59"/>
        </w:tc>
        <w:tc>
          <w:tcPr>
            <w:tcW w:w="0" w:type="auto"/>
          </w:tcPr>
          <w:p w14:paraId="672A3C37" w14:textId="77777777" w:rsidR="00097F59" w:rsidRDefault="00097F59"/>
        </w:tc>
        <w:tc>
          <w:tcPr>
            <w:tcW w:w="0" w:type="auto"/>
          </w:tcPr>
          <w:p w14:paraId="5A54F354" w14:textId="77777777" w:rsidR="00097F59" w:rsidRDefault="004E3A27">
            <w:proofErr w:type="gramStart"/>
            <w:r>
              <w:t>.alphabetIndicator</w:t>
            </w:r>
            <w:proofErr w:type="gramEnd"/>
          </w:p>
        </w:tc>
        <w:tc>
          <w:tcPr>
            <w:tcW w:w="0" w:type="auto"/>
          </w:tcPr>
          <w:p w14:paraId="0807C632" w14:textId="77777777" w:rsidR="00097F59" w:rsidRDefault="004E3A27">
            <w:r>
              <w:t>the alphabet indicator, should always be UTF-8</w:t>
            </w:r>
          </w:p>
        </w:tc>
      </w:tr>
      <w:tr w:rsidR="00097F59" w14:paraId="210D758A" w14:textId="77777777" w:rsidTr="00097F59">
        <w:tc>
          <w:tcPr>
            <w:tcW w:w="0" w:type="auto"/>
          </w:tcPr>
          <w:p w14:paraId="349C98AD" w14:textId="77777777" w:rsidR="00097F59" w:rsidRDefault="00097F59"/>
        </w:tc>
        <w:tc>
          <w:tcPr>
            <w:tcW w:w="0" w:type="auto"/>
          </w:tcPr>
          <w:p w14:paraId="7699F086" w14:textId="77777777" w:rsidR="00097F59" w:rsidRDefault="00097F59"/>
        </w:tc>
        <w:tc>
          <w:tcPr>
            <w:tcW w:w="0" w:type="auto"/>
          </w:tcPr>
          <w:p w14:paraId="0AAD300E" w14:textId="77777777" w:rsidR="00097F59" w:rsidRDefault="00097F59"/>
        </w:tc>
        <w:tc>
          <w:tcPr>
            <w:tcW w:w="0" w:type="auto"/>
          </w:tcPr>
          <w:p w14:paraId="311947CD" w14:textId="77777777" w:rsidR="00097F59" w:rsidRDefault="004E3A27">
            <w:proofErr w:type="gramStart"/>
            <w:r>
              <w:t>.countryCode</w:t>
            </w:r>
            <w:proofErr w:type="gramEnd"/>
          </w:p>
        </w:tc>
        <w:tc>
          <w:tcPr>
            <w:tcW w:w="0" w:type="auto"/>
          </w:tcPr>
          <w:p w14:paraId="31E45E96" w14:textId="77777777" w:rsidR="00097F59" w:rsidRDefault="004E3A27">
            <w:r>
              <w:t>country code of the license plate</w:t>
            </w:r>
          </w:p>
        </w:tc>
      </w:tr>
      <w:tr w:rsidR="00097F59" w14:paraId="2CF714E8" w14:textId="77777777" w:rsidTr="00097F59">
        <w:tc>
          <w:tcPr>
            <w:tcW w:w="0" w:type="auto"/>
          </w:tcPr>
          <w:p w14:paraId="1C62E8D5" w14:textId="77777777" w:rsidR="00097F59" w:rsidRDefault="00097F59"/>
        </w:tc>
        <w:tc>
          <w:tcPr>
            <w:tcW w:w="0" w:type="auto"/>
          </w:tcPr>
          <w:p w14:paraId="198AE19D" w14:textId="77777777" w:rsidR="00097F59" w:rsidRDefault="00097F59"/>
        </w:tc>
        <w:tc>
          <w:tcPr>
            <w:tcW w:w="0" w:type="auto"/>
          </w:tcPr>
          <w:p w14:paraId="7FFDFA48" w14:textId="77777777" w:rsidR="00097F59" w:rsidRDefault="00097F59"/>
        </w:tc>
        <w:tc>
          <w:tcPr>
            <w:tcW w:w="0" w:type="auto"/>
          </w:tcPr>
          <w:p w14:paraId="4D77897A" w14:textId="77777777" w:rsidR="00097F59" w:rsidRDefault="004E3A27">
            <w:proofErr w:type="gramStart"/>
            <w:r>
              <w:t>.licencePlateNumber</w:t>
            </w:r>
            <w:proofErr w:type="gramEnd"/>
          </w:p>
        </w:tc>
        <w:tc>
          <w:tcPr>
            <w:tcW w:w="0" w:type="auto"/>
          </w:tcPr>
          <w:p w14:paraId="7DE1E7C1" w14:textId="77777777" w:rsidR="00097F59" w:rsidRDefault="004E3A27">
            <w:r>
              <w:t>plain text license plate number following restrictions apply:</w:t>
            </w:r>
          </w:p>
          <w:p w14:paraId="5E84E088" w14:textId="77777777" w:rsidR="00097F59" w:rsidRDefault="004E3A27">
            <w:r>
              <w:t>latin characters are allowed A to Z and numbers 0 to 9, no special characters, blanks, hyphens, etc are allowed</w:t>
            </w:r>
          </w:p>
          <w:p w14:paraId="2AA6A058" w14:textId="77777777" w:rsidR="00097F59" w:rsidRDefault="004E3A27">
            <w:r>
              <w:t>minimum length 1 </w:t>
            </w:r>
          </w:p>
          <w:p w14:paraId="556208C3" w14:textId="77777777" w:rsidR="00097F59" w:rsidRDefault="004E3A27">
            <w:r>
              <w:t>maximum length 10</w:t>
            </w:r>
          </w:p>
        </w:tc>
      </w:tr>
      <w:tr w:rsidR="00097F59" w14:paraId="6A2D496B" w14:textId="77777777" w:rsidTr="00097F59">
        <w:tc>
          <w:tcPr>
            <w:tcW w:w="0" w:type="auto"/>
          </w:tcPr>
          <w:p w14:paraId="1DE9C99F" w14:textId="77777777" w:rsidR="00097F59" w:rsidRDefault="00097F59"/>
        </w:tc>
        <w:tc>
          <w:tcPr>
            <w:tcW w:w="0" w:type="auto"/>
          </w:tcPr>
          <w:p w14:paraId="2CE89B39" w14:textId="77777777" w:rsidR="00097F59" w:rsidRDefault="00097F59"/>
        </w:tc>
        <w:tc>
          <w:tcPr>
            <w:tcW w:w="0" w:type="auto"/>
            <w:gridSpan w:val="2"/>
          </w:tcPr>
          <w:p w14:paraId="7297B7F7" w14:textId="77777777" w:rsidR="00097F59" w:rsidRDefault="004E3A27">
            <w:proofErr w:type="gramStart"/>
            <w:r>
              <w:t>.obeId</w:t>
            </w:r>
            <w:proofErr w:type="gramEnd"/>
          </w:p>
        </w:tc>
        <w:tc>
          <w:tcPr>
            <w:tcW w:w="0" w:type="auto"/>
          </w:tcPr>
          <w:p w14:paraId="41796BE7" w14:textId="77777777" w:rsidR="00097F59" w:rsidRDefault="004E3A27">
            <w:r>
              <w:t>Identifier of the device</w:t>
            </w:r>
          </w:p>
        </w:tc>
      </w:tr>
      <w:tr w:rsidR="00097F59" w14:paraId="771A85B2" w14:textId="77777777" w:rsidTr="00097F59">
        <w:tc>
          <w:tcPr>
            <w:tcW w:w="0" w:type="auto"/>
          </w:tcPr>
          <w:p w14:paraId="6666792B" w14:textId="77777777" w:rsidR="00097F59" w:rsidRDefault="00097F59"/>
        </w:tc>
        <w:tc>
          <w:tcPr>
            <w:tcW w:w="0" w:type="auto"/>
          </w:tcPr>
          <w:p w14:paraId="044344A9" w14:textId="77777777" w:rsidR="00097F59" w:rsidRDefault="00097F59"/>
        </w:tc>
        <w:tc>
          <w:tcPr>
            <w:tcW w:w="0" w:type="auto"/>
          </w:tcPr>
          <w:p w14:paraId="23ADB94D" w14:textId="77777777" w:rsidR="00097F59" w:rsidRDefault="00097F59"/>
        </w:tc>
        <w:tc>
          <w:tcPr>
            <w:tcW w:w="0" w:type="auto"/>
          </w:tcPr>
          <w:p w14:paraId="5AAA7166" w14:textId="77777777" w:rsidR="00097F59" w:rsidRDefault="004E3A27">
            <w:proofErr w:type="gramStart"/>
            <w:r>
              <w:t>.equipmentObuId</w:t>
            </w:r>
            <w:proofErr w:type="gramEnd"/>
          </w:p>
        </w:tc>
        <w:tc>
          <w:tcPr>
            <w:tcW w:w="0" w:type="auto"/>
          </w:tcPr>
          <w:p w14:paraId="57CD3942" w14:textId="77777777" w:rsidR="00097F59" w:rsidRDefault="004E3A27">
            <w:r>
              <w:t>unique equipmentId for a manufacturer and customer, according to ISO 15509, 1+4 Bytes, first byte length</w:t>
            </w:r>
          </w:p>
        </w:tc>
      </w:tr>
      <w:tr w:rsidR="00097F59" w14:paraId="32F5EFC8" w14:textId="77777777" w:rsidTr="00097F59">
        <w:tc>
          <w:tcPr>
            <w:tcW w:w="0" w:type="auto"/>
          </w:tcPr>
          <w:p w14:paraId="4F87ED02" w14:textId="77777777" w:rsidR="00097F59" w:rsidRDefault="00097F59"/>
        </w:tc>
        <w:tc>
          <w:tcPr>
            <w:tcW w:w="0" w:type="auto"/>
          </w:tcPr>
          <w:p w14:paraId="2C9C3C92" w14:textId="77777777" w:rsidR="00097F59" w:rsidRDefault="00097F59"/>
        </w:tc>
        <w:tc>
          <w:tcPr>
            <w:tcW w:w="0" w:type="auto"/>
          </w:tcPr>
          <w:p w14:paraId="00CC7486" w14:textId="77777777" w:rsidR="00097F59" w:rsidRDefault="00097F59"/>
        </w:tc>
        <w:tc>
          <w:tcPr>
            <w:tcW w:w="0" w:type="auto"/>
          </w:tcPr>
          <w:p w14:paraId="3E9EF718" w14:textId="77777777" w:rsidR="00097F59" w:rsidRDefault="004E3A27">
            <w:proofErr w:type="gramStart"/>
            <w:r>
              <w:t>.manufacturerId</w:t>
            </w:r>
            <w:proofErr w:type="gramEnd"/>
          </w:p>
        </w:tc>
        <w:tc>
          <w:tcPr>
            <w:tcW w:w="0" w:type="auto"/>
          </w:tcPr>
          <w:p w14:paraId="737A3952" w14:textId="77777777" w:rsidR="00097F59" w:rsidRDefault="004E3A27">
            <w:r>
              <w:t>identifier of the manufacturer of the device </w:t>
            </w:r>
          </w:p>
        </w:tc>
      </w:tr>
      <w:tr w:rsidR="00097F59" w14:paraId="17E88026" w14:textId="77777777" w:rsidTr="00097F59">
        <w:tc>
          <w:tcPr>
            <w:tcW w:w="0" w:type="auto"/>
          </w:tcPr>
          <w:p w14:paraId="1FFCA233" w14:textId="77777777" w:rsidR="00097F59" w:rsidRDefault="00097F59"/>
        </w:tc>
        <w:tc>
          <w:tcPr>
            <w:tcW w:w="0" w:type="auto"/>
          </w:tcPr>
          <w:p w14:paraId="39E75080" w14:textId="77777777" w:rsidR="00097F59" w:rsidRDefault="00097F59"/>
        </w:tc>
        <w:tc>
          <w:tcPr>
            <w:tcW w:w="0" w:type="auto"/>
            <w:gridSpan w:val="2"/>
          </w:tcPr>
          <w:p w14:paraId="7A080D65" w14:textId="77777777" w:rsidR="00097F59" w:rsidRDefault="004E3A27">
            <w:proofErr w:type="gramStart"/>
            <w:r>
              <w:t>.pan</w:t>
            </w:r>
            <w:proofErr w:type="gramEnd"/>
          </w:p>
        </w:tc>
        <w:tc>
          <w:tcPr>
            <w:tcW w:w="0" w:type="auto"/>
          </w:tcPr>
          <w:p w14:paraId="21F6E629" w14:textId="77777777" w:rsidR="00097F59" w:rsidRDefault="004E3A27">
            <w:r>
              <w:t>personal account number of the payment means.</w:t>
            </w:r>
          </w:p>
        </w:tc>
      </w:tr>
      <w:tr w:rsidR="00097F59" w14:paraId="208A3936" w14:textId="77777777" w:rsidTr="00097F59">
        <w:tc>
          <w:tcPr>
            <w:tcW w:w="0" w:type="auto"/>
            <w:gridSpan w:val="4"/>
          </w:tcPr>
          <w:p w14:paraId="4D88EFB2" w14:textId="77777777" w:rsidR="00097F59" w:rsidRDefault="004E3A27">
            <w:r>
              <w:t>[0</w:t>
            </w:r>
            <w:proofErr w:type="gramStart"/>
            <w:r>
              <w:t>].exceptionListType</w:t>
            </w:r>
            <w:proofErr w:type="gramEnd"/>
          </w:p>
        </w:tc>
        <w:tc>
          <w:tcPr>
            <w:tcW w:w="0" w:type="auto"/>
          </w:tcPr>
          <w:p w14:paraId="19605ADB" w14:textId="77777777" w:rsidR="00097F59" w:rsidRDefault="004E3A27">
            <w:r>
              <w:t>Exception list category blockListFull (1), accessListFull (2)</w:t>
            </w:r>
          </w:p>
        </w:tc>
      </w:tr>
      <w:tr w:rsidR="00097F59" w14:paraId="1BEF6CCF" w14:textId="77777777" w:rsidTr="00097F59">
        <w:tc>
          <w:tcPr>
            <w:tcW w:w="0" w:type="auto"/>
            <w:gridSpan w:val="4"/>
          </w:tcPr>
          <w:p w14:paraId="71C18230" w14:textId="77777777" w:rsidR="00097F59" w:rsidRDefault="004E3A27">
            <w:r>
              <w:t>[0</w:t>
            </w:r>
            <w:proofErr w:type="gramStart"/>
            <w:r>
              <w:t>].exceptionListVersion</w:t>
            </w:r>
            <w:proofErr w:type="gramEnd"/>
          </w:p>
        </w:tc>
        <w:tc>
          <w:tcPr>
            <w:tcW w:w="0" w:type="auto"/>
          </w:tcPr>
          <w:p w14:paraId="27AC66C5" w14:textId="77777777" w:rsidR="00097F59" w:rsidRDefault="004E3A27">
            <w:r>
              <w:t>Sequential version number incremented with each exception list update</w:t>
            </w:r>
          </w:p>
        </w:tc>
      </w:tr>
      <w:tr w:rsidR="00097F59" w14:paraId="61A91D02" w14:textId="77777777" w:rsidTr="00097F59">
        <w:tc>
          <w:tcPr>
            <w:tcW w:w="0" w:type="auto"/>
            <w:gridSpan w:val="4"/>
          </w:tcPr>
          <w:p w14:paraId="4B2E017D" w14:textId="77777777" w:rsidR="00097F59" w:rsidRDefault="004E3A27">
            <w:r>
              <w:t>[0</w:t>
            </w:r>
            <w:proofErr w:type="gramStart"/>
            <w:r>
              <w:t>].exceptionValidityStart</w:t>
            </w:r>
            <w:proofErr w:type="gramEnd"/>
          </w:p>
        </w:tc>
        <w:tc>
          <w:tcPr>
            <w:tcW w:w="0" w:type="auto"/>
          </w:tcPr>
          <w:p w14:paraId="3EFBEC68" w14:textId="77777777" w:rsidR="00097F59" w:rsidRDefault="004E3A27">
            <w:bookmarkStart w:id="200" w:name="scroll-bookmark-108"/>
            <w:r>
              <w:t>Date and time when this exception list becomes valid (GeneralizedTime format per ASN.1)</w:t>
            </w:r>
            <w:bookmarkEnd w:id="200"/>
          </w:p>
        </w:tc>
      </w:tr>
    </w:tbl>
    <w:p w14:paraId="2FCABDA7" w14:textId="77777777" w:rsidR="00B97739" w:rsidRDefault="004E3A27">
      <w:pPr>
        <w:pStyle w:val="Caption"/>
      </w:pPr>
      <w:bookmarkStart w:id="201" w:name="_Toc256000154"/>
      <w:r>
        <w:t xml:space="preserve">Table </w:t>
      </w:r>
      <w:bookmarkStart w:id="202" w:name="scroll-bookmark-109"/>
      <w:r>
        <w:fldChar w:fldCharType="begin"/>
      </w:r>
      <w:r>
        <w:instrText>SEQ Table \* ARABIC</w:instrText>
      </w:r>
      <w:r>
        <w:fldChar w:fldCharType="separate"/>
      </w:r>
      <w:r>
        <w:t>16</w:t>
      </w:r>
      <w:r>
        <w:fldChar w:fldCharType="end"/>
      </w:r>
      <w:bookmarkEnd w:id="202"/>
      <w:r>
        <w:t xml:space="preserve"> EETS EL object</w:t>
      </w:r>
      <w:bookmarkEnd w:id="201"/>
    </w:p>
    <w:p w14:paraId="0FDA870A" w14:textId="77777777" w:rsidR="00B97739" w:rsidRDefault="00B97739"/>
    <w:p w14:paraId="4D7B362A" w14:textId="77777777" w:rsidR="00B97739" w:rsidRDefault="004E3A27">
      <w:r>
        <w:br w:type="page"/>
      </w:r>
    </w:p>
    <w:p w14:paraId="0AD9D78E" w14:textId="77777777" w:rsidR="00B97739" w:rsidRDefault="004E3A27">
      <w:pPr>
        <w:pStyle w:val="Heading3"/>
      </w:pPr>
      <w:bookmarkStart w:id="203" w:name="scroll-bookmark-110"/>
      <w:bookmarkStart w:id="204" w:name="_Toc232161014"/>
      <w:proofErr w:type="gramStart"/>
      <w:r>
        <w:t>Acknowledgement  Configurations</w:t>
      </w:r>
      <w:bookmarkEnd w:id="203"/>
      <w:bookmarkEnd w:id="204"/>
      <w:proofErr w:type="gramEnd"/>
    </w:p>
    <w:p w14:paraId="622F2472" w14:textId="77777777" w:rsidR="00B97739" w:rsidRDefault="004E3A27">
      <w:r>
        <w:t>no specific configurations for acknowledgements exist</w:t>
      </w:r>
    </w:p>
    <w:p w14:paraId="45961CA7" w14:textId="77777777" w:rsidR="00B97739" w:rsidRDefault="004E3A27">
      <w:pPr>
        <w:pStyle w:val="Heading4"/>
      </w:pPr>
      <w:bookmarkStart w:id="205" w:name="scroll-bookmark-111"/>
      <w:bookmarkStart w:id="206" w:name="_Toc232161015"/>
      <w:r>
        <w:t>Example Message ACK ADU Structure</w:t>
      </w:r>
      <w:bookmarkEnd w:id="205"/>
      <w:bookmarkEnd w:id="206"/>
    </w:p>
    <w:p w14:paraId="2AD61A72" w14:textId="77777777" w:rsidR="00B97739" w:rsidRDefault="004E3A27">
      <w:r>
        <w:t>The following table gives an overview of the ACK ADU object structure, ordered alphabetically. </w:t>
      </w:r>
    </w:p>
    <w:tbl>
      <w:tblPr>
        <w:tblStyle w:val="ScrollTableNormal"/>
        <w:tblW w:w="5000" w:type="pct"/>
        <w:tblLook w:val="0020" w:firstRow="1" w:lastRow="0" w:firstColumn="0" w:lastColumn="0" w:noHBand="0" w:noVBand="0"/>
      </w:tblPr>
      <w:tblGrid>
        <w:gridCol w:w="77"/>
        <w:gridCol w:w="2239"/>
        <w:gridCol w:w="7312"/>
      </w:tblGrid>
      <w:tr w:rsidR="00097F59" w14:paraId="32B94FEE" w14:textId="77777777" w:rsidTr="00097F59">
        <w:trPr>
          <w:cnfStyle w:val="100000000000" w:firstRow="1" w:lastRow="0" w:firstColumn="0" w:lastColumn="0" w:oddVBand="0" w:evenVBand="0" w:oddHBand="0" w:evenHBand="0" w:firstRowFirstColumn="0" w:firstRowLastColumn="0" w:lastRowFirstColumn="0" w:lastRowLastColumn="0"/>
        </w:trPr>
        <w:tc>
          <w:tcPr>
            <w:tcW w:w="0" w:type="auto"/>
            <w:gridSpan w:val="2"/>
          </w:tcPr>
          <w:p w14:paraId="72C150D7" w14:textId="77777777" w:rsidR="00097F59" w:rsidRDefault="00B97739">
            <w:r>
              <w:t>AcknowledgementADU.</w:t>
            </w:r>
          </w:p>
        </w:tc>
        <w:tc>
          <w:tcPr>
            <w:tcW w:w="0" w:type="auto"/>
          </w:tcPr>
          <w:p w14:paraId="7D47489B" w14:textId="77777777" w:rsidR="00097F59" w:rsidRDefault="004E3A27">
            <w:r>
              <w:t>Description</w:t>
            </w:r>
          </w:p>
        </w:tc>
      </w:tr>
      <w:tr w:rsidR="00097F59" w14:paraId="3B1437C4" w14:textId="77777777" w:rsidTr="00097F59">
        <w:tc>
          <w:tcPr>
            <w:tcW w:w="0" w:type="auto"/>
            <w:gridSpan w:val="2"/>
          </w:tcPr>
          <w:p w14:paraId="0A3C2D6A" w14:textId="77777777" w:rsidR="00097F59" w:rsidRDefault="004E3A27">
            <w:r>
              <w:t>[0</w:t>
            </w:r>
            <w:proofErr w:type="gramStart"/>
            <w:r>
              <w:t>].actionCode</w:t>
            </w:r>
            <w:proofErr w:type="gramEnd"/>
          </w:p>
        </w:tc>
        <w:tc>
          <w:tcPr>
            <w:tcW w:w="0" w:type="auto"/>
          </w:tcPr>
          <w:p w14:paraId="41A6E7B7" w14:textId="77777777" w:rsidR="00097F59" w:rsidRDefault="004E3A27">
            <w:r>
              <w:t>used to specify the action of the sender. Value 0 (send) is allowed</w:t>
            </w:r>
          </w:p>
        </w:tc>
      </w:tr>
      <w:tr w:rsidR="00097F59" w14:paraId="5E5333A3" w14:textId="77777777" w:rsidTr="00097F59">
        <w:tc>
          <w:tcPr>
            <w:tcW w:w="0" w:type="auto"/>
            <w:gridSpan w:val="2"/>
          </w:tcPr>
          <w:p w14:paraId="11AC1D58" w14:textId="77777777" w:rsidR="00097F59" w:rsidRDefault="004E3A27">
            <w:r>
              <w:t>[0</w:t>
            </w:r>
            <w:proofErr w:type="gramStart"/>
            <w:r>
              <w:t>].actionRequest</w:t>
            </w:r>
            <w:proofErr w:type="gramEnd"/>
          </w:p>
        </w:tc>
        <w:tc>
          <w:tcPr>
            <w:tcW w:w="0" w:type="auto"/>
          </w:tcPr>
          <w:p w14:paraId="12EE62DB" w14:textId="77777777" w:rsidR="00097F59" w:rsidRDefault="004E3A27">
            <w:r>
              <w:t>the required action to perform. Value 5 (process) is allowed.</w:t>
            </w:r>
          </w:p>
        </w:tc>
      </w:tr>
      <w:tr w:rsidR="00097F59" w14:paraId="2971068A" w14:textId="77777777" w:rsidTr="00097F59">
        <w:tc>
          <w:tcPr>
            <w:tcW w:w="0" w:type="auto"/>
            <w:gridSpan w:val="2"/>
          </w:tcPr>
          <w:p w14:paraId="38F0EA61" w14:textId="77777777" w:rsidR="00097F59" w:rsidRDefault="004E3A27">
            <w:r>
              <w:t>[0</w:t>
            </w:r>
            <w:proofErr w:type="gramStart"/>
            <w:r>
              <w:t>].apduAckCode</w:t>
            </w:r>
            <w:proofErr w:type="gramEnd"/>
          </w:p>
        </w:tc>
        <w:tc>
          <w:tcPr>
            <w:tcW w:w="0" w:type="auto"/>
          </w:tcPr>
          <w:p w14:paraId="0D5C4FE0" w14:textId="77777777" w:rsidR="00097F59" w:rsidRDefault="004E3A27">
            <w:r>
              <w:t>APDU-level acknowledgement status code (1 = accepted, 2 = rejected - syntax error, 3 = rejected - semantic error)</w:t>
            </w:r>
          </w:p>
        </w:tc>
      </w:tr>
      <w:tr w:rsidR="00097F59" w14:paraId="6E1FCAAC" w14:textId="77777777" w:rsidTr="00097F59">
        <w:tc>
          <w:tcPr>
            <w:tcW w:w="0" w:type="auto"/>
            <w:gridSpan w:val="2"/>
          </w:tcPr>
          <w:p w14:paraId="70149E84" w14:textId="77777777" w:rsidR="00097F59" w:rsidRDefault="004E3A27">
            <w:r>
              <w:t>[0</w:t>
            </w:r>
            <w:proofErr w:type="gramStart"/>
            <w:r>
              <w:t>].apduIdentifier</w:t>
            </w:r>
            <w:proofErr w:type="gramEnd"/>
          </w:p>
        </w:tc>
        <w:tc>
          <w:tcPr>
            <w:tcW w:w="0" w:type="auto"/>
          </w:tcPr>
          <w:p w14:paraId="62122B9B" w14:textId="77777777" w:rsidR="00097F59" w:rsidRDefault="004E3A27">
            <w:r>
              <w:t>APDU message identifier being acknowledged</w:t>
            </w:r>
          </w:p>
        </w:tc>
      </w:tr>
      <w:tr w:rsidR="00097F59" w14:paraId="3CADCB03" w14:textId="77777777" w:rsidTr="00097F59">
        <w:tc>
          <w:tcPr>
            <w:tcW w:w="0" w:type="auto"/>
            <w:gridSpan w:val="2"/>
          </w:tcPr>
          <w:p w14:paraId="54AF21DE" w14:textId="77777777" w:rsidR="00097F59" w:rsidRDefault="004E3A27">
            <w:r>
              <w:t>[0</w:t>
            </w:r>
            <w:proofErr w:type="gramStart"/>
            <w:r>
              <w:t>].issues</w:t>
            </w:r>
            <w:proofErr w:type="gramEnd"/>
          </w:p>
        </w:tc>
        <w:tc>
          <w:tcPr>
            <w:tcW w:w="0" w:type="auto"/>
          </w:tcPr>
          <w:p w14:paraId="5DB32560" w14:textId="77777777" w:rsidR="00097F59" w:rsidRDefault="004E3A27">
            <w:r>
              <w:t>Details on issues, only used in case of apduAckCode = 1.</w:t>
            </w:r>
          </w:p>
        </w:tc>
      </w:tr>
      <w:tr w:rsidR="00097F59" w14:paraId="650CB360" w14:textId="77777777" w:rsidTr="00097F59">
        <w:tc>
          <w:tcPr>
            <w:tcW w:w="0" w:type="auto"/>
          </w:tcPr>
          <w:p w14:paraId="72520495" w14:textId="77777777" w:rsidR="00097F59" w:rsidRDefault="00097F59"/>
        </w:tc>
        <w:tc>
          <w:tcPr>
            <w:tcW w:w="0" w:type="auto"/>
          </w:tcPr>
          <w:p w14:paraId="4F86C7CE" w14:textId="77777777" w:rsidR="00097F59" w:rsidRDefault="004E3A27">
            <w:r>
              <w:t>[0</w:t>
            </w:r>
            <w:proofErr w:type="gramStart"/>
            <w:r>
              <w:t>].issueAduIdentifier</w:t>
            </w:r>
            <w:proofErr w:type="gramEnd"/>
          </w:p>
        </w:tc>
        <w:tc>
          <w:tcPr>
            <w:tcW w:w="0" w:type="auto"/>
          </w:tcPr>
          <w:p w14:paraId="00AC1776" w14:textId="77777777" w:rsidR="00097F59" w:rsidRDefault="004E3A27">
            <w:r>
              <w:t>ADU identifier of the ADU containing this issue</w:t>
            </w:r>
          </w:p>
        </w:tc>
      </w:tr>
      <w:tr w:rsidR="00097F59" w14:paraId="4D6EB0BC" w14:textId="77777777" w:rsidTr="00097F59">
        <w:tc>
          <w:tcPr>
            <w:tcW w:w="0" w:type="auto"/>
          </w:tcPr>
          <w:p w14:paraId="334A5BD8" w14:textId="77777777" w:rsidR="00097F59" w:rsidRDefault="00097F59"/>
        </w:tc>
        <w:tc>
          <w:tcPr>
            <w:tcW w:w="0" w:type="auto"/>
          </w:tcPr>
          <w:p w14:paraId="46B236F9" w14:textId="77777777" w:rsidR="00097F59" w:rsidRDefault="004E3A27">
            <w:r>
              <w:t>[0</w:t>
            </w:r>
            <w:proofErr w:type="gramStart"/>
            <w:r>
              <w:t>].issueLocation</w:t>
            </w:r>
            <w:proofErr w:type="gramEnd"/>
          </w:p>
        </w:tc>
        <w:tc>
          <w:tcPr>
            <w:tcW w:w="0" w:type="auto"/>
          </w:tcPr>
          <w:p w14:paraId="3DF3CF91" w14:textId="77777777" w:rsidR="00097F59" w:rsidRDefault="004E3A27">
            <w:r>
              <w:t>XPath expression or field path identifying the location of the issue within the ADU</w:t>
            </w:r>
          </w:p>
        </w:tc>
      </w:tr>
      <w:tr w:rsidR="00097F59" w14:paraId="1D8B8D4B" w14:textId="77777777" w:rsidTr="00097F59">
        <w:tc>
          <w:tcPr>
            <w:tcW w:w="0" w:type="auto"/>
          </w:tcPr>
          <w:p w14:paraId="2A7F0BF1" w14:textId="77777777" w:rsidR="00097F59" w:rsidRDefault="00097F59"/>
        </w:tc>
        <w:tc>
          <w:tcPr>
            <w:tcW w:w="0" w:type="auto"/>
          </w:tcPr>
          <w:p w14:paraId="66F9E8C0" w14:textId="77777777" w:rsidR="00097F59" w:rsidRDefault="004E3A27">
            <w:r>
              <w:t>[0</w:t>
            </w:r>
            <w:proofErr w:type="gramStart"/>
            <w:r>
              <w:t>].issueContent</w:t>
            </w:r>
            <w:proofErr w:type="gramEnd"/>
          </w:p>
        </w:tc>
        <w:tc>
          <w:tcPr>
            <w:tcW w:w="0" w:type="auto"/>
          </w:tcPr>
          <w:p w14:paraId="1C63038A" w14:textId="77777777" w:rsidR="00097F59" w:rsidRDefault="004E3A27">
            <w:r>
              <w:t>Detailed description of the issue found.</w:t>
            </w:r>
          </w:p>
        </w:tc>
      </w:tr>
      <w:tr w:rsidR="00097F59" w14:paraId="03A0BBE7" w14:textId="77777777" w:rsidTr="00097F59">
        <w:tc>
          <w:tcPr>
            <w:tcW w:w="0" w:type="auto"/>
          </w:tcPr>
          <w:p w14:paraId="0DB826A7" w14:textId="77777777" w:rsidR="00097F59" w:rsidRDefault="00097F59"/>
        </w:tc>
        <w:tc>
          <w:tcPr>
            <w:tcW w:w="0" w:type="auto"/>
          </w:tcPr>
          <w:p w14:paraId="6CAF952E" w14:textId="77777777" w:rsidR="00097F59" w:rsidRDefault="004E3A27">
            <w:r>
              <w:t>[0</w:t>
            </w:r>
            <w:proofErr w:type="gramStart"/>
            <w:r>
              <w:t>].issueCode</w:t>
            </w:r>
            <w:proofErr w:type="gramEnd"/>
          </w:p>
        </w:tc>
        <w:tc>
          <w:tcPr>
            <w:tcW w:w="0" w:type="auto"/>
          </w:tcPr>
          <w:p w14:paraId="26FAEE9D" w14:textId="77777777" w:rsidR="00097F59" w:rsidRDefault="004E3A27">
            <w:bookmarkStart w:id="207" w:name="scroll-bookmark-112"/>
            <w:r>
              <w:t>Issue severity code (0-3999 = errors causing rejection, 4000 = warning, 4001-65535 = other codes per ISO 12855 and bilateral agreements)</w:t>
            </w:r>
            <w:bookmarkEnd w:id="207"/>
          </w:p>
        </w:tc>
      </w:tr>
    </w:tbl>
    <w:p w14:paraId="48554F9B" w14:textId="77777777" w:rsidR="00B97739" w:rsidRDefault="004E3A27">
      <w:pPr>
        <w:pStyle w:val="Caption"/>
      </w:pPr>
      <w:bookmarkStart w:id="208" w:name="_Toc256000155"/>
      <w:r>
        <w:t xml:space="preserve">Table </w:t>
      </w:r>
      <w:bookmarkStart w:id="209" w:name="scroll-bookmark-113"/>
      <w:r>
        <w:fldChar w:fldCharType="begin"/>
      </w:r>
      <w:r>
        <w:instrText>SEQ Table \* ARABIC</w:instrText>
      </w:r>
      <w:r>
        <w:fldChar w:fldCharType="separate"/>
      </w:r>
      <w:r>
        <w:t>17</w:t>
      </w:r>
      <w:r>
        <w:fldChar w:fldCharType="end"/>
      </w:r>
      <w:bookmarkEnd w:id="209"/>
      <w:r>
        <w:t xml:space="preserve"> EETS ACK object</w:t>
      </w:r>
      <w:bookmarkEnd w:id="208"/>
    </w:p>
    <w:p w14:paraId="0BDBBA1D" w14:textId="77777777" w:rsidR="00B97739" w:rsidRDefault="00B97739" w:rsidP="00B97739">
      <w:pPr>
        <w:spacing w:line="240" w:lineRule="auto"/>
        <w:jc w:val="both"/>
      </w:pPr>
    </w:p>
    <w:p w14:paraId="077FA4FC" w14:textId="77777777" w:rsidR="00032294" w:rsidRDefault="004E3A27" w:rsidP="007B06DE">
      <w:pPr>
        <w:pStyle w:val="2016Bodytext10pt"/>
        <w:jc w:val="center"/>
      </w:pPr>
      <w:r>
        <w:t>- END OF DOCUMENT -</w:t>
      </w:r>
      <w:bookmarkEnd w:id="15"/>
      <w:bookmarkEnd w:id="16"/>
      <w:bookmarkEnd w:id="17"/>
      <w:bookmarkEnd w:id="18"/>
      <w:bookmarkEnd w:id="19"/>
    </w:p>
    <w:sectPr w:rsidR="00032294" w:rsidSect="0012169B">
      <w:headerReference w:type="first" r:id="rId28"/>
      <w:footerReference w:type="first" r:id="rId29"/>
      <w:pgSz w:w="11906" w:h="16838" w:code="9"/>
      <w:pgMar w:top="3119" w:right="1134" w:bottom="851" w:left="1134"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3051" w14:textId="77777777" w:rsidR="001F5CDD" w:rsidRDefault="001F5CDD">
      <w:r>
        <w:separator/>
      </w:r>
    </w:p>
    <w:p w14:paraId="416293B4" w14:textId="77777777" w:rsidR="001F5CDD" w:rsidRDefault="001F5CDD"/>
    <w:p w14:paraId="7DC946F7" w14:textId="77777777" w:rsidR="001F5CDD" w:rsidRDefault="001F5CDD"/>
  </w:endnote>
  <w:endnote w:type="continuationSeparator" w:id="0">
    <w:p w14:paraId="7C98259B" w14:textId="77777777" w:rsidR="001F5CDD" w:rsidRDefault="001F5CDD">
      <w:r>
        <w:continuationSeparator/>
      </w:r>
    </w:p>
    <w:p w14:paraId="73E7B938" w14:textId="77777777" w:rsidR="001F5CDD" w:rsidRDefault="001F5CDD"/>
    <w:p w14:paraId="1BB99ABF" w14:textId="77777777" w:rsidR="001F5CDD" w:rsidRDefault="001F5C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Ha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Garamond Bk">
    <w:charset w:val="00"/>
    <w:family w:val="auto"/>
    <w:pitch w:val="variable"/>
    <w:sig w:usb0="00000003" w:usb1="00000000" w:usb2="00000000" w:usb3="00000000" w:csb0="00000001" w:csb1="00000000"/>
  </w:font>
  <w:font w:name="CenturyCdITCTT-Ligh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C2F4" w14:textId="071F7591" w:rsidR="00924203" w:rsidRPr="008840A0" w:rsidRDefault="008840A0" w:rsidP="00D95E13">
    <w:pPr>
      <w:pStyle w:val="2016DataClassification10ptbold"/>
      <w:jc w:val="left"/>
      <w:rPr>
        <w:lang w:val="de-AT"/>
      </w:rPr>
    </w:pPr>
    <w:r>
      <w:rPr>
        <w:lang w:val="de-AT"/>
      </w:rPr>
      <w:t>Internal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C37D" w14:textId="25CFCDB3" w:rsidR="00924203" w:rsidRPr="008470B9" w:rsidRDefault="004E3A27" w:rsidP="00D95E13">
    <w:pPr>
      <w:pStyle w:val="2016DataClassification10ptbold"/>
      <w:rPr>
        <w:lang w:val="de-AT"/>
      </w:rPr>
    </w:pPr>
    <w:r w:rsidRPr="006F32DB">
      <w:rPr>
        <w:lang w:val="en-US"/>
      </w:rPr>
      <w:tab/>
    </w:r>
    <w:r w:rsidR="008840A0">
      <w:t>Internal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0659" w14:textId="77777777" w:rsidR="00924203" w:rsidRDefault="004E3A27" w:rsidP="001D1C41">
    <w:pPr>
      <w:pStyle w:val="2016Copyright"/>
      <w:jc w:val="left"/>
    </w:pPr>
    <w:r w:rsidRPr="00944540">
      <w:rPr>
        <w:b/>
        <w:i/>
      </w:rPr>
      <w:t xml:space="preserve">Copyright © Kapsch </w:t>
    </w:r>
    <w:proofErr w:type="spellStart"/>
    <w:r w:rsidRPr="00944540">
      <w:rPr>
        <w:b/>
        <w:i/>
      </w:rPr>
      <w:t>TrafficCom</w:t>
    </w:r>
    <w:proofErr w:type="spellEnd"/>
    <w:r w:rsidRPr="00944540">
      <w:rPr>
        <w:b/>
        <w:i/>
      </w:rPr>
      <w:t xml:space="preserve"> AG</w:t>
    </w:r>
    <w:r w:rsidRPr="00944540">
      <w:t xml:space="preserve"> </w:t>
    </w:r>
    <w:r w:rsidRPr="00944540">
      <w:rPr>
        <w:b/>
        <w:color w:val="FFCC00"/>
      </w:rPr>
      <w:t>|</w:t>
    </w:r>
    <w:r w:rsidRPr="00944540">
      <w:t xml:space="preserve"> The content and information enclosed within this document is the property of Kapsch </w:t>
    </w:r>
    <w:proofErr w:type="spellStart"/>
    <w:r w:rsidRPr="00944540">
      <w:t>TrafficCom</w:t>
    </w:r>
    <w:proofErr w:type="spellEnd"/>
    <w:r w:rsidRPr="00944540">
      <w:t xml:space="preserve"> AG and copyrighted. All rights, in particular rights of communication, distribution, reproduction, reprinting and translation remain, even in extracts, reserved.</w:t>
    </w:r>
  </w:p>
  <w:p w14:paraId="27645615" w14:textId="40FADD55" w:rsidR="00833FFF" w:rsidRPr="008470B9" w:rsidRDefault="008840A0" w:rsidP="00D95E13">
    <w:pPr>
      <w:pStyle w:val="2016DataClassification10ptbold"/>
      <w:rPr>
        <w:lang w:val="de-AT"/>
      </w:rPr>
    </w:pPr>
    <w:r>
      <w:t>Internal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A572" w14:textId="790159E0" w:rsidR="009030F8" w:rsidRPr="008840A0" w:rsidRDefault="008840A0" w:rsidP="00F605FD">
    <w:pPr>
      <w:pStyle w:val="2016DataClassification10ptbold"/>
      <w:jc w:val="left"/>
      <w:rPr>
        <w:lang w:val="de-AT"/>
      </w:rPr>
    </w:pPr>
    <w:r>
      <w:rPr>
        <w:lang w:val="de-AT"/>
      </w:rPr>
      <w:t>Internal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AF2B" w14:textId="77777777" w:rsidR="001F5CDD" w:rsidRDefault="001F5CDD">
      <w:r>
        <w:separator/>
      </w:r>
    </w:p>
    <w:p w14:paraId="6A6DE9EC" w14:textId="77777777" w:rsidR="001F5CDD" w:rsidRDefault="001F5CDD"/>
    <w:p w14:paraId="15B3F2C1" w14:textId="77777777" w:rsidR="001F5CDD" w:rsidRDefault="001F5CDD"/>
  </w:footnote>
  <w:footnote w:type="continuationSeparator" w:id="0">
    <w:p w14:paraId="1BFCB2EE" w14:textId="77777777" w:rsidR="001F5CDD" w:rsidRDefault="001F5CDD">
      <w:r>
        <w:continuationSeparator/>
      </w:r>
    </w:p>
    <w:p w14:paraId="48691E7D" w14:textId="77777777" w:rsidR="001F5CDD" w:rsidRDefault="001F5CDD"/>
    <w:p w14:paraId="03C38CF0" w14:textId="77777777" w:rsidR="001F5CDD" w:rsidRDefault="001F5C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08B" w14:textId="77777777" w:rsidR="00924203" w:rsidRDefault="004E3A27" w:rsidP="00623313">
    <w:pPr>
      <w:pStyle w:val="2016Header1logo"/>
      <w:jc w:val="left"/>
    </w:pPr>
    <w:r>
      <w:rPr>
        <w:lang w:val="de-AT"/>
      </w:rPr>
      <w:drawing>
        <wp:anchor distT="0" distB="0" distL="114300" distR="114300" simplePos="0" relativeHeight="251658243" behindDoc="0" locked="0" layoutInCell="1" allowOverlap="0" wp14:anchorId="1F9E6069" wp14:editId="19E55E62">
          <wp:simplePos x="0" y="0"/>
          <wp:positionH relativeFrom="column">
            <wp:posOffset>4509135</wp:posOffset>
          </wp:positionH>
          <wp:positionV relativeFrom="paragraph">
            <wp:posOffset>0</wp:posOffset>
          </wp:positionV>
          <wp:extent cx="1758315" cy="949325"/>
          <wp:effectExtent l="0" t="0" r="0" b="0"/>
          <wp:wrapNone/>
          <wp:docPr id="71" name="Bild 8"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8"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drawing>
        <wp:inline distT="0" distB="0" distL="0" distR="0" wp14:anchorId="0F629EF6" wp14:editId="5578F02C">
          <wp:extent cx="1083310" cy="956310"/>
          <wp:effectExtent l="0" t="0" r="0" b="0"/>
          <wp:docPr id="72" name="Bild 4"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14:paraId="58A0FB4C" w14:textId="77777777" w:rsidR="00924203" w:rsidRDefault="00924203" w:rsidP="00396CB5">
    <w:pPr>
      <w:pStyle w:val="2016Header2wildcard"/>
    </w:pPr>
  </w:p>
  <w:tbl>
    <w:tblPr>
      <w:tblW w:w="5000" w:type="pct"/>
      <w:tblBorders>
        <w:top w:val="single" w:sz="4" w:space="0" w:color="auto"/>
        <w:bottom w:val="single" w:sz="4" w:space="0" w:color="auto"/>
      </w:tblBorders>
      <w:tblCellMar>
        <w:top w:w="57" w:type="dxa"/>
        <w:left w:w="57" w:type="dxa"/>
        <w:right w:w="57" w:type="dxa"/>
      </w:tblCellMar>
      <w:tblLook w:val="0000" w:firstRow="0" w:lastRow="0" w:firstColumn="0" w:lastColumn="0" w:noHBand="0" w:noVBand="0"/>
    </w:tblPr>
    <w:tblGrid>
      <w:gridCol w:w="1814"/>
      <w:gridCol w:w="7824"/>
    </w:tblGrid>
    <w:tr w:rsidR="00097F59" w14:paraId="57B08843" w14:textId="77777777" w:rsidTr="00DF0617">
      <w:trPr>
        <w:trHeight w:hRule="exact" w:val="776"/>
      </w:trPr>
      <w:tc>
        <w:tcPr>
          <w:tcW w:w="941" w:type="pct"/>
          <w:tcMar>
            <w:top w:w="57" w:type="dxa"/>
            <w:left w:w="57" w:type="dxa"/>
            <w:bottom w:w="0" w:type="dxa"/>
            <w:right w:w="57" w:type="dxa"/>
          </w:tcMar>
        </w:tcPr>
        <w:p w14:paraId="32D58015" w14:textId="77777777" w:rsidR="008B7406" w:rsidRPr="00627E99" w:rsidRDefault="004E3A27" w:rsidP="008B7406">
          <w:pPr>
            <w:pStyle w:val="2016Header3attribute9pt"/>
            <w:spacing w:after="60"/>
          </w:pPr>
          <w:r w:rsidRPr="00627E99">
            <w:t xml:space="preserve">Page </w:t>
          </w:r>
          <w:r w:rsidRPr="00627E99">
            <w:fldChar w:fldCharType="begin"/>
          </w:r>
          <w:r w:rsidRPr="00627E99">
            <w:instrText xml:space="preserve"> PAGE </w:instrText>
          </w:r>
          <w:r w:rsidRPr="00627E99">
            <w:fldChar w:fldCharType="separate"/>
          </w:r>
          <w:r w:rsidRPr="00627E99">
            <w:t>44</w:t>
          </w:r>
          <w:r w:rsidRPr="00627E99">
            <w:fldChar w:fldCharType="end"/>
          </w:r>
          <w:r w:rsidRPr="00627E99">
            <w:t xml:space="preserve"> of </w:t>
          </w:r>
          <w:r w:rsidRPr="00627E99">
            <w:fldChar w:fldCharType="begin"/>
          </w:r>
          <w:r w:rsidRPr="00627E99">
            <w:instrText xml:space="preserve"> NUMPAGES </w:instrText>
          </w:r>
          <w:r w:rsidRPr="00627E99">
            <w:fldChar w:fldCharType="separate"/>
          </w:r>
          <w:r w:rsidRPr="00627E99">
            <w:t>44</w:t>
          </w:r>
          <w:r w:rsidRPr="00627E99">
            <w:fldChar w:fldCharType="end"/>
          </w:r>
        </w:p>
        <w:p w14:paraId="439F6791" w14:textId="77777777" w:rsidR="008B7406" w:rsidRPr="00627E99" w:rsidRDefault="008B7406" w:rsidP="008B7406">
          <w:pPr>
            <w:pStyle w:val="2016Header3attribute9pt"/>
            <w:spacing w:after="60"/>
          </w:pPr>
        </w:p>
      </w:tc>
      <w:tc>
        <w:tcPr>
          <w:tcW w:w="4059" w:type="pct"/>
          <w:tcMar>
            <w:top w:w="57" w:type="dxa"/>
            <w:left w:w="57" w:type="dxa"/>
            <w:bottom w:w="0" w:type="dxa"/>
            <w:right w:w="57" w:type="dxa"/>
          </w:tcMar>
        </w:tcPr>
        <w:p w14:paraId="5554F985" w14:textId="244A7CB4" w:rsidR="008B7406" w:rsidRPr="00043B80" w:rsidRDefault="00CF78B4" w:rsidP="008B7406">
          <w:pPr>
            <w:pStyle w:val="2016Header3attribute9pt"/>
            <w:spacing w:after="60"/>
            <w:jc w:val="right"/>
          </w:pPr>
          <w:r>
            <w:t>SD</w:t>
          </w:r>
          <w:r w:rsidR="004E3A27">
            <w:t xml:space="preserve"> </w:t>
          </w:r>
          <w:r w:rsidR="00666356">
            <w:t>|</w:t>
          </w:r>
          <w:r w:rsidR="002C3871">
            <w:t xml:space="preserve"> </w:t>
          </w:r>
          <w:r w:rsidR="004F6584">
            <w:t>EETS Integration Guide</w:t>
          </w:r>
        </w:p>
        <w:p w14:paraId="37F546F9" w14:textId="39C91A4B" w:rsidR="008B7406" w:rsidRPr="0072129C" w:rsidRDefault="004E3A27" w:rsidP="008B7406">
          <w:pPr>
            <w:pStyle w:val="2016Header3attribute9pt"/>
            <w:spacing w:after="60"/>
            <w:jc w:val="right"/>
          </w:pPr>
          <w:r>
            <w:t xml:space="preserve">Doc No. </w:t>
          </w:r>
          <w:r w:rsidR="00DF0617" w:rsidRPr="000C114A">
            <w:t>30006</w:t>
          </w:r>
          <w:r w:rsidR="00DF0617">
            <w:t xml:space="preserve"> </w:t>
          </w:r>
          <w:r w:rsidRPr="00043B80">
            <w:t>|</w:t>
          </w:r>
          <w:r>
            <w:t xml:space="preserve"> Version</w:t>
          </w:r>
          <w:r w:rsidRPr="00043B80">
            <w:t xml:space="preserve"> </w:t>
          </w:r>
          <w:r w:rsidRPr="007E1BE0">
            <w:t>1.</w:t>
          </w:r>
          <w:r w:rsidR="00F450F2">
            <w:t>1</w:t>
          </w:r>
          <w:r>
            <w:t xml:space="preserve"> </w:t>
          </w:r>
          <w:r w:rsidRPr="00043B80">
            <w:t xml:space="preserve">| </w:t>
          </w:r>
          <w:r w:rsidRPr="007E1BE0">
            <w:t>12.06.2026</w:t>
          </w:r>
          <w:r>
            <w:t xml:space="preserve"> | </w:t>
          </w:r>
          <w:r w:rsidRPr="007E1BE0">
            <w:t>Released</w:t>
          </w:r>
        </w:p>
      </w:tc>
    </w:tr>
  </w:tbl>
  <w:p w14:paraId="2A6848F5" w14:textId="77777777" w:rsidR="00924203" w:rsidRPr="00C14716" w:rsidRDefault="00924203" w:rsidP="002C3F22">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89B1" w14:textId="77777777" w:rsidR="00924203" w:rsidRDefault="004E3A27" w:rsidP="008373C6">
    <w:pPr>
      <w:pStyle w:val="2016Header1logo"/>
      <w:jc w:val="left"/>
    </w:pPr>
    <w:r>
      <w:rPr>
        <w:lang w:val="de-AT"/>
      </w:rPr>
      <w:drawing>
        <wp:anchor distT="0" distB="0" distL="114300" distR="114300" simplePos="0" relativeHeight="251658242" behindDoc="0" locked="0" layoutInCell="1" allowOverlap="0" wp14:anchorId="1BA2B9A7" wp14:editId="4CB90433">
          <wp:simplePos x="0" y="0"/>
          <wp:positionH relativeFrom="column">
            <wp:posOffset>4509135</wp:posOffset>
          </wp:positionH>
          <wp:positionV relativeFrom="paragraph">
            <wp:posOffset>0</wp:posOffset>
          </wp:positionV>
          <wp:extent cx="1758315" cy="949325"/>
          <wp:effectExtent l="0" t="0" r="0" b="0"/>
          <wp:wrapNone/>
          <wp:docPr id="73" name="Bild 7"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drawing>
        <wp:inline distT="0" distB="0" distL="0" distR="0" wp14:anchorId="70E2EBC5" wp14:editId="4C7BDD33">
          <wp:extent cx="1083310" cy="956310"/>
          <wp:effectExtent l="0" t="0" r="0" b="0"/>
          <wp:docPr id="74" name="Bild 5"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14:paraId="09D32FEF" w14:textId="77777777" w:rsidR="00924203" w:rsidRPr="00D91BE9" w:rsidRDefault="00924203" w:rsidP="00D91BE9">
    <w:pPr>
      <w:pStyle w:val="2016Header2wildcard"/>
    </w:pPr>
  </w:p>
  <w:tbl>
    <w:tblPr>
      <w:tblW w:w="5000" w:type="pct"/>
      <w:tblBorders>
        <w:top w:val="single" w:sz="4" w:space="0" w:color="auto"/>
        <w:bottom w:val="single" w:sz="4" w:space="0" w:color="auto"/>
      </w:tblBorders>
      <w:tblCellMar>
        <w:top w:w="57" w:type="dxa"/>
        <w:left w:w="57" w:type="dxa"/>
        <w:right w:w="57" w:type="dxa"/>
      </w:tblCellMar>
      <w:tblLook w:val="0000" w:firstRow="0" w:lastRow="0" w:firstColumn="0" w:lastColumn="0" w:noHBand="0" w:noVBand="0"/>
    </w:tblPr>
    <w:tblGrid>
      <w:gridCol w:w="8038"/>
      <w:gridCol w:w="1600"/>
    </w:tblGrid>
    <w:tr w:rsidR="00097F59" w14:paraId="211969DD" w14:textId="77777777" w:rsidTr="006E7C74">
      <w:trPr>
        <w:trHeight w:hRule="exact" w:val="776"/>
      </w:trPr>
      <w:tc>
        <w:tcPr>
          <w:tcW w:w="4170" w:type="pct"/>
          <w:tcMar>
            <w:top w:w="57" w:type="dxa"/>
            <w:left w:w="57" w:type="dxa"/>
            <w:bottom w:w="0" w:type="dxa"/>
            <w:right w:w="57" w:type="dxa"/>
          </w:tcMar>
          <w:vAlign w:val="center"/>
        </w:tcPr>
        <w:p w14:paraId="05E29522" w14:textId="0AEB8B5B" w:rsidR="008945EE" w:rsidRPr="00AF7017" w:rsidRDefault="00CF78B4" w:rsidP="008945EE">
          <w:pPr>
            <w:pStyle w:val="2016Header3attribute9pt"/>
            <w:spacing w:after="60"/>
          </w:pPr>
          <w:fldSimple w:instr="DOCPROPERTY  DocType.  \* MERGEFORMAT">
            <w:r>
              <w:t>SD</w:t>
            </w:r>
          </w:fldSimple>
          <w:r w:rsidR="00D76AED">
            <w:t xml:space="preserve"> </w:t>
          </w:r>
          <w:r w:rsidR="004E3A27" w:rsidRPr="00AF7017">
            <w:t xml:space="preserve">| </w:t>
          </w:r>
          <w:r w:rsidR="004F6584">
            <w:t>EETS Integration Guide</w:t>
          </w:r>
        </w:p>
        <w:p w14:paraId="607FDA65" w14:textId="14FE9F24" w:rsidR="00924203" w:rsidRPr="0012090D" w:rsidRDefault="004E3A27" w:rsidP="008945EE">
          <w:pPr>
            <w:pStyle w:val="2016Header3attribute9pt"/>
            <w:spacing w:after="60"/>
          </w:pPr>
          <w:r>
            <w:t xml:space="preserve">Doc No. </w:t>
          </w:r>
          <w:r w:rsidR="006E7C74" w:rsidRPr="000C114A">
            <w:t>30006</w:t>
          </w:r>
          <w:r w:rsidR="006E7C74">
            <w:t xml:space="preserve"> </w:t>
          </w:r>
          <w:r w:rsidRPr="00043B80">
            <w:t>|</w:t>
          </w:r>
          <w:r>
            <w:t xml:space="preserve"> Version</w:t>
          </w:r>
          <w:r w:rsidRPr="00043B80">
            <w:t xml:space="preserve"> </w:t>
          </w:r>
          <w:r w:rsidR="006E7C74" w:rsidRPr="007E1BE0">
            <w:t>1.</w:t>
          </w:r>
          <w:r w:rsidR="00F450F2">
            <w:t>1</w:t>
          </w:r>
          <w:r>
            <w:t xml:space="preserve"> </w:t>
          </w:r>
          <w:r w:rsidRPr="00043B80">
            <w:t xml:space="preserve">| </w:t>
          </w:r>
          <w:r w:rsidRPr="007E1BE0">
            <w:t>12.06.2026</w:t>
          </w:r>
          <w:r>
            <w:t xml:space="preserve"> | </w:t>
          </w:r>
          <w:r w:rsidRPr="007E1BE0">
            <w:t>Released</w:t>
          </w:r>
        </w:p>
      </w:tc>
      <w:tc>
        <w:tcPr>
          <w:tcW w:w="830" w:type="pct"/>
          <w:tcMar>
            <w:top w:w="57" w:type="dxa"/>
            <w:left w:w="57" w:type="dxa"/>
            <w:bottom w:w="0" w:type="dxa"/>
            <w:right w:w="57" w:type="dxa"/>
          </w:tcMar>
          <w:vAlign w:val="center"/>
        </w:tcPr>
        <w:p w14:paraId="23EA3281" w14:textId="77777777" w:rsidR="00924203" w:rsidRPr="00AF7017" w:rsidRDefault="004E3A27" w:rsidP="00F72057">
          <w:pPr>
            <w:pStyle w:val="2016Header3attribute9pt"/>
            <w:spacing w:after="60"/>
            <w:jc w:val="right"/>
          </w:pPr>
          <w:r w:rsidRPr="00AF7017">
            <w:t xml:space="preserve">Page </w:t>
          </w:r>
          <w:r w:rsidRPr="00AF7017">
            <w:fldChar w:fldCharType="begin"/>
          </w:r>
          <w:r w:rsidRPr="00AF7017">
            <w:instrText xml:space="preserve"> PAGE </w:instrText>
          </w:r>
          <w:r w:rsidRPr="00AF7017">
            <w:fldChar w:fldCharType="separate"/>
          </w:r>
          <w:r w:rsidRPr="00AF7017">
            <w:t>43</w:t>
          </w:r>
          <w:r w:rsidRPr="00AF7017">
            <w:fldChar w:fldCharType="end"/>
          </w:r>
          <w:r w:rsidRPr="00AF7017">
            <w:t xml:space="preserve"> of </w:t>
          </w:r>
          <w:r w:rsidRPr="00AF7017">
            <w:fldChar w:fldCharType="begin"/>
          </w:r>
          <w:r w:rsidRPr="00AF7017">
            <w:instrText xml:space="preserve"> NUMPAGES </w:instrText>
          </w:r>
          <w:r w:rsidRPr="00AF7017">
            <w:fldChar w:fldCharType="separate"/>
          </w:r>
          <w:r w:rsidRPr="00AF7017">
            <w:t>44</w:t>
          </w:r>
          <w:r w:rsidRPr="00AF7017">
            <w:fldChar w:fldCharType="end"/>
          </w:r>
        </w:p>
        <w:p w14:paraId="6AA04239" w14:textId="77777777" w:rsidR="00924203" w:rsidRPr="00AF7017" w:rsidRDefault="00924203" w:rsidP="00F72057">
          <w:pPr>
            <w:pStyle w:val="2016Header3attribute9pt"/>
            <w:spacing w:after="60"/>
            <w:jc w:val="right"/>
          </w:pPr>
        </w:p>
      </w:tc>
    </w:tr>
  </w:tbl>
  <w:p w14:paraId="66FEFF00" w14:textId="77777777" w:rsidR="00924203" w:rsidRDefault="00924203" w:rsidP="008373C6">
    <w:pPr>
      <w:pStyle w:val="2016Header1log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501D" w14:textId="77777777" w:rsidR="00576C23" w:rsidRDefault="00576C23" w:rsidP="00B6780E">
    <w:pPr>
      <w:pStyle w:val="2016Header1logo"/>
      <w:jc w:val="left"/>
      <w:rPr>
        <w:lang w:val="de-AT"/>
      </w:rPr>
    </w:pPr>
  </w:p>
  <w:p w14:paraId="6D983174" w14:textId="034CEC52" w:rsidR="00576C23" w:rsidRDefault="00B83E26" w:rsidP="00576C23">
    <w:pPr>
      <w:spacing w:after="0" w:line="240" w:lineRule="auto"/>
      <w:rPr>
        <w:rStyle w:val="eop"/>
        <w:rFonts w:eastAsia="Arial Unicode MS" w:cs="Arial"/>
        <w:color w:val="000000"/>
        <w:shd w:val="clear" w:color="auto" w:fill="FFFFFF"/>
      </w:rPr>
    </w:pPr>
    <w:r>
      <w:rPr>
        <w:noProof/>
      </w:rPr>
      <w:drawing>
        <wp:inline distT="0" distB="0" distL="0" distR="0" wp14:anchorId="4FF9E7B4" wp14:editId="6A23B7A9">
          <wp:extent cx="1314450" cy="242668"/>
          <wp:effectExtent l="0" t="0" r="0" b="5080"/>
          <wp:docPr id="2" name="Picture 1" descr="Via Lietuva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a Lietuva - VKC | Valdymo koordinavimo cen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242668"/>
                  </a:xfrm>
                  <a:prstGeom prst="rect">
                    <a:avLst/>
                  </a:prstGeom>
                  <a:noFill/>
                  <a:ln>
                    <a:noFill/>
                  </a:ln>
                </pic:spPr>
              </pic:pic>
            </a:graphicData>
          </a:graphic>
        </wp:inline>
      </w:drawing>
    </w:r>
    <w:r w:rsidR="00892B14">
      <w:rPr>
        <w:rStyle w:val="normaltextrun"/>
        <w:rFonts w:ascii="Arial Unicode MS" w:eastAsia="Arial Unicode MS" w:hAnsi="Arial Unicode MS" w:cs="Arial Unicode MS"/>
        <w:color w:val="000000"/>
        <w:shd w:val="clear" w:color="auto" w:fill="FFFFFF"/>
      </w:rPr>
      <w:tab/>
    </w:r>
    <w:r w:rsidR="00892B14">
      <w:rPr>
        <w:rStyle w:val="normaltextrun"/>
        <w:rFonts w:ascii="Arial Unicode MS" w:eastAsia="Arial Unicode MS" w:hAnsi="Arial Unicode MS" w:cs="Arial Unicode MS"/>
        <w:color w:val="000000"/>
        <w:shd w:val="clear" w:color="auto" w:fill="FFFFFF"/>
      </w:rPr>
      <w:tab/>
    </w:r>
    <w:r w:rsidR="00892B14">
      <w:rPr>
        <w:rStyle w:val="normaltextrun"/>
        <w:rFonts w:ascii="Arial Unicode MS" w:eastAsia="Arial Unicode MS" w:hAnsi="Arial Unicode MS" w:cs="Arial Unicode MS"/>
        <w:color w:val="000000"/>
        <w:shd w:val="clear" w:color="auto" w:fill="FFFFFF"/>
      </w:rPr>
      <w:tab/>
    </w:r>
    <w:r w:rsidR="00892B14">
      <w:rPr>
        <w:rStyle w:val="normaltextrun"/>
        <w:rFonts w:ascii="Arial Unicode MS" w:eastAsia="Arial Unicode MS" w:hAnsi="Arial Unicode MS" w:cs="Arial Unicode MS"/>
        <w:color w:val="000000"/>
        <w:shd w:val="clear" w:color="auto" w:fill="FFFFFF"/>
      </w:rPr>
      <w:tab/>
    </w:r>
    <w:r w:rsidR="00892B14">
      <w:rPr>
        <w:rStyle w:val="normaltextrun"/>
        <w:rFonts w:ascii="Arial Unicode MS" w:eastAsia="Arial Unicode MS" w:hAnsi="Arial Unicode MS" w:cs="Arial Unicode MS"/>
        <w:color w:val="000000"/>
        <w:shd w:val="clear" w:color="auto" w:fill="FFFFFF"/>
      </w:rPr>
      <w:tab/>
    </w:r>
    <w:r>
      <w:rPr>
        <w:rStyle w:val="normaltextrun"/>
        <w:rFonts w:ascii="Arial Unicode MS" w:eastAsia="Arial Unicode MS" w:hAnsi="Arial Unicode MS" w:cs="Arial Unicode MS"/>
        <w:color w:val="000000"/>
        <w:shd w:val="clear" w:color="auto" w:fill="FFFFFF"/>
      </w:rPr>
      <w:tab/>
    </w:r>
    <w:r>
      <w:rPr>
        <w:rStyle w:val="normaltextrun"/>
        <w:rFonts w:ascii="Arial Unicode MS" w:eastAsia="Arial Unicode MS" w:hAnsi="Arial Unicode MS" w:cs="Arial Unicode MS"/>
        <w:color w:val="000000"/>
        <w:shd w:val="clear" w:color="auto" w:fill="FFFFFF"/>
      </w:rPr>
      <w:tab/>
    </w:r>
    <w:r w:rsidR="00051B4C">
      <w:rPr>
        <w:rStyle w:val="normaltextrun"/>
        <w:rFonts w:ascii="Arial Unicode MS" w:eastAsia="Arial Unicode MS" w:hAnsi="Arial Unicode MS" w:cs="Arial Unicode MS"/>
        <w:color w:val="000000"/>
        <w:shd w:val="clear" w:color="auto" w:fill="FFFFFF"/>
      </w:rPr>
      <w:t xml:space="preserve">  </w:t>
    </w:r>
    <w:r w:rsidR="007F7046">
      <w:rPr>
        <w:rStyle w:val="normaltextrun"/>
        <w:rFonts w:ascii="Arial Unicode MS" w:eastAsia="Arial Unicode MS" w:hAnsi="Arial Unicode MS" w:cs="Arial Unicode MS"/>
        <w:color w:val="000000"/>
        <w:shd w:val="clear" w:color="auto" w:fill="FFFFFF"/>
      </w:rPr>
      <w:t xml:space="preserve"> </w:t>
    </w:r>
    <w:r w:rsidR="00F52F02" w:rsidRPr="00892B14">
      <w:rPr>
        <w:rStyle w:val="normaltextrun"/>
        <w:rFonts w:eastAsia="Arial Unicode MS" w:cs="Arial"/>
        <w:color w:val="000000"/>
        <w:shd w:val="clear" w:color="auto" w:fill="FFFFFF"/>
      </w:rPr>
      <w:t>EETS Domain Statement of the Republic of</w:t>
    </w:r>
    <w:r>
      <w:rPr>
        <w:rStyle w:val="normaltextrun"/>
        <w:rFonts w:eastAsia="Arial Unicode MS" w:cs="Arial"/>
        <w:color w:val="000000"/>
        <w:shd w:val="clear" w:color="auto" w:fill="FFFFFF"/>
      </w:rPr>
      <w:t xml:space="preserve"> </w:t>
    </w:r>
    <w:r w:rsidR="00F52F02" w:rsidRPr="00892B14">
      <w:rPr>
        <w:rStyle w:val="normaltextrun"/>
        <w:rFonts w:eastAsia="Arial Unicode MS" w:cs="Arial"/>
        <w:color w:val="000000"/>
        <w:shd w:val="clear" w:color="auto" w:fill="FFFFFF"/>
      </w:rPr>
      <w:t>Lithuania</w:t>
    </w:r>
    <w:r w:rsidR="00F52F02" w:rsidRPr="00892B14">
      <w:rPr>
        <w:rStyle w:val="eop"/>
        <w:rFonts w:eastAsia="Arial Unicode MS" w:cs="Arial"/>
        <w:color w:val="000000"/>
        <w:shd w:val="clear" w:color="auto" w:fill="FFFFFF"/>
      </w:rPr>
      <w:t> </w:t>
    </w:r>
  </w:p>
  <w:p w14:paraId="7CB81078" w14:textId="51FEEC5E" w:rsidR="007F7046" w:rsidRPr="00892B14" w:rsidRDefault="007F7046" w:rsidP="007F7046">
    <w:pPr>
      <w:spacing w:after="0" w:line="240" w:lineRule="auto"/>
      <w:jc w:val="right"/>
      <w:rPr>
        <w:rStyle w:val="eop"/>
        <w:rFonts w:eastAsia="Arial Unicode MS" w:cs="Arial"/>
        <w:color w:val="000000"/>
        <w:shd w:val="clear" w:color="auto" w:fill="FFFFFF"/>
      </w:rPr>
    </w:pPr>
    <w:r>
      <w:rPr>
        <w:rStyle w:val="eop"/>
        <w:rFonts w:eastAsia="Arial Unicode MS" w:cs="Arial"/>
        <w:color w:val="000000"/>
        <w:shd w:val="clear" w:color="auto" w:fill="FFFFFF"/>
      </w:rPr>
      <w:t>Annex No. 1</w:t>
    </w:r>
  </w:p>
  <w:p w14:paraId="1504C2C5" w14:textId="66291E43" w:rsidR="00576C23" w:rsidRPr="00B83E26" w:rsidRDefault="00892B14" w:rsidP="00B83E26">
    <w:pPr>
      <w:spacing w:after="0" w:line="240" w:lineRule="auto"/>
      <w:ind w:left="8500"/>
      <w:rPr>
        <w:rFonts w:eastAsia="Times New Roman" w:cs="Arial"/>
        <w:kern w:val="0"/>
        <w:sz w:val="24"/>
        <w:szCs w:val="24"/>
        <w:lang w:val="lt-LT" w:eastAsia="lt-LT"/>
      </w:rPr>
    </w:pPr>
    <w:r w:rsidRPr="00892B14">
      <w:rPr>
        <w:rStyle w:val="eop"/>
        <w:rFonts w:eastAsia="Arial Unicode MS" w:cs="Arial"/>
        <w:color w:val="000000"/>
        <w:shd w:val="clear" w:color="auto" w:fill="FFFFFF"/>
      </w:rPr>
      <w:t>Annex No. 1</w:t>
    </w:r>
    <w:r w:rsidR="004E3A27">
      <w:rPr>
        <w:lang w:val="de-AT"/>
      </w:rPr>
      <w:drawing>
        <wp:anchor distT="0" distB="0" distL="114300" distR="114300" simplePos="0" relativeHeight="251658240" behindDoc="0" locked="0" layoutInCell="1" allowOverlap="0" wp14:anchorId="46E1D873" wp14:editId="61399555">
          <wp:simplePos x="0" y="0"/>
          <wp:positionH relativeFrom="column">
            <wp:posOffset>4509135</wp:posOffset>
          </wp:positionH>
          <wp:positionV relativeFrom="paragraph">
            <wp:posOffset>0</wp:posOffset>
          </wp:positionV>
          <wp:extent cx="1758315" cy="949325"/>
          <wp:effectExtent l="0" t="0" r="0" b="0"/>
          <wp:wrapNone/>
          <wp:docPr id="75" name="Bild 5"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5" descr="doc_KTC_LogoMitClaim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p>
  <w:p w14:paraId="5D740226" w14:textId="732607C3" w:rsidR="00043BA6" w:rsidRDefault="004E3A27" w:rsidP="00B6780E">
    <w:pPr>
      <w:pStyle w:val="2016Header1logo"/>
      <w:jc w:val="left"/>
    </w:pPr>
    <w:r>
      <w:drawing>
        <wp:inline distT="0" distB="0" distL="0" distR="0" wp14:anchorId="7922CABF" wp14:editId="46C8FEAB">
          <wp:extent cx="1083310" cy="956310"/>
          <wp:effectExtent l="0" t="0" r="0" b="0"/>
          <wp:docPr id="76" name="Bild 6"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6" descr="doc_KTC_CompName9pt_A4LS_2016-07_0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14:paraId="3C7BDE98" w14:textId="77777777" w:rsidR="00576C23" w:rsidRPr="00576C23" w:rsidRDefault="00576C23" w:rsidP="00576C23">
    <w:pPr>
      <w:rPr>
        <w:lang w:val="en-US" w:eastAsia="de-AT"/>
      </w:rPr>
    </w:pPr>
  </w:p>
  <w:p w14:paraId="46834FD5" w14:textId="77777777" w:rsidR="00924203" w:rsidRPr="00396CB5" w:rsidRDefault="00924203" w:rsidP="00396CB5">
    <w:pPr>
      <w:pStyle w:val="2016Header2wildcard"/>
    </w:pPr>
  </w:p>
  <w:tbl>
    <w:tblPr>
      <w:tblW w:w="14708" w:type="pct"/>
      <w:tblBorders>
        <w:top w:val="single" w:sz="6" w:space="0" w:color="auto"/>
        <w:bottom w:val="single" w:sz="6" w:space="0" w:color="auto"/>
      </w:tblBorders>
      <w:tblCellMar>
        <w:top w:w="57" w:type="dxa"/>
        <w:left w:w="57" w:type="dxa"/>
        <w:right w:w="57" w:type="dxa"/>
      </w:tblCellMar>
      <w:tblLook w:val="0000" w:firstRow="0" w:lastRow="0" w:firstColumn="0" w:lastColumn="0" w:noHBand="0" w:noVBand="0"/>
    </w:tblPr>
    <w:tblGrid>
      <w:gridCol w:w="9355"/>
      <w:gridCol w:w="9356"/>
      <w:gridCol w:w="9356"/>
      <w:gridCol w:w="284"/>
    </w:tblGrid>
    <w:tr w:rsidR="00097F59" w14:paraId="2C13DDB3" w14:textId="77777777" w:rsidTr="00271233">
      <w:trPr>
        <w:trHeight w:hRule="exact" w:val="781"/>
      </w:trPr>
      <w:tc>
        <w:tcPr>
          <w:tcW w:w="1650" w:type="pct"/>
          <w:vAlign w:val="center"/>
        </w:tcPr>
        <w:p w14:paraId="369A8B07" w14:textId="0CD0BFD7" w:rsidR="00BD108B" w:rsidRDefault="00CF78B4" w:rsidP="00BD108B">
          <w:pPr>
            <w:pStyle w:val="2016Header3attribute9pt"/>
            <w:spacing w:after="60"/>
          </w:pPr>
          <w:r>
            <w:t>SD</w:t>
          </w:r>
          <w:r w:rsidR="004E3A27">
            <w:t xml:space="preserve"> | EETS Integration Guide</w:t>
          </w:r>
          <w:r w:rsidR="00B12007">
            <w:t xml:space="preserve"> </w:t>
          </w:r>
        </w:p>
        <w:p w14:paraId="61D44D8E" w14:textId="21CCBA23" w:rsidR="00BD108B" w:rsidRDefault="004E3A27" w:rsidP="00BD108B">
          <w:pPr>
            <w:pStyle w:val="2016Header3attribute9pt"/>
            <w:spacing w:after="60"/>
          </w:pPr>
          <w:r>
            <w:t xml:space="preserve">Doc No. </w:t>
          </w:r>
          <w:r w:rsidR="00271233" w:rsidRPr="000C114A">
            <w:t>30006</w:t>
          </w:r>
          <w:r w:rsidR="00271233">
            <w:t xml:space="preserve"> </w:t>
          </w:r>
          <w:r w:rsidRPr="00043B80">
            <w:t>|</w:t>
          </w:r>
          <w:r>
            <w:t xml:space="preserve"> Version</w:t>
          </w:r>
          <w:r w:rsidRPr="00043B80">
            <w:t xml:space="preserve"> </w:t>
          </w:r>
          <w:r w:rsidRPr="007E1BE0">
            <w:t>1.</w:t>
          </w:r>
          <w:r w:rsidR="00F450F2">
            <w:t>1</w:t>
          </w:r>
          <w:r>
            <w:t xml:space="preserve"> </w:t>
          </w:r>
          <w:r w:rsidRPr="00043B80">
            <w:t xml:space="preserve">| </w:t>
          </w:r>
          <w:r w:rsidRPr="007E1BE0">
            <w:t>12.06.2026</w:t>
          </w:r>
          <w:r>
            <w:t xml:space="preserve"> | </w:t>
          </w:r>
          <w:r w:rsidRPr="007E1BE0">
            <w:t>Released</w:t>
          </w:r>
        </w:p>
      </w:tc>
      <w:tc>
        <w:tcPr>
          <w:tcW w:w="1650" w:type="pct"/>
          <w:vAlign w:val="center"/>
        </w:tcPr>
        <w:p w14:paraId="28B01B67" w14:textId="77777777" w:rsidR="00BD108B" w:rsidRPr="00AF7017" w:rsidRDefault="004E3A27" w:rsidP="00BD108B">
          <w:pPr>
            <w:pStyle w:val="2016Header3attribute9pt"/>
            <w:spacing w:after="60"/>
            <w:jc w:val="right"/>
          </w:pPr>
          <w:r w:rsidRPr="00AF7017">
            <w:t xml:space="preserve">Page </w:t>
          </w:r>
          <w:r w:rsidRPr="00AF7017">
            <w:fldChar w:fldCharType="begin"/>
          </w:r>
          <w:r w:rsidRPr="00AF7017">
            <w:instrText xml:space="preserve"> PAGE </w:instrText>
          </w:r>
          <w:r w:rsidRPr="00AF7017">
            <w:fldChar w:fldCharType="separate"/>
          </w:r>
          <w:r w:rsidRPr="00AF7017">
            <w:t>1</w:t>
          </w:r>
          <w:r w:rsidRPr="00AF7017">
            <w:fldChar w:fldCharType="end"/>
          </w:r>
          <w:r w:rsidRPr="00AF7017">
            <w:t xml:space="preserve"> of </w:t>
          </w:r>
          <w:r w:rsidRPr="00AF7017">
            <w:fldChar w:fldCharType="begin"/>
          </w:r>
          <w:r w:rsidRPr="00AF7017">
            <w:instrText xml:space="preserve"> NUMPAGES </w:instrText>
          </w:r>
          <w:r w:rsidRPr="00AF7017">
            <w:fldChar w:fldCharType="separate"/>
          </w:r>
          <w:r w:rsidRPr="00AF7017">
            <w:t>44</w:t>
          </w:r>
          <w:r w:rsidRPr="00AF7017">
            <w:fldChar w:fldCharType="end"/>
          </w:r>
        </w:p>
        <w:p w14:paraId="0717F798" w14:textId="77777777" w:rsidR="00BD108B" w:rsidRDefault="00BD108B" w:rsidP="00BD108B">
          <w:pPr>
            <w:pStyle w:val="2016Header3attribute9pt"/>
            <w:spacing w:after="60"/>
          </w:pPr>
        </w:p>
      </w:tc>
      <w:tc>
        <w:tcPr>
          <w:tcW w:w="1650" w:type="pct"/>
          <w:tcMar>
            <w:top w:w="57" w:type="dxa"/>
            <w:left w:w="57" w:type="dxa"/>
            <w:bottom w:w="0" w:type="dxa"/>
            <w:right w:w="57" w:type="dxa"/>
          </w:tcMar>
        </w:tcPr>
        <w:p w14:paraId="3D822609" w14:textId="77777777" w:rsidR="00BD108B" w:rsidRDefault="004E3A27" w:rsidP="00BD108B">
          <w:pPr>
            <w:pStyle w:val="2016Header3attribute9pt"/>
            <w:spacing w:after="60"/>
          </w:pPr>
          <w:fldSimple w:instr="DOCPROPERTY  DocType.  \* MERGEFORMAT">
            <w:r>
              <w:t>DocType.</w:t>
            </w:r>
          </w:fldSimple>
          <w:r>
            <w:t xml:space="preserve"> | EETS Integration Guide</w:t>
          </w:r>
          <w:fldSimple w:instr="DOCPROPERTY  Title  \* MERGEFORMAT">
            <w:r>
              <w:t>$scroll.title</w:t>
            </w:r>
          </w:fldSimple>
        </w:p>
        <w:p w14:paraId="44F9FA5D" w14:textId="77777777" w:rsidR="00BD108B" w:rsidRPr="00991EB2" w:rsidRDefault="004E3A27" w:rsidP="00BD108B">
          <w:pPr>
            <w:pStyle w:val="2016Header3attribute9pt"/>
            <w:spacing w:after="60"/>
          </w:pPr>
          <w:r>
            <w:t xml:space="preserve">Doc No. </w:t>
          </w:r>
          <w:r w:rsidR="00B12007">
            <w:fldChar w:fldCharType="begin"/>
          </w:r>
          <w:r>
            <w:instrText xml:space="preserve"> DOCPROPERTY  DocNo  \* MERGEFORMAT </w:instrText>
          </w:r>
          <w:r w:rsidR="00B12007">
            <w:fldChar w:fldCharType="separate"/>
          </w:r>
          <w:r w:rsidR="00B12007">
            <w:t>xxxx</w:t>
          </w:r>
          <w:r w:rsidR="00B12007">
            <w:fldChar w:fldCharType="end"/>
          </w:r>
          <w:r w:rsidRPr="00043B80">
            <w:t xml:space="preserve"> |</w:t>
          </w:r>
          <w:r>
            <w:t xml:space="preserve"> Version</w:t>
          </w:r>
          <w:r w:rsidRPr="00043B80">
            <w:t xml:space="preserve"> </w:t>
          </w:r>
          <w:r w:rsidRPr="007E1BE0">
            <w:t>1.0</w:t>
          </w:r>
          <w:r>
            <w:t xml:space="preserve"> </w:t>
          </w:r>
          <w:r w:rsidRPr="00043B80">
            <w:t xml:space="preserve">| </w:t>
          </w:r>
          <w:r w:rsidRPr="007E1BE0">
            <w:t>12.06.2026</w:t>
          </w:r>
          <w:r>
            <w:t xml:space="preserve"> | </w:t>
          </w:r>
          <w:r w:rsidRPr="007E1BE0">
            <w:t>Released</w:t>
          </w:r>
        </w:p>
      </w:tc>
      <w:tc>
        <w:tcPr>
          <w:tcW w:w="50" w:type="pct"/>
          <w:tcMar>
            <w:top w:w="57" w:type="dxa"/>
            <w:left w:w="57" w:type="dxa"/>
            <w:bottom w:w="0" w:type="dxa"/>
            <w:right w:w="57" w:type="dxa"/>
          </w:tcMar>
        </w:tcPr>
        <w:p w14:paraId="4506AC7C" w14:textId="77777777" w:rsidR="00BD108B" w:rsidRPr="00991EB2" w:rsidRDefault="00BD108B" w:rsidP="00BD108B">
          <w:pPr>
            <w:pStyle w:val="2016Header3attribute9pt"/>
            <w:spacing w:after="60"/>
          </w:pPr>
        </w:p>
      </w:tc>
    </w:tr>
  </w:tbl>
  <w:p w14:paraId="112CEEE7" w14:textId="77777777" w:rsidR="00924203" w:rsidRPr="00991EB2" w:rsidRDefault="00924203" w:rsidP="005C6B5D">
    <w:pPr>
      <w:pStyle w:val="2016Header1log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4D3A" w14:textId="77777777" w:rsidR="009030F8" w:rsidRDefault="004E3A27" w:rsidP="008373C6">
    <w:pPr>
      <w:pStyle w:val="2016Header1logo"/>
      <w:jc w:val="left"/>
    </w:pPr>
    <w:r>
      <w:rPr>
        <w:lang w:val="de-AT"/>
      </w:rPr>
      <w:drawing>
        <wp:anchor distT="0" distB="0" distL="114300" distR="114300" simplePos="0" relativeHeight="251658241" behindDoc="0" locked="0" layoutInCell="1" allowOverlap="0" wp14:anchorId="27DEB493" wp14:editId="25C225B3">
          <wp:simplePos x="0" y="0"/>
          <wp:positionH relativeFrom="column">
            <wp:posOffset>4509135</wp:posOffset>
          </wp:positionH>
          <wp:positionV relativeFrom="paragraph">
            <wp:posOffset>0</wp:posOffset>
          </wp:positionV>
          <wp:extent cx="1758315" cy="949325"/>
          <wp:effectExtent l="0" t="0" r="0" b="0"/>
          <wp:wrapNone/>
          <wp:docPr id="1" name="Bild 6"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drawing>
        <wp:inline distT="0" distB="0" distL="0" distR="0" wp14:anchorId="242D03A5" wp14:editId="6DF18C95">
          <wp:extent cx="1083310" cy="956310"/>
          <wp:effectExtent l="0" t="0" r="0" b="0"/>
          <wp:docPr id="10" name="Bild 10"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14:paraId="4EC79C8F" w14:textId="77777777" w:rsidR="009030F8" w:rsidRPr="00396CB5" w:rsidRDefault="009030F8" w:rsidP="00396CB5">
    <w:pPr>
      <w:pStyle w:val="2016Header2wildcard"/>
    </w:pPr>
  </w:p>
  <w:tbl>
    <w:tblPr>
      <w:tblW w:w="5000" w:type="pct"/>
      <w:tblBorders>
        <w:top w:val="single" w:sz="4" w:space="0" w:color="auto"/>
        <w:bottom w:val="single" w:sz="4" w:space="0" w:color="auto"/>
      </w:tblBorders>
      <w:tblCellMar>
        <w:top w:w="57" w:type="dxa"/>
        <w:left w:w="57" w:type="dxa"/>
        <w:right w:w="57" w:type="dxa"/>
      </w:tblCellMar>
      <w:tblLook w:val="0000" w:firstRow="0" w:lastRow="0" w:firstColumn="0" w:lastColumn="0" w:noHBand="0" w:noVBand="0"/>
    </w:tblPr>
    <w:tblGrid>
      <w:gridCol w:w="1814"/>
      <w:gridCol w:w="7824"/>
    </w:tblGrid>
    <w:tr w:rsidR="00097F59" w14:paraId="2DBA2BEF" w14:textId="77777777" w:rsidTr="00304D44">
      <w:trPr>
        <w:trHeight w:hRule="exact" w:val="776"/>
      </w:trPr>
      <w:tc>
        <w:tcPr>
          <w:tcW w:w="941" w:type="pct"/>
          <w:tcMar>
            <w:top w:w="57" w:type="dxa"/>
            <w:left w:w="57" w:type="dxa"/>
            <w:bottom w:w="0" w:type="dxa"/>
            <w:right w:w="57" w:type="dxa"/>
          </w:tcMar>
        </w:tcPr>
        <w:p w14:paraId="5ACE08C4" w14:textId="77777777" w:rsidR="00A93696" w:rsidRPr="00627E99" w:rsidRDefault="004E3A27" w:rsidP="00F72057">
          <w:pPr>
            <w:pStyle w:val="2016Header3attribute9pt"/>
            <w:spacing w:after="60"/>
          </w:pPr>
          <w:r w:rsidRPr="00627E99">
            <w:t xml:space="preserve">Page </w:t>
          </w:r>
          <w:r w:rsidRPr="00627E99">
            <w:fldChar w:fldCharType="begin"/>
          </w:r>
          <w:r w:rsidRPr="00627E99">
            <w:instrText xml:space="preserve"> PAGE </w:instrText>
          </w:r>
          <w:r w:rsidRPr="00627E99">
            <w:fldChar w:fldCharType="separate"/>
          </w:r>
          <w:r w:rsidRPr="00627E99">
            <w:t>2</w:t>
          </w:r>
          <w:r w:rsidRPr="00627E99">
            <w:fldChar w:fldCharType="end"/>
          </w:r>
          <w:r w:rsidRPr="00627E99">
            <w:t xml:space="preserve"> of </w:t>
          </w:r>
          <w:r w:rsidRPr="00627E99">
            <w:fldChar w:fldCharType="begin"/>
          </w:r>
          <w:r w:rsidRPr="00627E99">
            <w:instrText xml:space="preserve"> NUMPAGES </w:instrText>
          </w:r>
          <w:r w:rsidRPr="00627E99">
            <w:fldChar w:fldCharType="separate"/>
          </w:r>
          <w:r w:rsidRPr="00627E99">
            <w:t>44</w:t>
          </w:r>
          <w:r w:rsidRPr="00627E99">
            <w:fldChar w:fldCharType="end"/>
          </w:r>
        </w:p>
        <w:p w14:paraId="2D3339D8" w14:textId="77777777" w:rsidR="009030F8" w:rsidRPr="00627E99" w:rsidRDefault="009030F8" w:rsidP="00F72057">
          <w:pPr>
            <w:pStyle w:val="2016Header3attribute9pt"/>
            <w:spacing w:after="60"/>
          </w:pPr>
        </w:p>
      </w:tc>
      <w:tc>
        <w:tcPr>
          <w:tcW w:w="4059" w:type="pct"/>
          <w:tcMar>
            <w:top w:w="57" w:type="dxa"/>
            <w:left w:w="57" w:type="dxa"/>
            <w:bottom w:w="0" w:type="dxa"/>
            <w:right w:w="57" w:type="dxa"/>
          </w:tcMar>
        </w:tcPr>
        <w:p w14:paraId="213EE9DD" w14:textId="7AE83D67" w:rsidR="007832CC" w:rsidRPr="00043B80" w:rsidRDefault="00CF78B4" w:rsidP="007832CC">
          <w:pPr>
            <w:pStyle w:val="2016Header3attribute9pt"/>
            <w:spacing w:after="60"/>
            <w:jc w:val="right"/>
          </w:pPr>
          <w:r>
            <w:t>SD</w:t>
          </w:r>
          <w:r w:rsidR="004E3A27">
            <w:t xml:space="preserve"> |</w:t>
          </w:r>
          <w:r w:rsidR="004F6584">
            <w:t xml:space="preserve"> EETS Integration Guide</w:t>
          </w:r>
        </w:p>
        <w:p w14:paraId="059E8753" w14:textId="41981203" w:rsidR="009030F8" w:rsidRPr="0072129C" w:rsidRDefault="004E3A27" w:rsidP="00304D44">
          <w:pPr>
            <w:pStyle w:val="2016Header3attribute9pt"/>
            <w:spacing w:after="60"/>
            <w:jc w:val="right"/>
          </w:pPr>
          <w:r>
            <w:t xml:space="preserve"> </w:t>
          </w:r>
          <w:r w:rsidRPr="00043B80">
            <w:t xml:space="preserve">Doc No. </w:t>
          </w:r>
          <w:r w:rsidRPr="000C114A">
            <w:t>30006</w:t>
          </w:r>
          <w:r w:rsidRPr="00991EB2">
            <w:t xml:space="preserve"> | Version</w:t>
          </w:r>
          <w:r w:rsidRPr="007E1BE0">
            <w:t xml:space="preserve"> </w:t>
          </w:r>
          <w:r w:rsidR="00A04BBC" w:rsidRPr="007E1BE0">
            <w:t>1.</w:t>
          </w:r>
          <w:r w:rsidR="00F450F2">
            <w:t>1</w:t>
          </w:r>
          <w:r w:rsidR="00A04BBC">
            <w:t xml:space="preserve"> </w:t>
          </w:r>
          <w:r w:rsidR="00A04BBC" w:rsidRPr="00043B80">
            <w:t xml:space="preserve">| </w:t>
          </w:r>
          <w:r w:rsidR="00A04BBC" w:rsidRPr="007E1BE0">
            <w:t>12.06.2026</w:t>
          </w:r>
          <w:r w:rsidR="00A04BBC">
            <w:t xml:space="preserve"> | </w:t>
          </w:r>
          <w:r w:rsidR="00A04BBC" w:rsidRPr="007E1BE0">
            <w:t>Released</w:t>
          </w:r>
        </w:p>
      </w:tc>
    </w:tr>
  </w:tbl>
  <w:p w14:paraId="5A342CD1" w14:textId="77777777" w:rsidR="009030F8" w:rsidRPr="0072129C" w:rsidRDefault="004E3A27" w:rsidP="00F87A6D">
    <w:pPr>
      <w:rPr>
        <w:lang w:val="en-US"/>
      </w:rPr>
    </w:pPr>
    <w:r>
      <w:rPr>
        <w:noProof/>
      </w:rPr>
      <mc:AlternateContent>
        <mc:Choice Requires="wps">
          <w:drawing>
            <wp:anchor distT="0" distB="0" distL="114300" distR="114300" simplePos="0" relativeHeight="251658245" behindDoc="0" locked="0" layoutInCell="1" allowOverlap="1" wp14:anchorId="66AB2072" wp14:editId="4E089A0B">
              <wp:simplePos x="0" y="0"/>
              <wp:positionH relativeFrom="column">
                <wp:posOffset>3134360</wp:posOffset>
              </wp:positionH>
              <wp:positionV relativeFrom="paragraph">
                <wp:posOffset>2408555</wp:posOffset>
              </wp:positionV>
              <wp:extent cx="226695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1F3FC72">
            <v:line id="Straight Connector 5" style="flip:x;mso-height-percent:0;mso-height-relative:margin;mso-width-percent:0;mso-width-relative:margin;mso-wrap-distance-bottom:0;mso-wrap-distance-left:9pt;mso-wrap-distance-right:9pt;mso-wrap-distance-top:0;mso-wrap-style:square;position:absolute;visibility:visible;z-index:251665408" o:spid="_x0000_s2049" strokecolor="black" strokeweight="1pt" from="246.8pt,189.65pt" to="425.3pt,189.65pt"/>
          </w:pict>
        </mc:Fallback>
      </mc:AlternateContent>
    </w:r>
    <w:r>
      <w:rPr>
        <w:noProof/>
      </w:rPr>
      <mc:AlternateContent>
        <mc:Choice Requires="wps">
          <w:drawing>
            <wp:anchor distT="0" distB="0" distL="114300" distR="114300" simplePos="0" relativeHeight="251658244" behindDoc="0" locked="0" layoutInCell="1" allowOverlap="1" wp14:anchorId="3B0A6FAA" wp14:editId="1A6A942B">
              <wp:simplePos x="0" y="0"/>
              <wp:positionH relativeFrom="column">
                <wp:posOffset>3140710</wp:posOffset>
              </wp:positionH>
              <wp:positionV relativeFrom="paragraph">
                <wp:posOffset>1271905</wp:posOffset>
              </wp:positionV>
              <wp:extent cx="2266950"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0592F1">
            <v:line id="Straight Connector 4" style="flip:x;mso-height-percent:0;mso-height-relative:margin;mso-width-percent:0;mso-width-relative:margin;mso-wrap-distance-bottom:0;mso-wrap-distance-left:9pt;mso-wrap-distance-right:9pt;mso-wrap-distance-top:0;mso-wrap-style:square;position:absolute;visibility:visible;z-index:251663360" o:spid="_x0000_s2050" strokecolor="black" strokeweight="1pt" from="247.3pt,100.15pt" to="425.8pt,100.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C6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91E"/>
    <w:multiLevelType w:val="hybridMultilevel"/>
    <w:tmpl w:val="44E0922A"/>
    <w:lvl w:ilvl="0" w:tplc="FF668C06">
      <w:start w:val="1"/>
      <w:numFmt w:val="bullet"/>
      <w:pStyle w:val="BodyTextenumerationPoint3"/>
      <w:lvlText w:val="□"/>
      <w:lvlJc w:val="left"/>
      <w:pPr>
        <w:ind w:left="1996" w:hanging="360"/>
      </w:pPr>
      <w:rPr>
        <w:rFonts w:ascii="Arial" w:hAnsi="Arial" w:hint="default"/>
        <w:sz w:val="20"/>
      </w:rPr>
    </w:lvl>
    <w:lvl w:ilvl="1" w:tplc="604241F2" w:tentative="1">
      <w:start w:val="1"/>
      <w:numFmt w:val="bullet"/>
      <w:lvlText w:val="o"/>
      <w:lvlJc w:val="left"/>
      <w:pPr>
        <w:ind w:left="2716" w:hanging="360"/>
      </w:pPr>
      <w:rPr>
        <w:rFonts w:ascii="Courier New" w:hAnsi="Courier New" w:cs="Courier New" w:hint="default"/>
      </w:rPr>
    </w:lvl>
    <w:lvl w:ilvl="2" w:tplc="74F2F99A" w:tentative="1">
      <w:start w:val="1"/>
      <w:numFmt w:val="bullet"/>
      <w:lvlText w:val=""/>
      <w:lvlJc w:val="left"/>
      <w:pPr>
        <w:ind w:left="3436" w:hanging="360"/>
      </w:pPr>
      <w:rPr>
        <w:rFonts w:ascii="Wingdings" w:hAnsi="Wingdings" w:hint="default"/>
      </w:rPr>
    </w:lvl>
    <w:lvl w:ilvl="3" w:tplc="181A04C0" w:tentative="1">
      <w:start w:val="1"/>
      <w:numFmt w:val="bullet"/>
      <w:lvlText w:val=""/>
      <w:lvlJc w:val="left"/>
      <w:pPr>
        <w:ind w:left="4156" w:hanging="360"/>
      </w:pPr>
      <w:rPr>
        <w:rFonts w:ascii="Symbol" w:hAnsi="Symbol" w:hint="default"/>
      </w:rPr>
    </w:lvl>
    <w:lvl w:ilvl="4" w:tplc="B3CAE39A" w:tentative="1">
      <w:start w:val="1"/>
      <w:numFmt w:val="bullet"/>
      <w:lvlText w:val="o"/>
      <w:lvlJc w:val="left"/>
      <w:pPr>
        <w:ind w:left="4876" w:hanging="360"/>
      </w:pPr>
      <w:rPr>
        <w:rFonts w:ascii="Courier New" w:hAnsi="Courier New" w:cs="Courier New" w:hint="default"/>
      </w:rPr>
    </w:lvl>
    <w:lvl w:ilvl="5" w:tplc="249CED24" w:tentative="1">
      <w:start w:val="1"/>
      <w:numFmt w:val="bullet"/>
      <w:lvlText w:val=""/>
      <w:lvlJc w:val="left"/>
      <w:pPr>
        <w:ind w:left="5596" w:hanging="360"/>
      </w:pPr>
      <w:rPr>
        <w:rFonts w:ascii="Wingdings" w:hAnsi="Wingdings" w:hint="default"/>
      </w:rPr>
    </w:lvl>
    <w:lvl w:ilvl="6" w:tplc="2A00A898" w:tentative="1">
      <w:start w:val="1"/>
      <w:numFmt w:val="bullet"/>
      <w:lvlText w:val=""/>
      <w:lvlJc w:val="left"/>
      <w:pPr>
        <w:ind w:left="6316" w:hanging="360"/>
      </w:pPr>
      <w:rPr>
        <w:rFonts w:ascii="Symbol" w:hAnsi="Symbol" w:hint="default"/>
      </w:rPr>
    </w:lvl>
    <w:lvl w:ilvl="7" w:tplc="71A69092" w:tentative="1">
      <w:start w:val="1"/>
      <w:numFmt w:val="bullet"/>
      <w:lvlText w:val="o"/>
      <w:lvlJc w:val="left"/>
      <w:pPr>
        <w:ind w:left="7036" w:hanging="360"/>
      </w:pPr>
      <w:rPr>
        <w:rFonts w:ascii="Courier New" w:hAnsi="Courier New" w:cs="Courier New" w:hint="default"/>
      </w:rPr>
    </w:lvl>
    <w:lvl w:ilvl="8" w:tplc="978C7A88" w:tentative="1">
      <w:start w:val="1"/>
      <w:numFmt w:val="bullet"/>
      <w:lvlText w:val=""/>
      <w:lvlJc w:val="left"/>
      <w:pPr>
        <w:ind w:left="7756" w:hanging="360"/>
      </w:pPr>
      <w:rPr>
        <w:rFonts w:ascii="Wingdings" w:hAnsi="Wingdings" w:hint="default"/>
      </w:rPr>
    </w:lvl>
  </w:abstractNum>
  <w:abstractNum w:abstractNumId="2" w15:restartNumberingAfterBreak="0">
    <w:nsid w:val="037973DF"/>
    <w:multiLevelType w:val="singleLevel"/>
    <w:tmpl w:val="9746DA74"/>
    <w:lvl w:ilvl="0">
      <w:start w:val="1"/>
      <w:numFmt w:val="bullet"/>
      <w:pStyle w:val="BodyTextenumerationPoint"/>
      <w:lvlText w:val=""/>
      <w:lvlJc w:val="left"/>
      <w:pPr>
        <w:ind w:left="360" w:hanging="360"/>
      </w:pPr>
      <w:rPr>
        <w:rFonts w:ascii="Wingdings" w:hAnsi="Wingdings" w:hint="default"/>
        <w:sz w:val="20"/>
      </w:rPr>
    </w:lvl>
  </w:abstractNum>
  <w:abstractNum w:abstractNumId="3" w15:restartNumberingAfterBreak="0">
    <w:nsid w:val="10647822"/>
    <w:multiLevelType w:val="hybridMultilevel"/>
    <w:tmpl w:val="74E85CCA"/>
    <w:lvl w:ilvl="0" w:tplc="EBB65D3C">
      <w:start w:val="1"/>
      <w:numFmt w:val="bullet"/>
      <w:pStyle w:val="TableenumerationPoint8p"/>
      <w:lvlText w:val=""/>
      <w:lvlJc w:val="left"/>
      <w:pPr>
        <w:tabs>
          <w:tab w:val="num" w:pos="284"/>
        </w:tabs>
        <w:ind w:left="284" w:hanging="284"/>
      </w:pPr>
      <w:rPr>
        <w:rFonts w:ascii="Symbol" w:hAnsi="Symbol" w:hint="default"/>
        <w:color w:val="auto"/>
      </w:rPr>
    </w:lvl>
    <w:lvl w:ilvl="1" w:tplc="1E9EF6CC" w:tentative="1">
      <w:start w:val="1"/>
      <w:numFmt w:val="bullet"/>
      <w:lvlText w:val="o"/>
      <w:lvlJc w:val="left"/>
      <w:pPr>
        <w:tabs>
          <w:tab w:val="num" w:pos="1440"/>
        </w:tabs>
        <w:ind w:left="1440" w:hanging="360"/>
      </w:pPr>
      <w:rPr>
        <w:rFonts w:ascii="Courier New" w:hAnsi="Courier New" w:cs="Courier New" w:hint="default"/>
      </w:rPr>
    </w:lvl>
    <w:lvl w:ilvl="2" w:tplc="954CEDF4" w:tentative="1">
      <w:start w:val="1"/>
      <w:numFmt w:val="bullet"/>
      <w:lvlText w:val=""/>
      <w:lvlJc w:val="left"/>
      <w:pPr>
        <w:tabs>
          <w:tab w:val="num" w:pos="2160"/>
        </w:tabs>
        <w:ind w:left="2160" w:hanging="360"/>
      </w:pPr>
      <w:rPr>
        <w:rFonts w:ascii="Wingdings" w:hAnsi="Wingdings" w:hint="default"/>
      </w:rPr>
    </w:lvl>
    <w:lvl w:ilvl="3" w:tplc="55587A02" w:tentative="1">
      <w:start w:val="1"/>
      <w:numFmt w:val="bullet"/>
      <w:lvlText w:val=""/>
      <w:lvlJc w:val="left"/>
      <w:pPr>
        <w:tabs>
          <w:tab w:val="num" w:pos="2880"/>
        </w:tabs>
        <w:ind w:left="2880" w:hanging="360"/>
      </w:pPr>
      <w:rPr>
        <w:rFonts w:ascii="Symbol" w:hAnsi="Symbol" w:hint="default"/>
      </w:rPr>
    </w:lvl>
    <w:lvl w:ilvl="4" w:tplc="2FBCC81E" w:tentative="1">
      <w:start w:val="1"/>
      <w:numFmt w:val="bullet"/>
      <w:lvlText w:val="o"/>
      <w:lvlJc w:val="left"/>
      <w:pPr>
        <w:tabs>
          <w:tab w:val="num" w:pos="3600"/>
        </w:tabs>
        <w:ind w:left="3600" w:hanging="360"/>
      </w:pPr>
      <w:rPr>
        <w:rFonts w:ascii="Courier New" w:hAnsi="Courier New" w:cs="Courier New" w:hint="default"/>
      </w:rPr>
    </w:lvl>
    <w:lvl w:ilvl="5" w:tplc="DF10198C" w:tentative="1">
      <w:start w:val="1"/>
      <w:numFmt w:val="bullet"/>
      <w:lvlText w:val=""/>
      <w:lvlJc w:val="left"/>
      <w:pPr>
        <w:tabs>
          <w:tab w:val="num" w:pos="4320"/>
        </w:tabs>
        <w:ind w:left="4320" w:hanging="360"/>
      </w:pPr>
      <w:rPr>
        <w:rFonts w:ascii="Wingdings" w:hAnsi="Wingdings" w:hint="default"/>
      </w:rPr>
    </w:lvl>
    <w:lvl w:ilvl="6" w:tplc="87DEBA12" w:tentative="1">
      <w:start w:val="1"/>
      <w:numFmt w:val="bullet"/>
      <w:lvlText w:val=""/>
      <w:lvlJc w:val="left"/>
      <w:pPr>
        <w:tabs>
          <w:tab w:val="num" w:pos="5040"/>
        </w:tabs>
        <w:ind w:left="5040" w:hanging="360"/>
      </w:pPr>
      <w:rPr>
        <w:rFonts w:ascii="Symbol" w:hAnsi="Symbol" w:hint="default"/>
      </w:rPr>
    </w:lvl>
    <w:lvl w:ilvl="7" w:tplc="C2B2D984" w:tentative="1">
      <w:start w:val="1"/>
      <w:numFmt w:val="bullet"/>
      <w:lvlText w:val="o"/>
      <w:lvlJc w:val="left"/>
      <w:pPr>
        <w:tabs>
          <w:tab w:val="num" w:pos="5760"/>
        </w:tabs>
        <w:ind w:left="5760" w:hanging="360"/>
      </w:pPr>
      <w:rPr>
        <w:rFonts w:ascii="Courier New" w:hAnsi="Courier New" w:cs="Courier New" w:hint="default"/>
      </w:rPr>
    </w:lvl>
    <w:lvl w:ilvl="8" w:tplc="559A46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51435"/>
    <w:multiLevelType w:val="multilevel"/>
    <w:tmpl w:val="0786F9A8"/>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right"/>
      <w:pPr>
        <w:tabs>
          <w:tab w:val="num" w:pos="852"/>
        </w:tabs>
        <w:ind w:left="852" w:hanging="284"/>
      </w:pPr>
      <w:rPr>
        <w:rFonts w:hint="default"/>
      </w:rPr>
    </w:lvl>
    <w:lvl w:ilvl="3">
      <w:start w:val="1"/>
      <w:numFmt w:val="decimal"/>
      <w:lvlRestart w:val="0"/>
      <w:pStyle w:val="Tableenumeration123"/>
      <w:lvlText w:val="%4."/>
      <w:lvlJc w:val="left"/>
      <w:pPr>
        <w:tabs>
          <w:tab w:val="num" w:pos="284"/>
        </w:tabs>
        <w:ind w:left="284"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5" w15:restartNumberingAfterBreak="0">
    <w:nsid w:val="26D44C66"/>
    <w:multiLevelType w:val="multilevel"/>
    <w:tmpl w:val="4FDAECEA"/>
    <w:lvl w:ilvl="0">
      <w:start w:val="1"/>
      <w:numFmt w:val="bullet"/>
      <w:pStyle w:val="TableenumerationPoint2"/>
      <w:lvlText w:val=""/>
      <w:lvlJc w:val="left"/>
      <w:pPr>
        <w:tabs>
          <w:tab w:val="num" w:pos="851"/>
        </w:tabs>
        <w:ind w:left="851" w:hanging="284"/>
      </w:pPr>
      <w:rPr>
        <w:rFonts w:ascii="Wingdings" w:hAnsi="Wingdings" w:hint="default"/>
      </w:rPr>
    </w:lvl>
    <w:lvl w:ilvl="1">
      <w:start w:val="1"/>
      <w:numFmt w:val="bullet"/>
      <w:lvlText w:val="o"/>
      <w:lvlJc w:val="left"/>
      <w:pPr>
        <w:tabs>
          <w:tab w:val="num" w:pos="1135"/>
        </w:tabs>
        <w:ind w:left="1135" w:hanging="284"/>
      </w:pPr>
      <w:rPr>
        <w:rFonts w:ascii="Courier New" w:hAnsi="Courier New" w:cs="Courier New" w:hint="default"/>
      </w:rPr>
    </w:lvl>
    <w:lvl w:ilvl="2">
      <w:start w:val="1"/>
      <w:numFmt w:val="bullet"/>
      <w:lvlText w:val=""/>
      <w:lvlJc w:val="left"/>
      <w:pPr>
        <w:tabs>
          <w:tab w:val="num" w:pos="1419"/>
        </w:tabs>
        <w:ind w:left="1419" w:hanging="284"/>
      </w:pPr>
      <w:rPr>
        <w:rFonts w:ascii="Wingdings" w:hAnsi="Wingdings" w:hint="default"/>
      </w:rPr>
    </w:lvl>
    <w:lvl w:ilvl="3">
      <w:start w:val="1"/>
      <w:numFmt w:val="bullet"/>
      <w:lvlText w:val=""/>
      <w:lvlJc w:val="left"/>
      <w:pPr>
        <w:tabs>
          <w:tab w:val="num" w:pos="1703"/>
        </w:tabs>
        <w:ind w:left="1703" w:hanging="284"/>
      </w:pPr>
      <w:rPr>
        <w:rFonts w:ascii="Symbol" w:hAnsi="Symbol" w:hint="default"/>
      </w:rPr>
    </w:lvl>
    <w:lvl w:ilvl="4">
      <w:start w:val="1"/>
      <w:numFmt w:val="bullet"/>
      <w:lvlText w:val="o"/>
      <w:lvlJc w:val="left"/>
      <w:pPr>
        <w:tabs>
          <w:tab w:val="num" w:pos="1987"/>
        </w:tabs>
        <w:ind w:left="1987" w:hanging="284"/>
      </w:pPr>
      <w:rPr>
        <w:rFonts w:ascii="Courier New" w:hAnsi="Courier New" w:cs="Courier New" w:hint="default"/>
      </w:rPr>
    </w:lvl>
    <w:lvl w:ilvl="5">
      <w:start w:val="1"/>
      <w:numFmt w:val="bullet"/>
      <w:lvlText w:val=""/>
      <w:lvlJc w:val="left"/>
      <w:pPr>
        <w:tabs>
          <w:tab w:val="num" w:pos="2271"/>
        </w:tabs>
        <w:ind w:left="2271" w:hanging="284"/>
      </w:pPr>
      <w:rPr>
        <w:rFonts w:ascii="Wingdings" w:hAnsi="Wingdings" w:hint="default"/>
      </w:rPr>
    </w:lvl>
    <w:lvl w:ilvl="6">
      <w:start w:val="1"/>
      <w:numFmt w:val="bullet"/>
      <w:lvlText w:val=""/>
      <w:lvlJc w:val="left"/>
      <w:pPr>
        <w:tabs>
          <w:tab w:val="num" w:pos="2555"/>
        </w:tabs>
        <w:ind w:left="2555" w:hanging="284"/>
      </w:pPr>
      <w:rPr>
        <w:rFonts w:ascii="Symbol" w:hAnsi="Symbol" w:hint="default"/>
      </w:rPr>
    </w:lvl>
    <w:lvl w:ilvl="7">
      <w:start w:val="1"/>
      <w:numFmt w:val="bullet"/>
      <w:lvlText w:val="o"/>
      <w:lvlJc w:val="left"/>
      <w:pPr>
        <w:tabs>
          <w:tab w:val="num" w:pos="2839"/>
        </w:tabs>
        <w:ind w:left="2839" w:hanging="284"/>
      </w:pPr>
      <w:rPr>
        <w:rFonts w:ascii="Courier New" w:hAnsi="Courier New" w:cs="Courier New" w:hint="default"/>
      </w:rPr>
    </w:lvl>
    <w:lvl w:ilvl="8">
      <w:start w:val="1"/>
      <w:numFmt w:val="bullet"/>
      <w:lvlText w:val=""/>
      <w:lvlJc w:val="left"/>
      <w:pPr>
        <w:tabs>
          <w:tab w:val="num" w:pos="3123"/>
        </w:tabs>
        <w:ind w:left="3123" w:hanging="284"/>
      </w:pPr>
      <w:rPr>
        <w:rFonts w:ascii="Wingdings" w:hAnsi="Wingdings" w:hint="default"/>
      </w:rPr>
    </w:lvl>
  </w:abstractNum>
  <w:abstractNum w:abstractNumId="6" w15:restartNumberingAfterBreak="0">
    <w:nsid w:val="26E14891"/>
    <w:multiLevelType w:val="multilevel"/>
    <w:tmpl w:val="5610FF34"/>
    <w:styleLink w:val="BulletEnumerstion123"/>
    <w:lvl w:ilvl="0">
      <w:start w:val="1"/>
      <w:numFmt w:val="ordinal"/>
      <w:pStyle w:val="BodyTextenumeration123"/>
      <w:isLgl/>
      <w:lvlText w:val="%1."/>
      <w:lvlJc w:val="left"/>
      <w:pPr>
        <w:tabs>
          <w:tab w:val="num" w:pos="425"/>
        </w:tabs>
        <w:ind w:left="425" w:hanging="425"/>
      </w:pPr>
      <w:rPr>
        <w:rFonts w:ascii="Arial" w:hAnsi="Arial" w:hint="default"/>
        <w:sz w:val="20"/>
      </w:rPr>
    </w:lvl>
    <w:lvl w:ilvl="1">
      <w:start w:val="1"/>
      <w:numFmt w:val="ordinal"/>
      <w:pStyle w:val="BodyTextenumeration1123"/>
      <w:isLgl/>
      <w:lvlText w:val="%2."/>
      <w:lvlJc w:val="left"/>
      <w:pPr>
        <w:tabs>
          <w:tab w:val="num" w:pos="850"/>
        </w:tabs>
        <w:ind w:left="850" w:hanging="425"/>
      </w:pPr>
      <w:rPr>
        <w:rFonts w:hint="default"/>
      </w:rPr>
    </w:lvl>
    <w:lvl w:ilvl="2">
      <w:start w:val="1"/>
      <w:numFmt w:val="none"/>
      <w:lvlText w:val=""/>
      <w:lvlJc w:val="left"/>
      <w:pPr>
        <w:tabs>
          <w:tab w:val="num" w:pos="1275"/>
        </w:tabs>
        <w:ind w:left="1275" w:hanging="425"/>
      </w:pPr>
      <w:rPr>
        <w:rFonts w:hint="default"/>
      </w:rPr>
    </w:lvl>
    <w:lvl w:ilvl="3">
      <w:start w:val="1"/>
      <w:numFmt w:val="none"/>
      <w:lvlText w:val=""/>
      <w:lvlJc w:val="left"/>
      <w:pPr>
        <w:tabs>
          <w:tab w:val="num" w:pos="1700"/>
        </w:tabs>
        <w:ind w:left="1700" w:hanging="425"/>
      </w:pPr>
      <w:rPr>
        <w:rFonts w:hint="default"/>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7" w15:restartNumberingAfterBreak="0">
    <w:nsid w:val="282F556B"/>
    <w:multiLevelType w:val="multilevel"/>
    <w:tmpl w:val="0B087F5A"/>
    <w:styleLink w:val="BulletPoint"/>
    <w:lvl w:ilvl="0">
      <w:start w:val="1"/>
      <w:numFmt w:val="bullet"/>
      <w:lvlText w:val=""/>
      <w:lvlJc w:val="left"/>
      <w:pPr>
        <w:tabs>
          <w:tab w:val="num" w:pos="425"/>
        </w:tabs>
        <w:ind w:left="425" w:hanging="425"/>
      </w:pPr>
      <w:rPr>
        <w:rFonts w:ascii="Symbol" w:hAnsi="Symbol" w:hint="default"/>
        <w:sz w:val="20"/>
      </w:rPr>
    </w:lvl>
    <w:lvl w:ilvl="1">
      <w:start w:val="1"/>
      <w:numFmt w:val="bullet"/>
      <w:lvlText w:val="○"/>
      <w:lvlJc w:val="left"/>
      <w:pPr>
        <w:tabs>
          <w:tab w:val="num" w:pos="850"/>
        </w:tabs>
        <w:ind w:left="850" w:hanging="425"/>
      </w:pPr>
      <w:rPr>
        <w:rFonts w:ascii="Arial" w:hAnsi="Arial" w:hint="default"/>
        <w:sz w:val="20"/>
      </w:rPr>
    </w:lvl>
    <w:lvl w:ilvl="2">
      <w:start w:val="1"/>
      <w:numFmt w:val="bullet"/>
      <w:lvlText w:val=""/>
      <w:lvlJc w:val="left"/>
      <w:pPr>
        <w:tabs>
          <w:tab w:val="num" w:pos="1275"/>
        </w:tabs>
        <w:ind w:left="1275" w:hanging="425"/>
      </w:pPr>
      <w:rPr>
        <w:rFonts w:ascii="Wingdings" w:hAnsi="Wingdings" w:hint="default"/>
      </w:rPr>
    </w:lvl>
    <w:lvl w:ilvl="3">
      <w:start w:val="1"/>
      <w:numFmt w:val="bullet"/>
      <w:lvlText w:val=""/>
      <w:lvlJc w:val="left"/>
      <w:pPr>
        <w:tabs>
          <w:tab w:val="num" w:pos="1700"/>
        </w:tabs>
        <w:ind w:left="1700" w:hanging="425"/>
      </w:pPr>
      <w:rPr>
        <w:rFonts w:ascii="Wingdings" w:hAnsi="Wingdings" w:hint="default"/>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8" w15:restartNumberingAfterBreak="0">
    <w:nsid w:val="30706EF3"/>
    <w:multiLevelType w:val="multilevel"/>
    <w:tmpl w:val="5972FA1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418"/>
        </w:tabs>
        <w:ind w:left="1418" w:hanging="1418"/>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6F804E0"/>
    <w:multiLevelType w:val="multilevel"/>
    <w:tmpl w:val="3A18F34A"/>
    <w:lvl w:ilvl="0">
      <w:start w:val="1"/>
      <w:numFmt w:val="bullet"/>
      <w:pStyle w:val="TableenumerationPoint1"/>
      <w:lvlText w:val="o"/>
      <w:lvlJc w:val="left"/>
      <w:pPr>
        <w:tabs>
          <w:tab w:val="num" w:pos="567"/>
        </w:tabs>
        <w:ind w:left="567" w:hanging="283"/>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3C501BD1"/>
    <w:multiLevelType w:val="hybridMultilevel"/>
    <w:tmpl w:val="AE0A2B40"/>
    <w:lvl w:ilvl="0" w:tplc="EF565D0C">
      <w:start w:val="1"/>
      <w:numFmt w:val="bullet"/>
      <w:pStyle w:val="BodyTextenumerationPoint2"/>
      <w:lvlText w:val=""/>
      <w:lvlJc w:val="left"/>
      <w:pPr>
        <w:ind w:left="1570" w:hanging="360"/>
      </w:pPr>
      <w:rPr>
        <w:rFonts w:ascii="Wingdings" w:hAnsi="Wingdings" w:hint="default"/>
        <w:sz w:val="20"/>
      </w:rPr>
    </w:lvl>
    <w:lvl w:ilvl="1" w:tplc="FEF805C8" w:tentative="1">
      <w:start w:val="1"/>
      <w:numFmt w:val="bullet"/>
      <w:lvlText w:val="o"/>
      <w:lvlJc w:val="left"/>
      <w:pPr>
        <w:ind w:left="2290" w:hanging="360"/>
      </w:pPr>
      <w:rPr>
        <w:rFonts w:ascii="Courier New" w:hAnsi="Courier New" w:cs="Courier New" w:hint="default"/>
      </w:rPr>
    </w:lvl>
    <w:lvl w:ilvl="2" w:tplc="243C63E8" w:tentative="1">
      <w:start w:val="1"/>
      <w:numFmt w:val="bullet"/>
      <w:lvlText w:val=""/>
      <w:lvlJc w:val="left"/>
      <w:pPr>
        <w:ind w:left="3010" w:hanging="360"/>
      </w:pPr>
      <w:rPr>
        <w:rFonts w:ascii="Wingdings" w:hAnsi="Wingdings" w:hint="default"/>
      </w:rPr>
    </w:lvl>
    <w:lvl w:ilvl="3" w:tplc="55EEDE24" w:tentative="1">
      <w:start w:val="1"/>
      <w:numFmt w:val="bullet"/>
      <w:lvlText w:val=""/>
      <w:lvlJc w:val="left"/>
      <w:pPr>
        <w:ind w:left="3730" w:hanging="360"/>
      </w:pPr>
      <w:rPr>
        <w:rFonts w:ascii="Symbol" w:hAnsi="Symbol" w:hint="default"/>
      </w:rPr>
    </w:lvl>
    <w:lvl w:ilvl="4" w:tplc="CA20CA9E" w:tentative="1">
      <w:start w:val="1"/>
      <w:numFmt w:val="bullet"/>
      <w:lvlText w:val="o"/>
      <w:lvlJc w:val="left"/>
      <w:pPr>
        <w:ind w:left="4450" w:hanging="360"/>
      </w:pPr>
      <w:rPr>
        <w:rFonts w:ascii="Courier New" w:hAnsi="Courier New" w:cs="Courier New" w:hint="default"/>
      </w:rPr>
    </w:lvl>
    <w:lvl w:ilvl="5" w:tplc="B4E2B1A6" w:tentative="1">
      <w:start w:val="1"/>
      <w:numFmt w:val="bullet"/>
      <w:lvlText w:val=""/>
      <w:lvlJc w:val="left"/>
      <w:pPr>
        <w:ind w:left="5170" w:hanging="360"/>
      </w:pPr>
      <w:rPr>
        <w:rFonts w:ascii="Wingdings" w:hAnsi="Wingdings" w:hint="default"/>
      </w:rPr>
    </w:lvl>
    <w:lvl w:ilvl="6" w:tplc="D1206D62" w:tentative="1">
      <w:start w:val="1"/>
      <w:numFmt w:val="bullet"/>
      <w:lvlText w:val=""/>
      <w:lvlJc w:val="left"/>
      <w:pPr>
        <w:ind w:left="5890" w:hanging="360"/>
      </w:pPr>
      <w:rPr>
        <w:rFonts w:ascii="Symbol" w:hAnsi="Symbol" w:hint="default"/>
      </w:rPr>
    </w:lvl>
    <w:lvl w:ilvl="7" w:tplc="DF6489F2" w:tentative="1">
      <w:start w:val="1"/>
      <w:numFmt w:val="bullet"/>
      <w:lvlText w:val="o"/>
      <w:lvlJc w:val="left"/>
      <w:pPr>
        <w:ind w:left="6610" w:hanging="360"/>
      </w:pPr>
      <w:rPr>
        <w:rFonts w:ascii="Courier New" w:hAnsi="Courier New" w:cs="Courier New" w:hint="default"/>
      </w:rPr>
    </w:lvl>
    <w:lvl w:ilvl="8" w:tplc="857A3F7A" w:tentative="1">
      <w:start w:val="1"/>
      <w:numFmt w:val="bullet"/>
      <w:lvlText w:val=""/>
      <w:lvlJc w:val="left"/>
      <w:pPr>
        <w:ind w:left="7330" w:hanging="360"/>
      </w:pPr>
      <w:rPr>
        <w:rFonts w:ascii="Wingdings" w:hAnsi="Wingdings" w:hint="default"/>
      </w:rPr>
    </w:lvl>
  </w:abstractNum>
  <w:abstractNum w:abstractNumId="11" w15:restartNumberingAfterBreak="0">
    <w:nsid w:val="454703E3"/>
    <w:multiLevelType w:val="multilevel"/>
    <w:tmpl w:val="77427930"/>
    <w:styleLink w:val="BulletLine"/>
    <w:lvl w:ilvl="0">
      <w:start w:val="1"/>
      <w:numFmt w:val="bullet"/>
      <w:pStyle w:val="BodyTextenumerationLine"/>
      <w:lvlText w:val=""/>
      <w:lvlJc w:val="left"/>
      <w:pPr>
        <w:tabs>
          <w:tab w:val="num" w:pos="425"/>
        </w:tabs>
        <w:ind w:left="425" w:hanging="425"/>
      </w:pPr>
      <w:rPr>
        <w:rFonts w:ascii="Symbol" w:hAnsi="Symbol" w:hint="default"/>
        <w:sz w:val="20"/>
      </w:rPr>
    </w:lvl>
    <w:lvl w:ilvl="1">
      <w:start w:val="1"/>
      <w:numFmt w:val="bullet"/>
      <w:lvlText w:val=""/>
      <w:lvlJc w:val="left"/>
      <w:pPr>
        <w:tabs>
          <w:tab w:val="num" w:pos="850"/>
        </w:tabs>
        <w:ind w:left="850" w:hanging="425"/>
      </w:pPr>
      <w:rPr>
        <w:rFonts w:ascii="Symbol" w:hAnsi="Symbol" w:hint="default"/>
      </w:rPr>
    </w:lvl>
    <w:lvl w:ilvl="2">
      <w:start w:val="1"/>
      <w:numFmt w:val="bullet"/>
      <w:pStyle w:val="BodyTextenumerationLine2"/>
      <w:lvlText w:val=""/>
      <w:lvlJc w:val="left"/>
      <w:pPr>
        <w:tabs>
          <w:tab w:val="num" w:pos="1275"/>
        </w:tabs>
        <w:ind w:left="1275" w:hanging="425"/>
      </w:pPr>
      <w:rPr>
        <w:rFonts w:ascii="Symbol" w:hAnsi="Symbol" w:hint="default"/>
      </w:rPr>
    </w:lvl>
    <w:lvl w:ilvl="3">
      <w:start w:val="1"/>
      <w:numFmt w:val="bullet"/>
      <w:pStyle w:val="BodyTextenumerationLine3"/>
      <w:lvlText w:val=""/>
      <w:lvlJc w:val="left"/>
      <w:pPr>
        <w:tabs>
          <w:tab w:val="num" w:pos="1700"/>
        </w:tabs>
        <w:ind w:left="1700" w:hanging="425"/>
      </w:pPr>
      <w:rPr>
        <w:rFonts w:ascii="Symbol" w:hAnsi="Symbol" w:hint="default"/>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2" w15:restartNumberingAfterBreak="0">
    <w:nsid w:val="52A25C93"/>
    <w:multiLevelType w:val="hybridMultilevel"/>
    <w:tmpl w:val="6CA0D8FE"/>
    <w:lvl w:ilvl="0" w:tplc="50483434">
      <w:start w:val="1"/>
      <w:numFmt w:val="bullet"/>
      <w:pStyle w:val="BodyTextenumerationPoint1"/>
      <w:lvlText w:val="o"/>
      <w:lvlJc w:val="left"/>
      <w:pPr>
        <w:ind w:left="1145" w:hanging="360"/>
      </w:pPr>
      <w:rPr>
        <w:rFonts w:ascii="Courier New" w:hAnsi="Courier New" w:cs="Courier New" w:hint="default"/>
      </w:rPr>
    </w:lvl>
    <w:lvl w:ilvl="1" w:tplc="FA86B24A" w:tentative="1">
      <w:start w:val="1"/>
      <w:numFmt w:val="bullet"/>
      <w:lvlText w:val="o"/>
      <w:lvlJc w:val="left"/>
      <w:pPr>
        <w:ind w:left="1865" w:hanging="360"/>
      </w:pPr>
      <w:rPr>
        <w:rFonts w:ascii="Courier New" w:hAnsi="Courier New" w:cs="Courier New" w:hint="default"/>
      </w:rPr>
    </w:lvl>
    <w:lvl w:ilvl="2" w:tplc="760E8D9C" w:tentative="1">
      <w:start w:val="1"/>
      <w:numFmt w:val="bullet"/>
      <w:lvlText w:val=""/>
      <w:lvlJc w:val="left"/>
      <w:pPr>
        <w:ind w:left="2585" w:hanging="360"/>
      </w:pPr>
      <w:rPr>
        <w:rFonts w:ascii="Wingdings" w:hAnsi="Wingdings" w:hint="default"/>
      </w:rPr>
    </w:lvl>
    <w:lvl w:ilvl="3" w:tplc="2674B712" w:tentative="1">
      <w:start w:val="1"/>
      <w:numFmt w:val="bullet"/>
      <w:lvlText w:val=""/>
      <w:lvlJc w:val="left"/>
      <w:pPr>
        <w:ind w:left="3305" w:hanging="360"/>
      </w:pPr>
      <w:rPr>
        <w:rFonts w:ascii="Symbol" w:hAnsi="Symbol" w:hint="default"/>
      </w:rPr>
    </w:lvl>
    <w:lvl w:ilvl="4" w:tplc="E06AC7E2" w:tentative="1">
      <w:start w:val="1"/>
      <w:numFmt w:val="bullet"/>
      <w:lvlText w:val="o"/>
      <w:lvlJc w:val="left"/>
      <w:pPr>
        <w:ind w:left="4025" w:hanging="360"/>
      </w:pPr>
      <w:rPr>
        <w:rFonts w:ascii="Courier New" w:hAnsi="Courier New" w:cs="Courier New" w:hint="default"/>
      </w:rPr>
    </w:lvl>
    <w:lvl w:ilvl="5" w:tplc="CF129258" w:tentative="1">
      <w:start w:val="1"/>
      <w:numFmt w:val="bullet"/>
      <w:lvlText w:val=""/>
      <w:lvlJc w:val="left"/>
      <w:pPr>
        <w:ind w:left="4745" w:hanging="360"/>
      </w:pPr>
      <w:rPr>
        <w:rFonts w:ascii="Wingdings" w:hAnsi="Wingdings" w:hint="default"/>
      </w:rPr>
    </w:lvl>
    <w:lvl w:ilvl="6" w:tplc="DCAAEA44" w:tentative="1">
      <w:start w:val="1"/>
      <w:numFmt w:val="bullet"/>
      <w:lvlText w:val=""/>
      <w:lvlJc w:val="left"/>
      <w:pPr>
        <w:ind w:left="5465" w:hanging="360"/>
      </w:pPr>
      <w:rPr>
        <w:rFonts w:ascii="Symbol" w:hAnsi="Symbol" w:hint="default"/>
      </w:rPr>
    </w:lvl>
    <w:lvl w:ilvl="7" w:tplc="C9C66AC8" w:tentative="1">
      <w:start w:val="1"/>
      <w:numFmt w:val="bullet"/>
      <w:lvlText w:val="o"/>
      <w:lvlJc w:val="left"/>
      <w:pPr>
        <w:ind w:left="6185" w:hanging="360"/>
      </w:pPr>
      <w:rPr>
        <w:rFonts w:ascii="Courier New" w:hAnsi="Courier New" w:cs="Courier New" w:hint="default"/>
      </w:rPr>
    </w:lvl>
    <w:lvl w:ilvl="8" w:tplc="04CC656E" w:tentative="1">
      <w:start w:val="1"/>
      <w:numFmt w:val="bullet"/>
      <w:lvlText w:val=""/>
      <w:lvlJc w:val="left"/>
      <w:pPr>
        <w:ind w:left="6905" w:hanging="360"/>
      </w:pPr>
      <w:rPr>
        <w:rFonts w:ascii="Wingdings" w:hAnsi="Wingdings" w:hint="default"/>
      </w:rPr>
    </w:lvl>
  </w:abstractNum>
  <w:abstractNum w:abstractNumId="13" w15:restartNumberingAfterBreak="0">
    <w:nsid w:val="533E3604"/>
    <w:multiLevelType w:val="multilevel"/>
    <w:tmpl w:val="E9806D98"/>
    <w:lvl w:ilvl="0">
      <w:start w:val="1"/>
      <w:numFmt w:val="bullet"/>
      <w:pStyle w:val="TableenumerationLine8p"/>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06255E1"/>
    <w:multiLevelType w:val="multilevel"/>
    <w:tmpl w:val="3D262476"/>
    <w:lvl w:ilvl="0">
      <w:start w:val="1"/>
      <w:numFmt w:val="bullet"/>
      <w:pStyle w:val="ScrollList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D06800"/>
    <w:multiLevelType w:val="hybridMultilevel"/>
    <w:tmpl w:val="38F2EC0C"/>
    <w:lvl w:ilvl="0" w:tplc="3398A174">
      <w:start w:val="1"/>
      <w:numFmt w:val="bullet"/>
      <w:pStyle w:val="BodyTextenumerationyellowarrow"/>
      <w:lvlText w:val="&gt;"/>
      <w:lvlJc w:val="left"/>
      <w:pPr>
        <w:ind w:left="720" w:hanging="360"/>
      </w:pPr>
      <w:rPr>
        <w:rFonts w:ascii="Calibri" w:hAnsi="Calibri" w:hint="default"/>
        <w:b/>
        <w:i/>
        <w:color w:val="FFCC00"/>
        <w:sz w:val="24"/>
        <w:u w:val="none" w:color="FFCC00"/>
      </w:rPr>
    </w:lvl>
    <w:lvl w:ilvl="1" w:tplc="4C18CC0A" w:tentative="1">
      <w:start w:val="1"/>
      <w:numFmt w:val="bullet"/>
      <w:lvlText w:val="o"/>
      <w:lvlJc w:val="left"/>
      <w:pPr>
        <w:ind w:left="1440" w:hanging="360"/>
      </w:pPr>
      <w:rPr>
        <w:rFonts w:ascii="Courier New" w:hAnsi="Courier New" w:cs="Courier New" w:hint="default"/>
      </w:rPr>
    </w:lvl>
    <w:lvl w:ilvl="2" w:tplc="41F24B04" w:tentative="1">
      <w:start w:val="1"/>
      <w:numFmt w:val="bullet"/>
      <w:lvlText w:val=""/>
      <w:lvlJc w:val="left"/>
      <w:pPr>
        <w:ind w:left="2160" w:hanging="360"/>
      </w:pPr>
      <w:rPr>
        <w:rFonts w:ascii="Wingdings" w:hAnsi="Wingdings" w:hint="default"/>
      </w:rPr>
    </w:lvl>
    <w:lvl w:ilvl="3" w:tplc="5924569A" w:tentative="1">
      <w:start w:val="1"/>
      <w:numFmt w:val="bullet"/>
      <w:lvlText w:val=""/>
      <w:lvlJc w:val="left"/>
      <w:pPr>
        <w:ind w:left="2880" w:hanging="360"/>
      </w:pPr>
      <w:rPr>
        <w:rFonts w:ascii="Symbol" w:hAnsi="Symbol" w:hint="default"/>
      </w:rPr>
    </w:lvl>
    <w:lvl w:ilvl="4" w:tplc="D3563312" w:tentative="1">
      <w:start w:val="1"/>
      <w:numFmt w:val="bullet"/>
      <w:lvlText w:val="o"/>
      <w:lvlJc w:val="left"/>
      <w:pPr>
        <w:ind w:left="3600" w:hanging="360"/>
      </w:pPr>
      <w:rPr>
        <w:rFonts w:ascii="Courier New" w:hAnsi="Courier New" w:cs="Courier New" w:hint="default"/>
      </w:rPr>
    </w:lvl>
    <w:lvl w:ilvl="5" w:tplc="C52E2470" w:tentative="1">
      <w:start w:val="1"/>
      <w:numFmt w:val="bullet"/>
      <w:lvlText w:val=""/>
      <w:lvlJc w:val="left"/>
      <w:pPr>
        <w:ind w:left="4320" w:hanging="360"/>
      </w:pPr>
      <w:rPr>
        <w:rFonts w:ascii="Wingdings" w:hAnsi="Wingdings" w:hint="default"/>
      </w:rPr>
    </w:lvl>
    <w:lvl w:ilvl="6" w:tplc="242C1A04" w:tentative="1">
      <w:start w:val="1"/>
      <w:numFmt w:val="bullet"/>
      <w:lvlText w:val=""/>
      <w:lvlJc w:val="left"/>
      <w:pPr>
        <w:ind w:left="5040" w:hanging="360"/>
      </w:pPr>
      <w:rPr>
        <w:rFonts w:ascii="Symbol" w:hAnsi="Symbol" w:hint="default"/>
      </w:rPr>
    </w:lvl>
    <w:lvl w:ilvl="7" w:tplc="8F6CAB9E" w:tentative="1">
      <w:start w:val="1"/>
      <w:numFmt w:val="bullet"/>
      <w:lvlText w:val="o"/>
      <w:lvlJc w:val="left"/>
      <w:pPr>
        <w:ind w:left="5760" w:hanging="360"/>
      </w:pPr>
      <w:rPr>
        <w:rFonts w:ascii="Courier New" w:hAnsi="Courier New" w:cs="Courier New" w:hint="default"/>
      </w:rPr>
    </w:lvl>
    <w:lvl w:ilvl="8" w:tplc="751C4CF8" w:tentative="1">
      <w:start w:val="1"/>
      <w:numFmt w:val="bullet"/>
      <w:lvlText w:val=""/>
      <w:lvlJc w:val="left"/>
      <w:pPr>
        <w:ind w:left="6480" w:hanging="360"/>
      </w:pPr>
      <w:rPr>
        <w:rFonts w:ascii="Wingdings" w:hAnsi="Wingdings" w:hint="default"/>
      </w:rPr>
    </w:lvl>
  </w:abstractNum>
  <w:abstractNum w:abstractNumId="16" w15:restartNumberingAfterBreak="0">
    <w:nsid w:val="689B5766"/>
    <w:multiLevelType w:val="multilevel"/>
    <w:tmpl w:val="B26415E2"/>
    <w:lvl w:ilvl="0">
      <w:start w:val="1"/>
      <w:numFmt w:val="bullet"/>
      <w:pStyle w:val="TableenumerationPoint3"/>
      <w:lvlText w:val=""/>
      <w:lvlJc w:val="left"/>
      <w:pPr>
        <w:tabs>
          <w:tab w:val="num" w:pos="1134"/>
        </w:tabs>
        <w:ind w:left="1134" w:hanging="283"/>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7" w15:restartNumberingAfterBreak="0">
    <w:nsid w:val="6A3D7733"/>
    <w:multiLevelType w:val="multilevel"/>
    <w:tmpl w:val="F5B85246"/>
    <w:styleLink w:val="BulletsEnumerationabc"/>
    <w:lvl w:ilvl="0">
      <w:start w:val="1"/>
      <w:numFmt w:val="lowerLetter"/>
      <w:pStyle w:val="BodyTextenumerationabc"/>
      <w:lvlText w:val="%1)"/>
      <w:lvlJc w:val="left"/>
      <w:pPr>
        <w:tabs>
          <w:tab w:val="num" w:pos="425"/>
        </w:tabs>
        <w:ind w:left="425" w:hanging="425"/>
      </w:pPr>
      <w:rPr>
        <w:rFonts w:ascii="Arial" w:hAnsi="Arial" w:hint="default"/>
        <w:sz w:val="20"/>
      </w:rPr>
    </w:lvl>
    <w:lvl w:ilvl="1">
      <w:start w:val="1"/>
      <w:numFmt w:val="lowerLetter"/>
      <w:pStyle w:val="BodyTextenumeration1abc"/>
      <w:lvlText w:val="%2)"/>
      <w:lvlJc w:val="left"/>
      <w:pPr>
        <w:tabs>
          <w:tab w:val="num" w:pos="850"/>
        </w:tabs>
        <w:ind w:left="850" w:hanging="425"/>
      </w:pPr>
      <w:rPr>
        <w:rFonts w:hint="default"/>
      </w:rPr>
    </w:lvl>
    <w:lvl w:ilvl="2">
      <w:start w:val="1"/>
      <w:numFmt w:val="lowerLetter"/>
      <w:pStyle w:val="BodyTextenumeration2abc"/>
      <w:lvlText w:val="%3)"/>
      <w:lvlJc w:val="left"/>
      <w:pPr>
        <w:tabs>
          <w:tab w:val="num" w:pos="1275"/>
        </w:tabs>
        <w:ind w:left="1275" w:hanging="425"/>
      </w:pPr>
      <w:rPr>
        <w:rFonts w:hint="default"/>
      </w:rPr>
    </w:lvl>
    <w:lvl w:ilvl="3">
      <w:start w:val="1"/>
      <w:numFmt w:val="bullet"/>
      <w:lvlText w:val=""/>
      <w:lvlJc w:val="left"/>
      <w:pPr>
        <w:tabs>
          <w:tab w:val="num" w:pos="1700"/>
        </w:tabs>
        <w:ind w:left="1700" w:hanging="425"/>
      </w:pPr>
      <w:rPr>
        <w:rFonts w:ascii="Wingdings" w:hAnsi="Wingdings" w:hint="default"/>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8" w15:restartNumberingAfterBreak="0">
    <w:nsid w:val="6BFA12A5"/>
    <w:multiLevelType w:val="hybridMultilevel"/>
    <w:tmpl w:val="3D9A9472"/>
    <w:lvl w:ilvl="0" w:tplc="CF94EE7A">
      <w:start w:val="7"/>
      <w:numFmt w:val="bullet"/>
      <w:pStyle w:val="BodyTextenumerationLine1"/>
      <w:lvlText w:val="̶"/>
      <w:lvlJc w:val="left"/>
      <w:pPr>
        <w:ind w:left="1145" w:hanging="360"/>
      </w:pPr>
      <w:rPr>
        <w:rFonts w:ascii="Times New Roman" w:eastAsia="Times New Roman" w:hAnsi="Times New Roman" w:cs="Times New Roman" w:hint="default"/>
      </w:rPr>
    </w:lvl>
    <w:lvl w:ilvl="1" w:tplc="5CA6AF08" w:tentative="1">
      <w:start w:val="1"/>
      <w:numFmt w:val="bullet"/>
      <w:lvlText w:val="o"/>
      <w:lvlJc w:val="left"/>
      <w:pPr>
        <w:ind w:left="1865" w:hanging="360"/>
      </w:pPr>
      <w:rPr>
        <w:rFonts w:ascii="Courier New" w:hAnsi="Courier New" w:cs="Courier New" w:hint="default"/>
      </w:rPr>
    </w:lvl>
    <w:lvl w:ilvl="2" w:tplc="3DA8B28C" w:tentative="1">
      <w:start w:val="1"/>
      <w:numFmt w:val="bullet"/>
      <w:lvlText w:val=""/>
      <w:lvlJc w:val="left"/>
      <w:pPr>
        <w:ind w:left="2585" w:hanging="360"/>
      </w:pPr>
      <w:rPr>
        <w:rFonts w:ascii="Wingdings" w:hAnsi="Wingdings" w:hint="default"/>
      </w:rPr>
    </w:lvl>
    <w:lvl w:ilvl="3" w:tplc="2E32B89E" w:tentative="1">
      <w:start w:val="1"/>
      <w:numFmt w:val="bullet"/>
      <w:lvlText w:val=""/>
      <w:lvlJc w:val="left"/>
      <w:pPr>
        <w:ind w:left="3305" w:hanging="360"/>
      </w:pPr>
      <w:rPr>
        <w:rFonts w:ascii="Symbol" w:hAnsi="Symbol" w:hint="default"/>
      </w:rPr>
    </w:lvl>
    <w:lvl w:ilvl="4" w:tplc="3F8AE4CE" w:tentative="1">
      <w:start w:val="1"/>
      <w:numFmt w:val="bullet"/>
      <w:lvlText w:val="o"/>
      <w:lvlJc w:val="left"/>
      <w:pPr>
        <w:ind w:left="4025" w:hanging="360"/>
      </w:pPr>
      <w:rPr>
        <w:rFonts w:ascii="Courier New" w:hAnsi="Courier New" w:cs="Courier New" w:hint="default"/>
      </w:rPr>
    </w:lvl>
    <w:lvl w:ilvl="5" w:tplc="4ACE451C" w:tentative="1">
      <w:start w:val="1"/>
      <w:numFmt w:val="bullet"/>
      <w:lvlText w:val=""/>
      <w:lvlJc w:val="left"/>
      <w:pPr>
        <w:ind w:left="4745" w:hanging="360"/>
      </w:pPr>
      <w:rPr>
        <w:rFonts w:ascii="Wingdings" w:hAnsi="Wingdings" w:hint="default"/>
      </w:rPr>
    </w:lvl>
    <w:lvl w:ilvl="6" w:tplc="9AC2B184" w:tentative="1">
      <w:start w:val="1"/>
      <w:numFmt w:val="bullet"/>
      <w:lvlText w:val=""/>
      <w:lvlJc w:val="left"/>
      <w:pPr>
        <w:ind w:left="5465" w:hanging="360"/>
      </w:pPr>
      <w:rPr>
        <w:rFonts w:ascii="Symbol" w:hAnsi="Symbol" w:hint="default"/>
      </w:rPr>
    </w:lvl>
    <w:lvl w:ilvl="7" w:tplc="93A6D7B4" w:tentative="1">
      <w:start w:val="1"/>
      <w:numFmt w:val="bullet"/>
      <w:lvlText w:val="o"/>
      <w:lvlJc w:val="left"/>
      <w:pPr>
        <w:ind w:left="6185" w:hanging="360"/>
      </w:pPr>
      <w:rPr>
        <w:rFonts w:ascii="Courier New" w:hAnsi="Courier New" w:cs="Courier New" w:hint="default"/>
      </w:rPr>
    </w:lvl>
    <w:lvl w:ilvl="8" w:tplc="97D2EE9A" w:tentative="1">
      <w:start w:val="1"/>
      <w:numFmt w:val="bullet"/>
      <w:lvlText w:val=""/>
      <w:lvlJc w:val="left"/>
      <w:pPr>
        <w:ind w:left="6905" w:hanging="360"/>
      </w:pPr>
      <w:rPr>
        <w:rFonts w:ascii="Wingdings" w:hAnsi="Wingdings" w:hint="default"/>
      </w:rPr>
    </w:lvl>
  </w:abstractNum>
  <w:abstractNum w:abstractNumId="19" w15:restartNumberingAfterBreak="0">
    <w:nsid w:val="75365B64"/>
    <w:multiLevelType w:val="multilevel"/>
    <w:tmpl w:val="7B70D8E8"/>
    <w:lvl w:ilvl="0">
      <w:start w:val="1"/>
      <w:numFmt w:val="decimal"/>
      <w:pStyle w:val="Tableenumeration1238p"/>
      <w:lvlText w:val="%1."/>
      <w:lvlJc w:val="left"/>
      <w:pPr>
        <w:tabs>
          <w:tab w:val="num" w:pos="284"/>
        </w:tabs>
        <w:ind w:left="284" w:hanging="284"/>
      </w:pPr>
      <w:rPr>
        <w:rFonts w:hint="default"/>
      </w:rPr>
    </w:lvl>
    <w:lvl w:ilvl="1">
      <w:start w:val="1"/>
      <w:numFmt w:val="lowerLetter"/>
      <w:lvlText w:val="%2."/>
      <w:lvlJc w:val="left"/>
      <w:pPr>
        <w:tabs>
          <w:tab w:val="num" w:pos="1704"/>
        </w:tabs>
        <w:ind w:left="1704" w:hanging="284"/>
      </w:pPr>
      <w:rPr>
        <w:rFonts w:hint="default"/>
      </w:rPr>
    </w:lvl>
    <w:lvl w:ilvl="2">
      <w:start w:val="1"/>
      <w:numFmt w:val="lowerRoman"/>
      <w:lvlText w:val="%3."/>
      <w:lvlJc w:val="right"/>
      <w:pPr>
        <w:tabs>
          <w:tab w:val="num" w:pos="1988"/>
        </w:tabs>
        <w:ind w:left="1988" w:hanging="284"/>
      </w:pPr>
      <w:rPr>
        <w:rFonts w:hint="default"/>
      </w:rPr>
    </w:lvl>
    <w:lvl w:ilvl="3">
      <w:start w:val="1"/>
      <w:numFmt w:val="decimal"/>
      <w:lvlText w:val="%4."/>
      <w:lvlJc w:val="left"/>
      <w:pPr>
        <w:tabs>
          <w:tab w:val="num" w:pos="2272"/>
        </w:tabs>
        <w:ind w:left="2272" w:hanging="284"/>
      </w:pPr>
      <w:rPr>
        <w:rFonts w:hint="default"/>
      </w:rPr>
    </w:lvl>
    <w:lvl w:ilvl="4">
      <w:start w:val="1"/>
      <w:numFmt w:val="lowerLetter"/>
      <w:lvlText w:val="%5."/>
      <w:lvlJc w:val="left"/>
      <w:pPr>
        <w:tabs>
          <w:tab w:val="num" w:pos="2556"/>
        </w:tabs>
        <w:ind w:left="2556" w:hanging="284"/>
      </w:pPr>
      <w:rPr>
        <w:rFonts w:hint="default"/>
      </w:rPr>
    </w:lvl>
    <w:lvl w:ilvl="5">
      <w:start w:val="1"/>
      <w:numFmt w:val="lowerRoman"/>
      <w:lvlText w:val="%6."/>
      <w:lvlJc w:val="right"/>
      <w:pPr>
        <w:tabs>
          <w:tab w:val="num" w:pos="2840"/>
        </w:tabs>
        <w:ind w:left="2840" w:hanging="284"/>
      </w:pPr>
      <w:rPr>
        <w:rFonts w:hint="default"/>
      </w:rPr>
    </w:lvl>
    <w:lvl w:ilvl="6">
      <w:start w:val="1"/>
      <w:numFmt w:val="decimal"/>
      <w:lvlText w:val="%7."/>
      <w:lvlJc w:val="left"/>
      <w:pPr>
        <w:tabs>
          <w:tab w:val="num" w:pos="3124"/>
        </w:tabs>
        <w:ind w:left="3124" w:hanging="284"/>
      </w:pPr>
      <w:rPr>
        <w:rFonts w:hint="default"/>
      </w:rPr>
    </w:lvl>
    <w:lvl w:ilvl="7">
      <w:start w:val="1"/>
      <w:numFmt w:val="lowerLetter"/>
      <w:lvlText w:val="%8."/>
      <w:lvlJc w:val="left"/>
      <w:pPr>
        <w:tabs>
          <w:tab w:val="num" w:pos="3408"/>
        </w:tabs>
        <w:ind w:left="3408" w:hanging="284"/>
      </w:pPr>
      <w:rPr>
        <w:rFonts w:hint="default"/>
      </w:rPr>
    </w:lvl>
    <w:lvl w:ilvl="8">
      <w:start w:val="1"/>
      <w:numFmt w:val="lowerRoman"/>
      <w:lvlText w:val="%9."/>
      <w:lvlJc w:val="right"/>
      <w:pPr>
        <w:tabs>
          <w:tab w:val="num" w:pos="3692"/>
        </w:tabs>
        <w:ind w:left="3692" w:hanging="284"/>
      </w:pPr>
      <w:rPr>
        <w:rFonts w:hint="default"/>
      </w:rPr>
    </w:lvl>
  </w:abstractNum>
  <w:abstractNum w:abstractNumId="20" w15:restartNumberingAfterBreak="0">
    <w:nsid w:val="7812277D"/>
    <w:multiLevelType w:val="multilevel"/>
    <w:tmpl w:val="0C07001D"/>
    <w:styleLink w:val="Tableenumeration"/>
    <w:lvl w:ilvl="0">
      <w:start w:val="1"/>
      <w:numFmt w:val="bullet"/>
      <w:lvlText w:val=""/>
      <w:lvlJc w:val="left"/>
      <w:pPr>
        <w:ind w:left="360" w:hanging="360"/>
      </w:pPr>
      <w:rPr>
        <w:rFonts w:ascii="Symbol" w:hAnsi="Symbol" w:hint="default"/>
        <w:color w:val="auto"/>
        <w:sz w:val="20"/>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sz w:val="20"/>
      </w:rPr>
    </w:lvl>
    <w:lvl w:ilvl="3">
      <w:start w:val="1"/>
      <w:numFmt w:val="bullet"/>
      <w:lvlText w:val=""/>
      <w:lvlJc w:val="left"/>
      <w:pPr>
        <w:ind w:left="1440" w:hanging="360"/>
      </w:pPr>
      <w:rPr>
        <w:rFonts w:ascii="Wingdings" w:hAnsi="Wingdings"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7B167A"/>
    <w:multiLevelType w:val="hybridMultilevel"/>
    <w:tmpl w:val="58B2F85A"/>
    <w:lvl w:ilvl="0" w:tplc="ABECFF70">
      <w:start w:val="1"/>
      <w:numFmt w:val="bullet"/>
      <w:pStyle w:val="TableenumerationLine"/>
      <w:lvlText w:val=""/>
      <w:lvlJc w:val="left"/>
      <w:pPr>
        <w:tabs>
          <w:tab w:val="num" w:pos="284"/>
        </w:tabs>
        <w:ind w:left="284" w:hanging="284"/>
      </w:pPr>
      <w:rPr>
        <w:rFonts w:ascii="Symbol" w:hAnsi="Symbol" w:hint="default"/>
      </w:rPr>
    </w:lvl>
    <w:lvl w:ilvl="1" w:tplc="2D849726" w:tentative="1">
      <w:start w:val="1"/>
      <w:numFmt w:val="bullet"/>
      <w:lvlText w:val="o"/>
      <w:lvlJc w:val="left"/>
      <w:pPr>
        <w:tabs>
          <w:tab w:val="num" w:pos="1440"/>
        </w:tabs>
        <w:ind w:left="1440" w:hanging="360"/>
      </w:pPr>
      <w:rPr>
        <w:rFonts w:ascii="Courier New" w:hAnsi="Courier New" w:cs="Courier New" w:hint="default"/>
      </w:rPr>
    </w:lvl>
    <w:lvl w:ilvl="2" w:tplc="18D02278" w:tentative="1">
      <w:start w:val="1"/>
      <w:numFmt w:val="bullet"/>
      <w:lvlText w:val=""/>
      <w:lvlJc w:val="left"/>
      <w:pPr>
        <w:tabs>
          <w:tab w:val="num" w:pos="2160"/>
        </w:tabs>
        <w:ind w:left="2160" w:hanging="360"/>
      </w:pPr>
      <w:rPr>
        <w:rFonts w:ascii="Wingdings" w:hAnsi="Wingdings" w:hint="default"/>
      </w:rPr>
    </w:lvl>
    <w:lvl w:ilvl="3" w:tplc="B1B0214A" w:tentative="1">
      <w:start w:val="1"/>
      <w:numFmt w:val="bullet"/>
      <w:lvlText w:val=""/>
      <w:lvlJc w:val="left"/>
      <w:pPr>
        <w:tabs>
          <w:tab w:val="num" w:pos="2880"/>
        </w:tabs>
        <w:ind w:left="2880" w:hanging="360"/>
      </w:pPr>
      <w:rPr>
        <w:rFonts w:ascii="Symbol" w:hAnsi="Symbol" w:hint="default"/>
      </w:rPr>
    </w:lvl>
    <w:lvl w:ilvl="4" w:tplc="75E2D9D4" w:tentative="1">
      <w:start w:val="1"/>
      <w:numFmt w:val="bullet"/>
      <w:lvlText w:val="o"/>
      <w:lvlJc w:val="left"/>
      <w:pPr>
        <w:tabs>
          <w:tab w:val="num" w:pos="3600"/>
        </w:tabs>
        <w:ind w:left="3600" w:hanging="360"/>
      </w:pPr>
      <w:rPr>
        <w:rFonts w:ascii="Courier New" w:hAnsi="Courier New" w:cs="Courier New" w:hint="default"/>
      </w:rPr>
    </w:lvl>
    <w:lvl w:ilvl="5" w:tplc="35DE032E" w:tentative="1">
      <w:start w:val="1"/>
      <w:numFmt w:val="bullet"/>
      <w:lvlText w:val=""/>
      <w:lvlJc w:val="left"/>
      <w:pPr>
        <w:tabs>
          <w:tab w:val="num" w:pos="4320"/>
        </w:tabs>
        <w:ind w:left="4320" w:hanging="360"/>
      </w:pPr>
      <w:rPr>
        <w:rFonts w:ascii="Wingdings" w:hAnsi="Wingdings" w:hint="default"/>
      </w:rPr>
    </w:lvl>
    <w:lvl w:ilvl="6" w:tplc="333252C8" w:tentative="1">
      <w:start w:val="1"/>
      <w:numFmt w:val="bullet"/>
      <w:lvlText w:val=""/>
      <w:lvlJc w:val="left"/>
      <w:pPr>
        <w:tabs>
          <w:tab w:val="num" w:pos="5040"/>
        </w:tabs>
        <w:ind w:left="5040" w:hanging="360"/>
      </w:pPr>
      <w:rPr>
        <w:rFonts w:ascii="Symbol" w:hAnsi="Symbol" w:hint="default"/>
      </w:rPr>
    </w:lvl>
    <w:lvl w:ilvl="7" w:tplc="2F0C3742" w:tentative="1">
      <w:start w:val="1"/>
      <w:numFmt w:val="bullet"/>
      <w:lvlText w:val="o"/>
      <w:lvlJc w:val="left"/>
      <w:pPr>
        <w:tabs>
          <w:tab w:val="num" w:pos="5760"/>
        </w:tabs>
        <w:ind w:left="5760" w:hanging="360"/>
      </w:pPr>
      <w:rPr>
        <w:rFonts w:ascii="Courier New" w:hAnsi="Courier New" w:cs="Courier New" w:hint="default"/>
      </w:rPr>
    </w:lvl>
    <w:lvl w:ilvl="8" w:tplc="695A2E0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7B167B"/>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7B167C"/>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7B167D"/>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E7B167E"/>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B167F"/>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E7B1680"/>
    <w:multiLevelType w:val="multilevel"/>
    <w:tmpl w:val="3A18F34A"/>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E7B1681"/>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7B1682"/>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7B1683"/>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7B1684"/>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7B1685"/>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B1686"/>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7B1687"/>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7B1688"/>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E7B1689"/>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7B168A"/>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B168B"/>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B168C"/>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7B168D"/>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B168E"/>
    <w:multiLevelType w:val="multilevel"/>
    <w:tmpl w:val="3A18F34A"/>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7E7B168F"/>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E7B1690"/>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7B1691"/>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7B1692"/>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7B1693"/>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7B1694"/>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7B1695"/>
    <w:multiLevelType w:val="multilevel"/>
    <w:tmpl w:val="3A18F34A"/>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9" w15:restartNumberingAfterBreak="0">
    <w:nsid w:val="7E7B1696"/>
    <w:multiLevelType w:val="multilevel"/>
    <w:tmpl w:val="4FDAECEA"/>
    <w:lvl w:ilvl="0">
      <w:start w:val="1"/>
      <w:numFmt w:val="bullet"/>
      <w:lvlText w:val=""/>
      <w:lvlJc w:val="left"/>
      <w:pPr>
        <w:tabs>
          <w:tab w:val="num" w:pos="851"/>
        </w:tabs>
        <w:ind w:left="851" w:hanging="284"/>
      </w:pPr>
      <w:rPr>
        <w:rFonts w:ascii="Wingdings" w:hAnsi="Wingdings" w:hint="default"/>
      </w:rPr>
    </w:lvl>
    <w:lvl w:ilvl="1">
      <w:start w:val="1"/>
      <w:numFmt w:val="bullet"/>
      <w:lvlText w:val="o"/>
      <w:lvlJc w:val="left"/>
      <w:pPr>
        <w:tabs>
          <w:tab w:val="num" w:pos="1135"/>
        </w:tabs>
        <w:ind w:left="1135" w:hanging="284"/>
      </w:pPr>
      <w:rPr>
        <w:rFonts w:ascii="Courier New" w:hAnsi="Courier New" w:cs="Courier New" w:hint="default"/>
      </w:rPr>
    </w:lvl>
    <w:lvl w:ilvl="2">
      <w:start w:val="1"/>
      <w:numFmt w:val="bullet"/>
      <w:lvlText w:val=""/>
      <w:lvlJc w:val="left"/>
      <w:pPr>
        <w:tabs>
          <w:tab w:val="num" w:pos="1419"/>
        </w:tabs>
        <w:ind w:left="1419" w:hanging="284"/>
      </w:pPr>
      <w:rPr>
        <w:rFonts w:ascii="Wingdings" w:hAnsi="Wingdings" w:hint="default"/>
      </w:rPr>
    </w:lvl>
    <w:lvl w:ilvl="3">
      <w:start w:val="1"/>
      <w:numFmt w:val="bullet"/>
      <w:lvlText w:val=""/>
      <w:lvlJc w:val="left"/>
      <w:pPr>
        <w:tabs>
          <w:tab w:val="num" w:pos="1703"/>
        </w:tabs>
        <w:ind w:left="1703" w:hanging="284"/>
      </w:pPr>
      <w:rPr>
        <w:rFonts w:ascii="Symbol" w:hAnsi="Symbol" w:hint="default"/>
      </w:rPr>
    </w:lvl>
    <w:lvl w:ilvl="4">
      <w:start w:val="1"/>
      <w:numFmt w:val="bullet"/>
      <w:lvlText w:val="o"/>
      <w:lvlJc w:val="left"/>
      <w:pPr>
        <w:tabs>
          <w:tab w:val="num" w:pos="1987"/>
        </w:tabs>
        <w:ind w:left="1987" w:hanging="284"/>
      </w:pPr>
      <w:rPr>
        <w:rFonts w:ascii="Courier New" w:hAnsi="Courier New" w:cs="Courier New" w:hint="default"/>
      </w:rPr>
    </w:lvl>
    <w:lvl w:ilvl="5">
      <w:start w:val="1"/>
      <w:numFmt w:val="bullet"/>
      <w:lvlText w:val=""/>
      <w:lvlJc w:val="left"/>
      <w:pPr>
        <w:tabs>
          <w:tab w:val="num" w:pos="2271"/>
        </w:tabs>
        <w:ind w:left="2271" w:hanging="284"/>
      </w:pPr>
      <w:rPr>
        <w:rFonts w:ascii="Wingdings" w:hAnsi="Wingdings" w:hint="default"/>
      </w:rPr>
    </w:lvl>
    <w:lvl w:ilvl="6">
      <w:start w:val="1"/>
      <w:numFmt w:val="bullet"/>
      <w:lvlText w:val=""/>
      <w:lvlJc w:val="left"/>
      <w:pPr>
        <w:tabs>
          <w:tab w:val="num" w:pos="2555"/>
        </w:tabs>
        <w:ind w:left="2555" w:hanging="284"/>
      </w:pPr>
      <w:rPr>
        <w:rFonts w:ascii="Symbol" w:hAnsi="Symbol" w:hint="default"/>
      </w:rPr>
    </w:lvl>
    <w:lvl w:ilvl="7">
      <w:start w:val="1"/>
      <w:numFmt w:val="bullet"/>
      <w:lvlText w:val="o"/>
      <w:lvlJc w:val="left"/>
      <w:pPr>
        <w:tabs>
          <w:tab w:val="num" w:pos="2839"/>
        </w:tabs>
        <w:ind w:left="2839" w:hanging="284"/>
      </w:pPr>
      <w:rPr>
        <w:rFonts w:ascii="Courier New" w:hAnsi="Courier New" w:cs="Courier New" w:hint="default"/>
      </w:rPr>
    </w:lvl>
    <w:lvl w:ilvl="8">
      <w:start w:val="1"/>
      <w:numFmt w:val="bullet"/>
      <w:lvlText w:val=""/>
      <w:lvlJc w:val="left"/>
      <w:pPr>
        <w:tabs>
          <w:tab w:val="num" w:pos="3123"/>
        </w:tabs>
        <w:ind w:left="3123" w:hanging="284"/>
      </w:pPr>
      <w:rPr>
        <w:rFonts w:ascii="Wingdings" w:hAnsi="Wingdings" w:hint="default"/>
      </w:rPr>
    </w:lvl>
  </w:abstractNum>
  <w:abstractNum w:abstractNumId="50" w15:restartNumberingAfterBreak="0">
    <w:nsid w:val="7E7B1697"/>
    <w:multiLevelType w:val="multilevel"/>
    <w:tmpl w:val="B26415E2"/>
    <w:lvl w:ilvl="0">
      <w:start w:val="1"/>
      <w:numFmt w:val="bullet"/>
      <w:lvlText w:val=""/>
      <w:lvlJc w:val="left"/>
      <w:pPr>
        <w:tabs>
          <w:tab w:val="num" w:pos="1134"/>
        </w:tabs>
        <w:ind w:left="1134" w:hanging="283"/>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1" w15:restartNumberingAfterBreak="0">
    <w:nsid w:val="7E7B1698"/>
    <w:multiLevelType w:val="multilevel"/>
    <w:tmpl w:val="B26415E2"/>
    <w:lvl w:ilvl="0">
      <w:start w:val="1"/>
      <w:numFmt w:val="bullet"/>
      <w:lvlText w:val=""/>
      <w:lvlJc w:val="left"/>
      <w:pPr>
        <w:tabs>
          <w:tab w:val="num" w:pos="1134"/>
        </w:tabs>
        <w:ind w:left="1134" w:hanging="283"/>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7E7B1699"/>
    <w:multiLevelType w:val="multilevel"/>
    <w:tmpl w:val="4FDAECEA"/>
    <w:lvl w:ilvl="0">
      <w:start w:val="1"/>
      <w:numFmt w:val="bullet"/>
      <w:lvlText w:val=""/>
      <w:lvlJc w:val="left"/>
      <w:pPr>
        <w:tabs>
          <w:tab w:val="num" w:pos="851"/>
        </w:tabs>
        <w:ind w:left="851" w:hanging="284"/>
      </w:pPr>
      <w:rPr>
        <w:rFonts w:ascii="Wingdings" w:hAnsi="Wingdings" w:hint="default"/>
      </w:rPr>
    </w:lvl>
    <w:lvl w:ilvl="1">
      <w:start w:val="1"/>
      <w:numFmt w:val="bullet"/>
      <w:lvlText w:val="o"/>
      <w:lvlJc w:val="left"/>
      <w:pPr>
        <w:tabs>
          <w:tab w:val="num" w:pos="1135"/>
        </w:tabs>
        <w:ind w:left="1135" w:hanging="284"/>
      </w:pPr>
      <w:rPr>
        <w:rFonts w:ascii="Courier New" w:hAnsi="Courier New" w:cs="Courier New" w:hint="default"/>
      </w:rPr>
    </w:lvl>
    <w:lvl w:ilvl="2">
      <w:start w:val="1"/>
      <w:numFmt w:val="bullet"/>
      <w:lvlText w:val=""/>
      <w:lvlJc w:val="left"/>
      <w:pPr>
        <w:tabs>
          <w:tab w:val="num" w:pos="1419"/>
        </w:tabs>
        <w:ind w:left="1419" w:hanging="284"/>
      </w:pPr>
      <w:rPr>
        <w:rFonts w:ascii="Wingdings" w:hAnsi="Wingdings" w:hint="default"/>
      </w:rPr>
    </w:lvl>
    <w:lvl w:ilvl="3">
      <w:start w:val="1"/>
      <w:numFmt w:val="bullet"/>
      <w:lvlText w:val=""/>
      <w:lvlJc w:val="left"/>
      <w:pPr>
        <w:tabs>
          <w:tab w:val="num" w:pos="1703"/>
        </w:tabs>
        <w:ind w:left="1703" w:hanging="284"/>
      </w:pPr>
      <w:rPr>
        <w:rFonts w:ascii="Symbol" w:hAnsi="Symbol" w:hint="default"/>
      </w:rPr>
    </w:lvl>
    <w:lvl w:ilvl="4">
      <w:start w:val="1"/>
      <w:numFmt w:val="bullet"/>
      <w:lvlText w:val="o"/>
      <w:lvlJc w:val="left"/>
      <w:pPr>
        <w:tabs>
          <w:tab w:val="num" w:pos="1987"/>
        </w:tabs>
        <w:ind w:left="1987" w:hanging="284"/>
      </w:pPr>
      <w:rPr>
        <w:rFonts w:ascii="Courier New" w:hAnsi="Courier New" w:cs="Courier New" w:hint="default"/>
      </w:rPr>
    </w:lvl>
    <w:lvl w:ilvl="5">
      <w:start w:val="1"/>
      <w:numFmt w:val="bullet"/>
      <w:lvlText w:val=""/>
      <w:lvlJc w:val="left"/>
      <w:pPr>
        <w:tabs>
          <w:tab w:val="num" w:pos="2271"/>
        </w:tabs>
        <w:ind w:left="2271" w:hanging="284"/>
      </w:pPr>
      <w:rPr>
        <w:rFonts w:ascii="Wingdings" w:hAnsi="Wingdings" w:hint="default"/>
      </w:rPr>
    </w:lvl>
    <w:lvl w:ilvl="6">
      <w:start w:val="1"/>
      <w:numFmt w:val="bullet"/>
      <w:lvlText w:val=""/>
      <w:lvlJc w:val="left"/>
      <w:pPr>
        <w:tabs>
          <w:tab w:val="num" w:pos="2555"/>
        </w:tabs>
        <w:ind w:left="2555" w:hanging="284"/>
      </w:pPr>
      <w:rPr>
        <w:rFonts w:ascii="Symbol" w:hAnsi="Symbol" w:hint="default"/>
      </w:rPr>
    </w:lvl>
    <w:lvl w:ilvl="7">
      <w:start w:val="1"/>
      <w:numFmt w:val="bullet"/>
      <w:lvlText w:val="o"/>
      <w:lvlJc w:val="left"/>
      <w:pPr>
        <w:tabs>
          <w:tab w:val="num" w:pos="2839"/>
        </w:tabs>
        <w:ind w:left="2839" w:hanging="284"/>
      </w:pPr>
      <w:rPr>
        <w:rFonts w:ascii="Courier New" w:hAnsi="Courier New" w:cs="Courier New" w:hint="default"/>
      </w:rPr>
    </w:lvl>
    <w:lvl w:ilvl="8">
      <w:start w:val="1"/>
      <w:numFmt w:val="bullet"/>
      <w:lvlText w:val=""/>
      <w:lvlJc w:val="left"/>
      <w:pPr>
        <w:tabs>
          <w:tab w:val="num" w:pos="3123"/>
        </w:tabs>
        <w:ind w:left="3123" w:hanging="284"/>
      </w:pPr>
      <w:rPr>
        <w:rFonts w:ascii="Wingdings" w:hAnsi="Wingdings" w:hint="default"/>
      </w:rPr>
    </w:lvl>
  </w:abstractNum>
  <w:abstractNum w:abstractNumId="53" w15:restartNumberingAfterBreak="0">
    <w:nsid w:val="7E7B169A"/>
    <w:multiLevelType w:val="multilevel"/>
    <w:tmpl w:val="B26415E2"/>
    <w:lvl w:ilvl="0">
      <w:start w:val="1"/>
      <w:numFmt w:val="bullet"/>
      <w:lvlText w:val=""/>
      <w:lvlJc w:val="left"/>
      <w:pPr>
        <w:tabs>
          <w:tab w:val="num" w:pos="1134"/>
        </w:tabs>
        <w:ind w:left="1134" w:hanging="283"/>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4" w15:restartNumberingAfterBreak="0">
    <w:nsid w:val="7E7B169B"/>
    <w:multiLevelType w:val="hybridMultilevel"/>
    <w:tmpl w:val="7E7B169B"/>
    <w:lvl w:ilvl="0" w:tplc="D89435C4">
      <w:start w:val="1"/>
      <w:numFmt w:val="bullet"/>
      <w:lvlText w:val=""/>
      <w:lvlJc w:val="left"/>
      <w:pPr>
        <w:tabs>
          <w:tab w:val="num" w:pos="720"/>
        </w:tabs>
        <w:ind w:left="720" w:hanging="360"/>
      </w:pPr>
      <w:rPr>
        <w:rFonts w:ascii="Symbol" w:hAnsi="Symbol"/>
      </w:rPr>
    </w:lvl>
    <w:lvl w:ilvl="1" w:tplc="2500D26C">
      <w:start w:val="1"/>
      <w:numFmt w:val="bullet"/>
      <w:lvlText w:val="o"/>
      <w:lvlJc w:val="left"/>
      <w:pPr>
        <w:tabs>
          <w:tab w:val="num" w:pos="1440"/>
        </w:tabs>
        <w:ind w:left="1440" w:hanging="360"/>
      </w:pPr>
      <w:rPr>
        <w:rFonts w:ascii="Courier New" w:hAnsi="Courier New"/>
      </w:rPr>
    </w:lvl>
    <w:lvl w:ilvl="2" w:tplc="F740E666">
      <w:start w:val="1"/>
      <w:numFmt w:val="bullet"/>
      <w:lvlText w:val=""/>
      <w:lvlJc w:val="left"/>
      <w:pPr>
        <w:tabs>
          <w:tab w:val="num" w:pos="2160"/>
        </w:tabs>
        <w:ind w:left="2160" w:hanging="360"/>
      </w:pPr>
      <w:rPr>
        <w:rFonts w:ascii="Wingdings" w:hAnsi="Wingdings"/>
      </w:rPr>
    </w:lvl>
    <w:lvl w:ilvl="3" w:tplc="905C8976">
      <w:start w:val="1"/>
      <w:numFmt w:val="bullet"/>
      <w:lvlText w:val=""/>
      <w:lvlJc w:val="left"/>
      <w:pPr>
        <w:tabs>
          <w:tab w:val="num" w:pos="2880"/>
        </w:tabs>
        <w:ind w:left="2880" w:hanging="360"/>
      </w:pPr>
      <w:rPr>
        <w:rFonts w:ascii="Symbol" w:hAnsi="Symbol"/>
      </w:rPr>
    </w:lvl>
    <w:lvl w:ilvl="4" w:tplc="18C8F166">
      <w:start w:val="1"/>
      <w:numFmt w:val="bullet"/>
      <w:lvlText w:val="o"/>
      <w:lvlJc w:val="left"/>
      <w:pPr>
        <w:tabs>
          <w:tab w:val="num" w:pos="3600"/>
        </w:tabs>
        <w:ind w:left="3600" w:hanging="360"/>
      </w:pPr>
      <w:rPr>
        <w:rFonts w:ascii="Courier New" w:hAnsi="Courier New"/>
      </w:rPr>
    </w:lvl>
    <w:lvl w:ilvl="5" w:tplc="7DC2FE6A">
      <w:start w:val="1"/>
      <w:numFmt w:val="bullet"/>
      <w:lvlText w:val=""/>
      <w:lvlJc w:val="left"/>
      <w:pPr>
        <w:tabs>
          <w:tab w:val="num" w:pos="4320"/>
        </w:tabs>
        <w:ind w:left="4320" w:hanging="360"/>
      </w:pPr>
      <w:rPr>
        <w:rFonts w:ascii="Wingdings" w:hAnsi="Wingdings"/>
      </w:rPr>
    </w:lvl>
    <w:lvl w:ilvl="6" w:tplc="D66450A8">
      <w:start w:val="1"/>
      <w:numFmt w:val="bullet"/>
      <w:lvlText w:val=""/>
      <w:lvlJc w:val="left"/>
      <w:pPr>
        <w:tabs>
          <w:tab w:val="num" w:pos="5040"/>
        </w:tabs>
        <w:ind w:left="5040" w:hanging="360"/>
      </w:pPr>
      <w:rPr>
        <w:rFonts w:ascii="Symbol" w:hAnsi="Symbol"/>
      </w:rPr>
    </w:lvl>
    <w:lvl w:ilvl="7" w:tplc="A232FF0A">
      <w:start w:val="1"/>
      <w:numFmt w:val="bullet"/>
      <w:lvlText w:val="o"/>
      <w:lvlJc w:val="left"/>
      <w:pPr>
        <w:tabs>
          <w:tab w:val="num" w:pos="5760"/>
        </w:tabs>
        <w:ind w:left="5760" w:hanging="360"/>
      </w:pPr>
      <w:rPr>
        <w:rFonts w:ascii="Courier New" w:hAnsi="Courier New"/>
      </w:rPr>
    </w:lvl>
    <w:lvl w:ilvl="8" w:tplc="B344B75C">
      <w:start w:val="1"/>
      <w:numFmt w:val="bullet"/>
      <w:lvlText w:val=""/>
      <w:lvlJc w:val="left"/>
      <w:pPr>
        <w:tabs>
          <w:tab w:val="num" w:pos="6480"/>
        </w:tabs>
        <w:ind w:left="6480" w:hanging="360"/>
      </w:pPr>
      <w:rPr>
        <w:rFonts w:ascii="Wingdings" w:hAnsi="Wingdings"/>
      </w:rPr>
    </w:lvl>
  </w:abstractNum>
  <w:abstractNum w:abstractNumId="55" w15:restartNumberingAfterBreak="0">
    <w:nsid w:val="7E7B169C"/>
    <w:multiLevelType w:val="multilevel"/>
    <w:tmpl w:val="4FDAECEA"/>
    <w:lvl w:ilvl="0">
      <w:start w:val="1"/>
      <w:numFmt w:val="bullet"/>
      <w:lvlText w:val=""/>
      <w:lvlJc w:val="left"/>
      <w:pPr>
        <w:tabs>
          <w:tab w:val="num" w:pos="851"/>
        </w:tabs>
        <w:ind w:left="851" w:hanging="284"/>
      </w:pPr>
      <w:rPr>
        <w:rFonts w:ascii="Wingdings" w:hAnsi="Wingdings" w:hint="default"/>
      </w:rPr>
    </w:lvl>
    <w:lvl w:ilvl="1">
      <w:start w:val="1"/>
      <w:numFmt w:val="bullet"/>
      <w:lvlText w:val="o"/>
      <w:lvlJc w:val="left"/>
      <w:pPr>
        <w:tabs>
          <w:tab w:val="num" w:pos="1135"/>
        </w:tabs>
        <w:ind w:left="1135" w:hanging="284"/>
      </w:pPr>
      <w:rPr>
        <w:rFonts w:ascii="Courier New" w:hAnsi="Courier New" w:cs="Courier New" w:hint="default"/>
      </w:rPr>
    </w:lvl>
    <w:lvl w:ilvl="2">
      <w:start w:val="1"/>
      <w:numFmt w:val="bullet"/>
      <w:lvlText w:val=""/>
      <w:lvlJc w:val="left"/>
      <w:pPr>
        <w:tabs>
          <w:tab w:val="num" w:pos="1419"/>
        </w:tabs>
        <w:ind w:left="1419" w:hanging="284"/>
      </w:pPr>
      <w:rPr>
        <w:rFonts w:ascii="Wingdings" w:hAnsi="Wingdings" w:hint="default"/>
      </w:rPr>
    </w:lvl>
    <w:lvl w:ilvl="3">
      <w:start w:val="1"/>
      <w:numFmt w:val="bullet"/>
      <w:lvlText w:val=""/>
      <w:lvlJc w:val="left"/>
      <w:pPr>
        <w:tabs>
          <w:tab w:val="num" w:pos="1703"/>
        </w:tabs>
        <w:ind w:left="1703" w:hanging="284"/>
      </w:pPr>
      <w:rPr>
        <w:rFonts w:ascii="Symbol" w:hAnsi="Symbol" w:hint="default"/>
      </w:rPr>
    </w:lvl>
    <w:lvl w:ilvl="4">
      <w:start w:val="1"/>
      <w:numFmt w:val="bullet"/>
      <w:lvlText w:val="o"/>
      <w:lvlJc w:val="left"/>
      <w:pPr>
        <w:tabs>
          <w:tab w:val="num" w:pos="1987"/>
        </w:tabs>
        <w:ind w:left="1987" w:hanging="284"/>
      </w:pPr>
      <w:rPr>
        <w:rFonts w:ascii="Courier New" w:hAnsi="Courier New" w:cs="Courier New" w:hint="default"/>
      </w:rPr>
    </w:lvl>
    <w:lvl w:ilvl="5">
      <w:start w:val="1"/>
      <w:numFmt w:val="bullet"/>
      <w:lvlText w:val=""/>
      <w:lvlJc w:val="left"/>
      <w:pPr>
        <w:tabs>
          <w:tab w:val="num" w:pos="2271"/>
        </w:tabs>
        <w:ind w:left="2271" w:hanging="284"/>
      </w:pPr>
      <w:rPr>
        <w:rFonts w:ascii="Wingdings" w:hAnsi="Wingdings" w:hint="default"/>
      </w:rPr>
    </w:lvl>
    <w:lvl w:ilvl="6">
      <w:start w:val="1"/>
      <w:numFmt w:val="bullet"/>
      <w:lvlText w:val=""/>
      <w:lvlJc w:val="left"/>
      <w:pPr>
        <w:tabs>
          <w:tab w:val="num" w:pos="2555"/>
        </w:tabs>
        <w:ind w:left="2555" w:hanging="284"/>
      </w:pPr>
      <w:rPr>
        <w:rFonts w:ascii="Symbol" w:hAnsi="Symbol" w:hint="default"/>
      </w:rPr>
    </w:lvl>
    <w:lvl w:ilvl="7">
      <w:start w:val="1"/>
      <w:numFmt w:val="bullet"/>
      <w:lvlText w:val="o"/>
      <w:lvlJc w:val="left"/>
      <w:pPr>
        <w:tabs>
          <w:tab w:val="num" w:pos="2839"/>
        </w:tabs>
        <w:ind w:left="2839" w:hanging="284"/>
      </w:pPr>
      <w:rPr>
        <w:rFonts w:ascii="Courier New" w:hAnsi="Courier New" w:cs="Courier New" w:hint="default"/>
      </w:rPr>
    </w:lvl>
    <w:lvl w:ilvl="8">
      <w:start w:val="1"/>
      <w:numFmt w:val="bullet"/>
      <w:lvlText w:val=""/>
      <w:lvlJc w:val="left"/>
      <w:pPr>
        <w:tabs>
          <w:tab w:val="num" w:pos="3123"/>
        </w:tabs>
        <w:ind w:left="3123" w:hanging="284"/>
      </w:pPr>
      <w:rPr>
        <w:rFonts w:ascii="Wingdings" w:hAnsi="Wingdings" w:hint="default"/>
      </w:rPr>
    </w:lvl>
  </w:abstractNum>
  <w:abstractNum w:abstractNumId="56" w15:restartNumberingAfterBreak="0">
    <w:nsid w:val="7E7B169D"/>
    <w:multiLevelType w:val="multilevel"/>
    <w:tmpl w:val="3D262476"/>
    <w:lvl w:ilvl="0">
      <w:start w:val="1"/>
      <w:numFmt w:val="bullet"/>
      <w:lvlText w:val=""/>
      <w:lvlJc w:val="left"/>
      <w:pPr>
        <w:tabs>
          <w:tab w:val="num" w:pos="284"/>
        </w:tabs>
        <w:ind w:left="284" w:hanging="284"/>
      </w:pPr>
      <w:rPr>
        <w:rFonts w:ascii="Symbol" w:hAnsi="Symbol" w:hint="default"/>
        <w:color w:val="auto"/>
        <w:u w:color="E36C0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93389663">
    <w:abstractNumId w:val="6"/>
  </w:num>
  <w:num w:numId="2" w16cid:durableId="196698048">
    <w:abstractNumId w:val="11"/>
  </w:num>
  <w:num w:numId="3" w16cid:durableId="386610509">
    <w:abstractNumId w:val="7"/>
  </w:num>
  <w:num w:numId="4" w16cid:durableId="536431464">
    <w:abstractNumId w:val="17"/>
  </w:num>
  <w:num w:numId="5" w16cid:durableId="322511072">
    <w:abstractNumId w:val="20"/>
  </w:num>
  <w:num w:numId="6" w16cid:durableId="641622691">
    <w:abstractNumId w:val="19"/>
  </w:num>
  <w:num w:numId="7" w16cid:durableId="1511022472">
    <w:abstractNumId w:val="21"/>
  </w:num>
  <w:num w:numId="8" w16cid:durableId="1939021316">
    <w:abstractNumId w:val="3"/>
  </w:num>
  <w:num w:numId="9" w16cid:durableId="304118168">
    <w:abstractNumId w:val="4"/>
  </w:num>
  <w:num w:numId="10" w16cid:durableId="1369988984">
    <w:abstractNumId w:val="13"/>
  </w:num>
  <w:num w:numId="11" w16cid:durableId="1846092377">
    <w:abstractNumId w:val="14"/>
  </w:num>
  <w:num w:numId="12" w16cid:durableId="1259756317">
    <w:abstractNumId w:val="9"/>
  </w:num>
  <w:num w:numId="13" w16cid:durableId="798691369">
    <w:abstractNumId w:val="5"/>
  </w:num>
  <w:num w:numId="14" w16cid:durableId="607271393">
    <w:abstractNumId w:val="16"/>
  </w:num>
  <w:num w:numId="15" w16cid:durableId="290749024">
    <w:abstractNumId w:val="2"/>
  </w:num>
  <w:num w:numId="16" w16cid:durableId="1620379403">
    <w:abstractNumId w:val="10"/>
  </w:num>
  <w:num w:numId="17" w16cid:durableId="1460801082">
    <w:abstractNumId w:val="12"/>
  </w:num>
  <w:num w:numId="18" w16cid:durableId="774205361">
    <w:abstractNumId w:val="18"/>
  </w:num>
  <w:num w:numId="19" w16cid:durableId="1385257754">
    <w:abstractNumId w:val="1"/>
  </w:num>
  <w:num w:numId="20" w16cid:durableId="495076469">
    <w:abstractNumId w:val="15"/>
  </w:num>
  <w:num w:numId="21" w16cid:durableId="315650169">
    <w:abstractNumId w:val="8"/>
  </w:num>
  <w:num w:numId="22" w16cid:durableId="2029717720">
    <w:abstractNumId w:val="0"/>
  </w:num>
  <w:num w:numId="23" w16cid:durableId="1294023736">
    <w:abstractNumId w:val="22"/>
  </w:num>
  <w:num w:numId="24" w16cid:durableId="1968779108">
    <w:abstractNumId w:val="23"/>
  </w:num>
  <w:num w:numId="25" w16cid:durableId="909191569">
    <w:abstractNumId w:val="24"/>
  </w:num>
  <w:num w:numId="26" w16cid:durableId="1739598471">
    <w:abstractNumId w:val="25"/>
  </w:num>
  <w:num w:numId="27" w16cid:durableId="1135366392">
    <w:abstractNumId w:val="26"/>
  </w:num>
  <w:num w:numId="28" w16cid:durableId="1755316667">
    <w:abstractNumId w:val="27"/>
  </w:num>
  <w:num w:numId="29" w16cid:durableId="468321374">
    <w:abstractNumId w:val="28"/>
  </w:num>
  <w:num w:numId="30" w16cid:durableId="329410127">
    <w:abstractNumId w:val="29"/>
  </w:num>
  <w:num w:numId="31" w16cid:durableId="822816052">
    <w:abstractNumId w:val="30"/>
  </w:num>
  <w:num w:numId="32" w16cid:durableId="929194868">
    <w:abstractNumId w:val="31"/>
  </w:num>
  <w:num w:numId="33" w16cid:durableId="938635543">
    <w:abstractNumId w:val="32"/>
  </w:num>
  <w:num w:numId="34" w16cid:durableId="629436008">
    <w:abstractNumId w:val="33"/>
  </w:num>
  <w:num w:numId="35" w16cid:durableId="509636879">
    <w:abstractNumId w:val="34"/>
  </w:num>
  <w:num w:numId="36" w16cid:durableId="1673608544">
    <w:abstractNumId w:val="35"/>
  </w:num>
  <w:num w:numId="37" w16cid:durableId="826938248">
    <w:abstractNumId w:val="36"/>
  </w:num>
  <w:num w:numId="38" w16cid:durableId="252208860">
    <w:abstractNumId w:val="37"/>
  </w:num>
  <w:num w:numId="39" w16cid:durableId="349648786">
    <w:abstractNumId w:val="38"/>
  </w:num>
  <w:num w:numId="40" w16cid:durableId="424768915">
    <w:abstractNumId w:val="39"/>
  </w:num>
  <w:num w:numId="41" w16cid:durableId="1137065881">
    <w:abstractNumId w:val="40"/>
  </w:num>
  <w:num w:numId="42" w16cid:durableId="943072232">
    <w:abstractNumId w:val="41"/>
  </w:num>
  <w:num w:numId="43" w16cid:durableId="137966964">
    <w:abstractNumId w:val="42"/>
  </w:num>
  <w:num w:numId="44" w16cid:durableId="1873223848">
    <w:abstractNumId w:val="43"/>
  </w:num>
  <w:num w:numId="45" w16cid:durableId="1290623323">
    <w:abstractNumId w:val="44"/>
  </w:num>
  <w:num w:numId="46" w16cid:durableId="510723040">
    <w:abstractNumId w:val="45"/>
  </w:num>
  <w:num w:numId="47" w16cid:durableId="1383603614">
    <w:abstractNumId w:val="46"/>
  </w:num>
  <w:num w:numId="48" w16cid:durableId="1713454743">
    <w:abstractNumId w:val="47"/>
  </w:num>
  <w:num w:numId="49" w16cid:durableId="2063093557">
    <w:abstractNumId w:val="48"/>
  </w:num>
  <w:num w:numId="50" w16cid:durableId="732586432">
    <w:abstractNumId w:val="49"/>
  </w:num>
  <w:num w:numId="51" w16cid:durableId="1795756273">
    <w:abstractNumId w:val="50"/>
  </w:num>
  <w:num w:numId="52" w16cid:durableId="1893232066">
    <w:abstractNumId w:val="51"/>
  </w:num>
  <w:num w:numId="53" w16cid:durableId="284239592">
    <w:abstractNumId w:val="52"/>
  </w:num>
  <w:num w:numId="54" w16cid:durableId="77407388">
    <w:abstractNumId w:val="53"/>
  </w:num>
  <w:num w:numId="55" w16cid:durableId="1611011221">
    <w:abstractNumId w:val="54"/>
  </w:num>
  <w:num w:numId="56" w16cid:durableId="1045527322">
    <w:abstractNumId w:val="55"/>
  </w:num>
  <w:num w:numId="57" w16cid:durableId="1545215772">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425"/>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4"/>
    <w:rsid w:val="00003676"/>
    <w:rsid w:val="000061C5"/>
    <w:rsid w:val="00010B8C"/>
    <w:rsid w:val="00011DD4"/>
    <w:rsid w:val="00013350"/>
    <w:rsid w:val="00017104"/>
    <w:rsid w:val="0002111A"/>
    <w:rsid w:val="00021AE5"/>
    <w:rsid w:val="0002257D"/>
    <w:rsid w:val="00025B44"/>
    <w:rsid w:val="000262DA"/>
    <w:rsid w:val="00026D6C"/>
    <w:rsid w:val="00027DA1"/>
    <w:rsid w:val="00030A01"/>
    <w:rsid w:val="00032294"/>
    <w:rsid w:val="00032A11"/>
    <w:rsid w:val="000358AB"/>
    <w:rsid w:val="00040499"/>
    <w:rsid w:val="00043858"/>
    <w:rsid w:val="00043B80"/>
    <w:rsid w:val="00043BA6"/>
    <w:rsid w:val="00044BA6"/>
    <w:rsid w:val="000457F8"/>
    <w:rsid w:val="00045CC9"/>
    <w:rsid w:val="00046C2A"/>
    <w:rsid w:val="000474EA"/>
    <w:rsid w:val="00051B4C"/>
    <w:rsid w:val="00052E6D"/>
    <w:rsid w:val="0005641A"/>
    <w:rsid w:val="0005785A"/>
    <w:rsid w:val="00060569"/>
    <w:rsid w:val="000612B3"/>
    <w:rsid w:val="000677F5"/>
    <w:rsid w:val="00067EA3"/>
    <w:rsid w:val="00070066"/>
    <w:rsid w:val="00073AD6"/>
    <w:rsid w:val="000742B4"/>
    <w:rsid w:val="00076033"/>
    <w:rsid w:val="000842A0"/>
    <w:rsid w:val="000867E4"/>
    <w:rsid w:val="00091EF7"/>
    <w:rsid w:val="00095C7C"/>
    <w:rsid w:val="00097A30"/>
    <w:rsid w:val="00097F59"/>
    <w:rsid w:val="000A0BD1"/>
    <w:rsid w:val="000A1F08"/>
    <w:rsid w:val="000A3C1A"/>
    <w:rsid w:val="000A58A5"/>
    <w:rsid w:val="000B497F"/>
    <w:rsid w:val="000B4D43"/>
    <w:rsid w:val="000B5023"/>
    <w:rsid w:val="000C114A"/>
    <w:rsid w:val="000C18FE"/>
    <w:rsid w:val="000C2308"/>
    <w:rsid w:val="000C3E27"/>
    <w:rsid w:val="000E1094"/>
    <w:rsid w:val="000E2125"/>
    <w:rsid w:val="000E2B17"/>
    <w:rsid w:val="000E42B7"/>
    <w:rsid w:val="000E4701"/>
    <w:rsid w:val="000E4BC9"/>
    <w:rsid w:val="000E6677"/>
    <w:rsid w:val="000F14E7"/>
    <w:rsid w:val="000F165C"/>
    <w:rsid w:val="000F5E19"/>
    <w:rsid w:val="000F5EEF"/>
    <w:rsid w:val="000F7693"/>
    <w:rsid w:val="0010140D"/>
    <w:rsid w:val="00101C93"/>
    <w:rsid w:val="001040D7"/>
    <w:rsid w:val="0011420D"/>
    <w:rsid w:val="00114827"/>
    <w:rsid w:val="001156FA"/>
    <w:rsid w:val="001171F5"/>
    <w:rsid w:val="001175BC"/>
    <w:rsid w:val="0012090D"/>
    <w:rsid w:val="0012118C"/>
    <w:rsid w:val="0012169B"/>
    <w:rsid w:val="00124E16"/>
    <w:rsid w:val="00132C49"/>
    <w:rsid w:val="00132CB8"/>
    <w:rsid w:val="0013525C"/>
    <w:rsid w:val="001479ED"/>
    <w:rsid w:val="0015772F"/>
    <w:rsid w:val="0016061A"/>
    <w:rsid w:val="00163CA1"/>
    <w:rsid w:val="00164276"/>
    <w:rsid w:val="00165395"/>
    <w:rsid w:val="0017071D"/>
    <w:rsid w:val="00175BA0"/>
    <w:rsid w:val="001818B8"/>
    <w:rsid w:val="001825E7"/>
    <w:rsid w:val="00183223"/>
    <w:rsid w:val="00184587"/>
    <w:rsid w:val="00185102"/>
    <w:rsid w:val="00186BFA"/>
    <w:rsid w:val="00190747"/>
    <w:rsid w:val="00190868"/>
    <w:rsid w:val="00192022"/>
    <w:rsid w:val="00193238"/>
    <w:rsid w:val="00193634"/>
    <w:rsid w:val="00193BCB"/>
    <w:rsid w:val="0019625C"/>
    <w:rsid w:val="00196B7F"/>
    <w:rsid w:val="00196E00"/>
    <w:rsid w:val="001A1B50"/>
    <w:rsid w:val="001A28CA"/>
    <w:rsid w:val="001A38C0"/>
    <w:rsid w:val="001A5D2F"/>
    <w:rsid w:val="001A6E7F"/>
    <w:rsid w:val="001B1A91"/>
    <w:rsid w:val="001B77C1"/>
    <w:rsid w:val="001C10FC"/>
    <w:rsid w:val="001C11F0"/>
    <w:rsid w:val="001C3BC6"/>
    <w:rsid w:val="001C53B3"/>
    <w:rsid w:val="001D0D18"/>
    <w:rsid w:val="001D1A44"/>
    <w:rsid w:val="001D1C41"/>
    <w:rsid w:val="001E0156"/>
    <w:rsid w:val="001E4FB4"/>
    <w:rsid w:val="001F229B"/>
    <w:rsid w:val="001F56FF"/>
    <w:rsid w:val="001F5CDD"/>
    <w:rsid w:val="001F5D06"/>
    <w:rsid w:val="0020306F"/>
    <w:rsid w:val="00205A5B"/>
    <w:rsid w:val="002125DE"/>
    <w:rsid w:val="002143A0"/>
    <w:rsid w:val="00214F79"/>
    <w:rsid w:val="00215460"/>
    <w:rsid w:val="00215EFB"/>
    <w:rsid w:val="00217B32"/>
    <w:rsid w:val="00240018"/>
    <w:rsid w:val="0024083F"/>
    <w:rsid w:val="00243317"/>
    <w:rsid w:val="00244C96"/>
    <w:rsid w:val="00255F89"/>
    <w:rsid w:val="0025731E"/>
    <w:rsid w:val="00260491"/>
    <w:rsid w:val="00260A96"/>
    <w:rsid w:val="00264455"/>
    <w:rsid w:val="002650D6"/>
    <w:rsid w:val="002656A9"/>
    <w:rsid w:val="00266B51"/>
    <w:rsid w:val="00271233"/>
    <w:rsid w:val="002740A3"/>
    <w:rsid w:val="00274412"/>
    <w:rsid w:val="00276248"/>
    <w:rsid w:val="00284679"/>
    <w:rsid w:val="00285B99"/>
    <w:rsid w:val="00286AB1"/>
    <w:rsid w:val="00290B34"/>
    <w:rsid w:val="00290D91"/>
    <w:rsid w:val="0029377C"/>
    <w:rsid w:val="00293E0A"/>
    <w:rsid w:val="002A1253"/>
    <w:rsid w:val="002A12A4"/>
    <w:rsid w:val="002A238D"/>
    <w:rsid w:val="002A3870"/>
    <w:rsid w:val="002A63E8"/>
    <w:rsid w:val="002B1F1E"/>
    <w:rsid w:val="002B3680"/>
    <w:rsid w:val="002B4A5E"/>
    <w:rsid w:val="002B546C"/>
    <w:rsid w:val="002C181A"/>
    <w:rsid w:val="002C2585"/>
    <w:rsid w:val="002C2A80"/>
    <w:rsid w:val="002C3871"/>
    <w:rsid w:val="002C3F22"/>
    <w:rsid w:val="002C3F39"/>
    <w:rsid w:val="002C49EE"/>
    <w:rsid w:val="002C746B"/>
    <w:rsid w:val="002D03D6"/>
    <w:rsid w:val="002D683E"/>
    <w:rsid w:val="002E2D52"/>
    <w:rsid w:val="002E5FFF"/>
    <w:rsid w:val="002E624F"/>
    <w:rsid w:val="002E6BE9"/>
    <w:rsid w:val="002E74E0"/>
    <w:rsid w:val="002F1E9A"/>
    <w:rsid w:val="002F42A6"/>
    <w:rsid w:val="002F617C"/>
    <w:rsid w:val="002F620C"/>
    <w:rsid w:val="002F6FBA"/>
    <w:rsid w:val="00301B2A"/>
    <w:rsid w:val="00301EDD"/>
    <w:rsid w:val="00302731"/>
    <w:rsid w:val="00304D44"/>
    <w:rsid w:val="003128A0"/>
    <w:rsid w:val="0031588E"/>
    <w:rsid w:val="00315F9A"/>
    <w:rsid w:val="0032070C"/>
    <w:rsid w:val="00321463"/>
    <w:rsid w:val="00325457"/>
    <w:rsid w:val="00326832"/>
    <w:rsid w:val="00331BF4"/>
    <w:rsid w:val="00341830"/>
    <w:rsid w:val="00356891"/>
    <w:rsid w:val="00360B77"/>
    <w:rsid w:val="00362E5C"/>
    <w:rsid w:val="0037241F"/>
    <w:rsid w:val="00376075"/>
    <w:rsid w:val="003763DD"/>
    <w:rsid w:val="00381DE1"/>
    <w:rsid w:val="0038216B"/>
    <w:rsid w:val="003832EC"/>
    <w:rsid w:val="003845B7"/>
    <w:rsid w:val="0038785D"/>
    <w:rsid w:val="00396CB5"/>
    <w:rsid w:val="00397269"/>
    <w:rsid w:val="003A1A7A"/>
    <w:rsid w:val="003A2E49"/>
    <w:rsid w:val="003A373C"/>
    <w:rsid w:val="003A58F4"/>
    <w:rsid w:val="003A7812"/>
    <w:rsid w:val="003B0CCC"/>
    <w:rsid w:val="003B1ADB"/>
    <w:rsid w:val="003B67C6"/>
    <w:rsid w:val="003C0577"/>
    <w:rsid w:val="003C2DF1"/>
    <w:rsid w:val="003C55F6"/>
    <w:rsid w:val="003C60DD"/>
    <w:rsid w:val="003C7ADF"/>
    <w:rsid w:val="003D0BE5"/>
    <w:rsid w:val="003D2EE5"/>
    <w:rsid w:val="003D3B96"/>
    <w:rsid w:val="003D71A4"/>
    <w:rsid w:val="003E031B"/>
    <w:rsid w:val="003E054D"/>
    <w:rsid w:val="003E27D7"/>
    <w:rsid w:val="003E73AF"/>
    <w:rsid w:val="003F2B9D"/>
    <w:rsid w:val="003F6605"/>
    <w:rsid w:val="0040233B"/>
    <w:rsid w:val="004024F6"/>
    <w:rsid w:val="00402A1A"/>
    <w:rsid w:val="00402C23"/>
    <w:rsid w:val="00403262"/>
    <w:rsid w:val="004073A8"/>
    <w:rsid w:val="0041365A"/>
    <w:rsid w:val="00413E63"/>
    <w:rsid w:val="00414DD2"/>
    <w:rsid w:val="00416347"/>
    <w:rsid w:val="004221CB"/>
    <w:rsid w:val="00422400"/>
    <w:rsid w:val="004303A2"/>
    <w:rsid w:val="00430E34"/>
    <w:rsid w:val="00431E9B"/>
    <w:rsid w:val="0043229E"/>
    <w:rsid w:val="00434E8B"/>
    <w:rsid w:val="00440CFE"/>
    <w:rsid w:val="00444B74"/>
    <w:rsid w:val="0044663C"/>
    <w:rsid w:val="004508F3"/>
    <w:rsid w:val="004514FE"/>
    <w:rsid w:val="00451AE5"/>
    <w:rsid w:val="00452B76"/>
    <w:rsid w:val="00453419"/>
    <w:rsid w:val="0045453F"/>
    <w:rsid w:val="00460D9B"/>
    <w:rsid w:val="0046120D"/>
    <w:rsid w:val="00470856"/>
    <w:rsid w:val="00471BBD"/>
    <w:rsid w:val="00474E76"/>
    <w:rsid w:val="00475FA0"/>
    <w:rsid w:val="00477A9D"/>
    <w:rsid w:val="00482C69"/>
    <w:rsid w:val="00482C89"/>
    <w:rsid w:val="0049702F"/>
    <w:rsid w:val="004A68D0"/>
    <w:rsid w:val="004A7F38"/>
    <w:rsid w:val="004B2026"/>
    <w:rsid w:val="004B3308"/>
    <w:rsid w:val="004B43F4"/>
    <w:rsid w:val="004B5885"/>
    <w:rsid w:val="004B5DA8"/>
    <w:rsid w:val="004B6EB4"/>
    <w:rsid w:val="004B7AAF"/>
    <w:rsid w:val="004C1B21"/>
    <w:rsid w:val="004C5C71"/>
    <w:rsid w:val="004C5E35"/>
    <w:rsid w:val="004D29E5"/>
    <w:rsid w:val="004D2F0D"/>
    <w:rsid w:val="004D2FCF"/>
    <w:rsid w:val="004D3873"/>
    <w:rsid w:val="004D3FA3"/>
    <w:rsid w:val="004D434A"/>
    <w:rsid w:val="004D6972"/>
    <w:rsid w:val="004D6A03"/>
    <w:rsid w:val="004E0AAE"/>
    <w:rsid w:val="004E1FD5"/>
    <w:rsid w:val="004E3A27"/>
    <w:rsid w:val="004E5B11"/>
    <w:rsid w:val="004E750E"/>
    <w:rsid w:val="004E794F"/>
    <w:rsid w:val="004F0CA7"/>
    <w:rsid w:val="004F0FFB"/>
    <w:rsid w:val="004F1BEA"/>
    <w:rsid w:val="004F3E95"/>
    <w:rsid w:val="004F6584"/>
    <w:rsid w:val="00500C09"/>
    <w:rsid w:val="00501B47"/>
    <w:rsid w:val="00503266"/>
    <w:rsid w:val="0050361D"/>
    <w:rsid w:val="00507DEB"/>
    <w:rsid w:val="005134DF"/>
    <w:rsid w:val="00521C60"/>
    <w:rsid w:val="00521D3B"/>
    <w:rsid w:val="00523A12"/>
    <w:rsid w:val="00524444"/>
    <w:rsid w:val="005264DE"/>
    <w:rsid w:val="0053065F"/>
    <w:rsid w:val="005316F2"/>
    <w:rsid w:val="005327D6"/>
    <w:rsid w:val="00533C13"/>
    <w:rsid w:val="005344AB"/>
    <w:rsid w:val="005402D7"/>
    <w:rsid w:val="00543430"/>
    <w:rsid w:val="0054549D"/>
    <w:rsid w:val="005471DB"/>
    <w:rsid w:val="00547BAD"/>
    <w:rsid w:val="00547F78"/>
    <w:rsid w:val="0055163F"/>
    <w:rsid w:val="00553ED5"/>
    <w:rsid w:val="005561EC"/>
    <w:rsid w:val="00561E0A"/>
    <w:rsid w:val="005668EE"/>
    <w:rsid w:val="00567C8B"/>
    <w:rsid w:val="00571BFB"/>
    <w:rsid w:val="0057216D"/>
    <w:rsid w:val="00573E46"/>
    <w:rsid w:val="0057472E"/>
    <w:rsid w:val="00576C23"/>
    <w:rsid w:val="00577A7F"/>
    <w:rsid w:val="005846FA"/>
    <w:rsid w:val="00585AAA"/>
    <w:rsid w:val="00586AA5"/>
    <w:rsid w:val="00591D4C"/>
    <w:rsid w:val="00592038"/>
    <w:rsid w:val="0059750E"/>
    <w:rsid w:val="00597D91"/>
    <w:rsid w:val="005A0B69"/>
    <w:rsid w:val="005A40C6"/>
    <w:rsid w:val="005A43DF"/>
    <w:rsid w:val="005A67DA"/>
    <w:rsid w:val="005B07DB"/>
    <w:rsid w:val="005B21EE"/>
    <w:rsid w:val="005B39A5"/>
    <w:rsid w:val="005B39E4"/>
    <w:rsid w:val="005B5616"/>
    <w:rsid w:val="005B7523"/>
    <w:rsid w:val="005B7690"/>
    <w:rsid w:val="005C6B5D"/>
    <w:rsid w:val="005D133B"/>
    <w:rsid w:val="005D681B"/>
    <w:rsid w:val="005E399D"/>
    <w:rsid w:val="005E5673"/>
    <w:rsid w:val="005F02CB"/>
    <w:rsid w:val="005F19A9"/>
    <w:rsid w:val="005F1ED2"/>
    <w:rsid w:val="005F3430"/>
    <w:rsid w:val="005F3983"/>
    <w:rsid w:val="00601AFB"/>
    <w:rsid w:val="00603B12"/>
    <w:rsid w:val="00613586"/>
    <w:rsid w:val="00617847"/>
    <w:rsid w:val="00623313"/>
    <w:rsid w:val="00627E99"/>
    <w:rsid w:val="006322CC"/>
    <w:rsid w:val="006375EB"/>
    <w:rsid w:val="00642EDD"/>
    <w:rsid w:val="00643502"/>
    <w:rsid w:val="0064743C"/>
    <w:rsid w:val="0065107A"/>
    <w:rsid w:val="0065780F"/>
    <w:rsid w:val="00660D81"/>
    <w:rsid w:val="0066133A"/>
    <w:rsid w:val="006635B1"/>
    <w:rsid w:val="00663BE5"/>
    <w:rsid w:val="00663E09"/>
    <w:rsid w:val="00664B32"/>
    <w:rsid w:val="00664DAE"/>
    <w:rsid w:val="006652FF"/>
    <w:rsid w:val="00666356"/>
    <w:rsid w:val="00667DDA"/>
    <w:rsid w:val="00671BC1"/>
    <w:rsid w:val="006742B0"/>
    <w:rsid w:val="00675AE8"/>
    <w:rsid w:val="0068010F"/>
    <w:rsid w:val="006861E0"/>
    <w:rsid w:val="006904A2"/>
    <w:rsid w:val="0069063D"/>
    <w:rsid w:val="006909F2"/>
    <w:rsid w:val="006920BD"/>
    <w:rsid w:val="00695431"/>
    <w:rsid w:val="006971DF"/>
    <w:rsid w:val="006A2C3A"/>
    <w:rsid w:val="006A4D9E"/>
    <w:rsid w:val="006B750E"/>
    <w:rsid w:val="006C751B"/>
    <w:rsid w:val="006D0DE9"/>
    <w:rsid w:val="006E13FD"/>
    <w:rsid w:val="006E4AC2"/>
    <w:rsid w:val="006E7C74"/>
    <w:rsid w:val="006F32DB"/>
    <w:rsid w:val="006F4525"/>
    <w:rsid w:val="006F4B33"/>
    <w:rsid w:val="00702EB7"/>
    <w:rsid w:val="00703B03"/>
    <w:rsid w:val="007048C0"/>
    <w:rsid w:val="00707E07"/>
    <w:rsid w:val="00711EFB"/>
    <w:rsid w:val="007142D6"/>
    <w:rsid w:val="00714F1E"/>
    <w:rsid w:val="007158B5"/>
    <w:rsid w:val="00716729"/>
    <w:rsid w:val="00716929"/>
    <w:rsid w:val="00716FE9"/>
    <w:rsid w:val="00717B13"/>
    <w:rsid w:val="0072123C"/>
    <w:rsid w:val="0072129C"/>
    <w:rsid w:val="00723A04"/>
    <w:rsid w:val="007334B9"/>
    <w:rsid w:val="00734A17"/>
    <w:rsid w:val="00734D06"/>
    <w:rsid w:val="00740506"/>
    <w:rsid w:val="00740B64"/>
    <w:rsid w:val="007455B0"/>
    <w:rsid w:val="00745634"/>
    <w:rsid w:val="0075098C"/>
    <w:rsid w:val="00750AEF"/>
    <w:rsid w:val="007517DC"/>
    <w:rsid w:val="00752251"/>
    <w:rsid w:val="00752864"/>
    <w:rsid w:val="00754A8B"/>
    <w:rsid w:val="007628B8"/>
    <w:rsid w:val="00765187"/>
    <w:rsid w:val="007704F0"/>
    <w:rsid w:val="007719BE"/>
    <w:rsid w:val="007723A0"/>
    <w:rsid w:val="00774C5D"/>
    <w:rsid w:val="00775C3C"/>
    <w:rsid w:val="007768DD"/>
    <w:rsid w:val="007769EC"/>
    <w:rsid w:val="00781FAF"/>
    <w:rsid w:val="007820BF"/>
    <w:rsid w:val="00782924"/>
    <w:rsid w:val="007832CC"/>
    <w:rsid w:val="007861AE"/>
    <w:rsid w:val="00786DB1"/>
    <w:rsid w:val="00797874"/>
    <w:rsid w:val="00797CC0"/>
    <w:rsid w:val="007A06AF"/>
    <w:rsid w:val="007A0FC9"/>
    <w:rsid w:val="007A1E98"/>
    <w:rsid w:val="007A1EB5"/>
    <w:rsid w:val="007A4822"/>
    <w:rsid w:val="007A54C0"/>
    <w:rsid w:val="007A7EAF"/>
    <w:rsid w:val="007B015C"/>
    <w:rsid w:val="007B06DE"/>
    <w:rsid w:val="007B07A9"/>
    <w:rsid w:val="007B07E2"/>
    <w:rsid w:val="007B2C8E"/>
    <w:rsid w:val="007C1FC6"/>
    <w:rsid w:val="007C2495"/>
    <w:rsid w:val="007C2571"/>
    <w:rsid w:val="007C5B9B"/>
    <w:rsid w:val="007C64A1"/>
    <w:rsid w:val="007D265A"/>
    <w:rsid w:val="007D5324"/>
    <w:rsid w:val="007E1BE0"/>
    <w:rsid w:val="007E3ABB"/>
    <w:rsid w:val="007E5155"/>
    <w:rsid w:val="007E5DBB"/>
    <w:rsid w:val="007E6F65"/>
    <w:rsid w:val="007F04EA"/>
    <w:rsid w:val="007F0650"/>
    <w:rsid w:val="007F7046"/>
    <w:rsid w:val="0080311C"/>
    <w:rsid w:val="00805BC1"/>
    <w:rsid w:val="00807BED"/>
    <w:rsid w:val="00814A25"/>
    <w:rsid w:val="008164CD"/>
    <w:rsid w:val="008229A3"/>
    <w:rsid w:val="008243E7"/>
    <w:rsid w:val="0083112C"/>
    <w:rsid w:val="00833C7E"/>
    <w:rsid w:val="00833FFF"/>
    <w:rsid w:val="008373C6"/>
    <w:rsid w:val="00841802"/>
    <w:rsid w:val="008453BF"/>
    <w:rsid w:val="00846BB0"/>
    <w:rsid w:val="0084702D"/>
    <w:rsid w:val="008470B9"/>
    <w:rsid w:val="00857BF7"/>
    <w:rsid w:val="008611BB"/>
    <w:rsid w:val="0086269D"/>
    <w:rsid w:val="00882009"/>
    <w:rsid w:val="008840A0"/>
    <w:rsid w:val="00885352"/>
    <w:rsid w:val="00890100"/>
    <w:rsid w:val="008913D5"/>
    <w:rsid w:val="00892B14"/>
    <w:rsid w:val="00893BDF"/>
    <w:rsid w:val="008945EE"/>
    <w:rsid w:val="00895839"/>
    <w:rsid w:val="008A4F91"/>
    <w:rsid w:val="008B1502"/>
    <w:rsid w:val="008B1954"/>
    <w:rsid w:val="008B3C8C"/>
    <w:rsid w:val="008B7406"/>
    <w:rsid w:val="008C0DE0"/>
    <w:rsid w:val="008C240E"/>
    <w:rsid w:val="008C4BCE"/>
    <w:rsid w:val="008C735C"/>
    <w:rsid w:val="008C7593"/>
    <w:rsid w:val="008D0F43"/>
    <w:rsid w:val="008D17DF"/>
    <w:rsid w:val="008D5D79"/>
    <w:rsid w:val="008D5F99"/>
    <w:rsid w:val="008D6388"/>
    <w:rsid w:val="008D6BF1"/>
    <w:rsid w:val="008D765C"/>
    <w:rsid w:val="008E127A"/>
    <w:rsid w:val="008E2601"/>
    <w:rsid w:val="008E429C"/>
    <w:rsid w:val="008E4362"/>
    <w:rsid w:val="008E5135"/>
    <w:rsid w:val="008E7BEE"/>
    <w:rsid w:val="008F3D48"/>
    <w:rsid w:val="009007EA"/>
    <w:rsid w:val="009021A3"/>
    <w:rsid w:val="009030F8"/>
    <w:rsid w:val="00904655"/>
    <w:rsid w:val="009047D3"/>
    <w:rsid w:val="0090617E"/>
    <w:rsid w:val="009076E9"/>
    <w:rsid w:val="009122C3"/>
    <w:rsid w:val="00914441"/>
    <w:rsid w:val="009153FD"/>
    <w:rsid w:val="009178DD"/>
    <w:rsid w:val="00921FA3"/>
    <w:rsid w:val="009221C7"/>
    <w:rsid w:val="00922949"/>
    <w:rsid w:val="009236C7"/>
    <w:rsid w:val="00924203"/>
    <w:rsid w:val="00924656"/>
    <w:rsid w:val="009272C0"/>
    <w:rsid w:val="00927FCD"/>
    <w:rsid w:val="00931102"/>
    <w:rsid w:val="009314FE"/>
    <w:rsid w:val="0093716E"/>
    <w:rsid w:val="00943C0B"/>
    <w:rsid w:val="00944540"/>
    <w:rsid w:val="00944D88"/>
    <w:rsid w:val="009451A8"/>
    <w:rsid w:val="00955043"/>
    <w:rsid w:val="00956A5F"/>
    <w:rsid w:val="0095718D"/>
    <w:rsid w:val="00963554"/>
    <w:rsid w:val="00963777"/>
    <w:rsid w:val="009638C0"/>
    <w:rsid w:val="00965709"/>
    <w:rsid w:val="00971D48"/>
    <w:rsid w:val="00973545"/>
    <w:rsid w:val="00973BED"/>
    <w:rsid w:val="009865DD"/>
    <w:rsid w:val="009870A6"/>
    <w:rsid w:val="00991EB2"/>
    <w:rsid w:val="00992D27"/>
    <w:rsid w:val="009A0A02"/>
    <w:rsid w:val="009A54CD"/>
    <w:rsid w:val="009A5CA8"/>
    <w:rsid w:val="009A69EF"/>
    <w:rsid w:val="009A6CB9"/>
    <w:rsid w:val="009A7668"/>
    <w:rsid w:val="009A7864"/>
    <w:rsid w:val="009B05E8"/>
    <w:rsid w:val="009B1BC4"/>
    <w:rsid w:val="009B3E8A"/>
    <w:rsid w:val="009C179C"/>
    <w:rsid w:val="009C45AA"/>
    <w:rsid w:val="009C4F1D"/>
    <w:rsid w:val="009C581D"/>
    <w:rsid w:val="009C5E46"/>
    <w:rsid w:val="009D27F7"/>
    <w:rsid w:val="009D49BB"/>
    <w:rsid w:val="009D4C67"/>
    <w:rsid w:val="009D668D"/>
    <w:rsid w:val="009D77AF"/>
    <w:rsid w:val="009E1294"/>
    <w:rsid w:val="009E2172"/>
    <w:rsid w:val="009E3545"/>
    <w:rsid w:val="009E6700"/>
    <w:rsid w:val="009E6ADF"/>
    <w:rsid w:val="00A01E83"/>
    <w:rsid w:val="00A02A8D"/>
    <w:rsid w:val="00A04BBC"/>
    <w:rsid w:val="00A05B9C"/>
    <w:rsid w:val="00A145A2"/>
    <w:rsid w:val="00A1556D"/>
    <w:rsid w:val="00A2175B"/>
    <w:rsid w:val="00A2324B"/>
    <w:rsid w:val="00A240AC"/>
    <w:rsid w:val="00A244A4"/>
    <w:rsid w:val="00A2592F"/>
    <w:rsid w:val="00A25D40"/>
    <w:rsid w:val="00A25F81"/>
    <w:rsid w:val="00A30E4A"/>
    <w:rsid w:val="00A33F38"/>
    <w:rsid w:val="00A34DBE"/>
    <w:rsid w:val="00A37307"/>
    <w:rsid w:val="00A4132F"/>
    <w:rsid w:val="00A415AF"/>
    <w:rsid w:val="00A41949"/>
    <w:rsid w:val="00A41BB3"/>
    <w:rsid w:val="00A42831"/>
    <w:rsid w:val="00A43EF0"/>
    <w:rsid w:val="00A45E8F"/>
    <w:rsid w:val="00A52558"/>
    <w:rsid w:val="00A52D27"/>
    <w:rsid w:val="00A61DA4"/>
    <w:rsid w:val="00A61F72"/>
    <w:rsid w:val="00A624D9"/>
    <w:rsid w:val="00A63772"/>
    <w:rsid w:val="00A64371"/>
    <w:rsid w:val="00A651AB"/>
    <w:rsid w:val="00A70539"/>
    <w:rsid w:val="00A71A9E"/>
    <w:rsid w:val="00A72B74"/>
    <w:rsid w:val="00A73ED4"/>
    <w:rsid w:val="00A76243"/>
    <w:rsid w:val="00A766D3"/>
    <w:rsid w:val="00A8051D"/>
    <w:rsid w:val="00A846B0"/>
    <w:rsid w:val="00A90124"/>
    <w:rsid w:val="00A92D0E"/>
    <w:rsid w:val="00A93696"/>
    <w:rsid w:val="00A95DB4"/>
    <w:rsid w:val="00A96226"/>
    <w:rsid w:val="00A96E42"/>
    <w:rsid w:val="00A970C9"/>
    <w:rsid w:val="00AA0BD7"/>
    <w:rsid w:val="00AA1CA9"/>
    <w:rsid w:val="00AA2955"/>
    <w:rsid w:val="00AA4899"/>
    <w:rsid w:val="00AB1B23"/>
    <w:rsid w:val="00AB1D29"/>
    <w:rsid w:val="00AB4BF8"/>
    <w:rsid w:val="00AB7BC1"/>
    <w:rsid w:val="00AC34F6"/>
    <w:rsid w:val="00AC5472"/>
    <w:rsid w:val="00AC7845"/>
    <w:rsid w:val="00AD058F"/>
    <w:rsid w:val="00AD173D"/>
    <w:rsid w:val="00AD1EFC"/>
    <w:rsid w:val="00AD4468"/>
    <w:rsid w:val="00AD71A3"/>
    <w:rsid w:val="00AE0431"/>
    <w:rsid w:val="00AE15A4"/>
    <w:rsid w:val="00AE292D"/>
    <w:rsid w:val="00AE33C0"/>
    <w:rsid w:val="00AF2721"/>
    <w:rsid w:val="00AF2CCC"/>
    <w:rsid w:val="00AF3439"/>
    <w:rsid w:val="00AF5500"/>
    <w:rsid w:val="00AF7017"/>
    <w:rsid w:val="00B00AAE"/>
    <w:rsid w:val="00B06BE6"/>
    <w:rsid w:val="00B1088C"/>
    <w:rsid w:val="00B11493"/>
    <w:rsid w:val="00B12007"/>
    <w:rsid w:val="00B1471F"/>
    <w:rsid w:val="00B15C58"/>
    <w:rsid w:val="00B239CE"/>
    <w:rsid w:val="00B27AA4"/>
    <w:rsid w:val="00B350E0"/>
    <w:rsid w:val="00B36FB4"/>
    <w:rsid w:val="00B372A4"/>
    <w:rsid w:val="00B52B88"/>
    <w:rsid w:val="00B56068"/>
    <w:rsid w:val="00B56686"/>
    <w:rsid w:val="00B63DE8"/>
    <w:rsid w:val="00B64173"/>
    <w:rsid w:val="00B65236"/>
    <w:rsid w:val="00B6780E"/>
    <w:rsid w:val="00B70E37"/>
    <w:rsid w:val="00B807C3"/>
    <w:rsid w:val="00B83892"/>
    <w:rsid w:val="00B83E26"/>
    <w:rsid w:val="00B84AA5"/>
    <w:rsid w:val="00B875C2"/>
    <w:rsid w:val="00B97157"/>
    <w:rsid w:val="00B97739"/>
    <w:rsid w:val="00BA1F44"/>
    <w:rsid w:val="00BB03D4"/>
    <w:rsid w:val="00BB481E"/>
    <w:rsid w:val="00BB4A57"/>
    <w:rsid w:val="00BC08F2"/>
    <w:rsid w:val="00BC1460"/>
    <w:rsid w:val="00BC1A08"/>
    <w:rsid w:val="00BC54D4"/>
    <w:rsid w:val="00BC76FF"/>
    <w:rsid w:val="00BC7D82"/>
    <w:rsid w:val="00BD108B"/>
    <w:rsid w:val="00BD11F3"/>
    <w:rsid w:val="00BD22B6"/>
    <w:rsid w:val="00BE10F3"/>
    <w:rsid w:val="00BE4A36"/>
    <w:rsid w:val="00BE66F6"/>
    <w:rsid w:val="00BF00E2"/>
    <w:rsid w:val="00BF036E"/>
    <w:rsid w:val="00BF1160"/>
    <w:rsid w:val="00BF425B"/>
    <w:rsid w:val="00BF5AC5"/>
    <w:rsid w:val="00BF5D3A"/>
    <w:rsid w:val="00BF5F01"/>
    <w:rsid w:val="00BF79D9"/>
    <w:rsid w:val="00C05A65"/>
    <w:rsid w:val="00C073D7"/>
    <w:rsid w:val="00C10009"/>
    <w:rsid w:val="00C1349E"/>
    <w:rsid w:val="00C14716"/>
    <w:rsid w:val="00C14EA1"/>
    <w:rsid w:val="00C17751"/>
    <w:rsid w:val="00C23C8E"/>
    <w:rsid w:val="00C2524D"/>
    <w:rsid w:val="00C308DD"/>
    <w:rsid w:val="00C33084"/>
    <w:rsid w:val="00C341AB"/>
    <w:rsid w:val="00C35DDD"/>
    <w:rsid w:val="00C402D1"/>
    <w:rsid w:val="00C409DE"/>
    <w:rsid w:val="00C463BC"/>
    <w:rsid w:val="00C47EA9"/>
    <w:rsid w:val="00C5095D"/>
    <w:rsid w:val="00C5395C"/>
    <w:rsid w:val="00C553E5"/>
    <w:rsid w:val="00C60044"/>
    <w:rsid w:val="00C64514"/>
    <w:rsid w:val="00C71368"/>
    <w:rsid w:val="00C73DBB"/>
    <w:rsid w:val="00C75527"/>
    <w:rsid w:val="00C75847"/>
    <w:rsid w:val="00C76E7A"/>
    <w:rsid w:val="00C77C23"/>
    <w:rsid w:val="00C77C67"/>
    <w:rsid w:val="00C82225"/>
    <w:rsid w:val="00C82BDF"/>
    <w:rsid w:val="00C86805"/>
    <w:rsid w:val="00CA1259"/>
    <w:rsid w:val="00CA74A3"/>
    <w:rsid w:val="00CA7D75"/>
    <w:rsid w:val="00CA7E64"/>
    <w:rsid w:val="00CB0C3D"/>
    <w:rsid w:val="00CB16F4"/>
    <w:rsid w:val="00CB22A3"/>
    <w:rsid w:val="00CB49FA"/>
    <w:rsid w:val="00CC3B6B"/>
    <w:rsid w:val="00CC4246"/>
    <w:rsid w:val="00CC529E"/>
    <w:rsid w:val="00CD3C61"/>
    <w:rsid w:val="00CD739D"/>
    <w:rsid w:val="00CE1B44"/>
    <w:rsid w:val="00CE21DD"/>
    <w:rsid w:val="00CE5260"/>
    <w:rsid w:val="00CE58AC"/>
    <w:rsid w:val="00CE6F79"/>
    <w:rsid w:val="00CF10B3"/>
    <w:rsid w:val="00CF78B4"/>
    <w:rsid w:val="00D00132"/>
    <w:rsid w:val="00D06B08"/>
    <w:rsid w:val="00D06C87"/>
    <w:rsid w:val="00D14563"/>
    <w:rsid w:val="00D17851"/>
    <w:rsid w:val="00D20651"/>
    <w:rsid w:val="00D20F08"/>
    <w:rsid w:val="00D215CE"/>
    <w:rsid w:val="00D23405"/>
    <w:rsid w:val="00D25BDF"/>
    <w:rsid w:val="00D30D2D"/>
    <w:rsid w:val="00D33F50"/>
    <w:rsid w:val="00D37E6F"/>
    <w:rsid w:val="00D412B2"/>
    <w:rsid w:val="00D42B71"/>
    <w:rsid w:val="00D43F4A"/>
    <w:rsid w:val="00D45755"/>
    <w:rsid w:val="00D5230B"/>
    <w:rsid w:val="00D52323"/>
    <w:rsid w:val="00D53512"/>
    <w:rsid w:val="00D53B64"/>
    <w:rsid w:val="00D54F67"/>
    <w:rsid w:val="00D55667"/>
    <w:rsid w:val="00D601E7"/>
    <w:rsid w:val="00D60E33"/>
    <w:rsid w:val="00D668C3"/>
    <w:rsid w:val="00D76AED"/>
    <w:rsid w:val="00D77DF3"/>
    <w:rsid w:val="00D80E5F"/>
    <w:rsid w:val="00D814E4"/>
    <w:rsid w:val="00D870DC"/>
    <w:rsid w:val="00D91BE9"/>
    <w:rsid w:val="00D932A4"/>
    <w:rsid w:val="00D95E13"/>
    <w:rsid w:val="00D96644"/>
    <w:rsid w:val="00DA11BA"/>
    <w:rsid w:val="00DA13C9"/>
    <w:rsid w:val="00DB4A65"/>
    <w:rsid w:val="00DB75B2"/>
    <w:rsid w:val="00DC099C"/>
    <w:rsid w:val="00DC09F4"/>
    <w:rsid w:val="00DC2079"/>
    <w:rsid w:val="00DC5F50"/>
    <w:rsid w:val="00DE52E6"/>
    <w:rsid w:val="00DF0617"/>
    <w:rsid w:val="00DF36E5"/>
    <w:rsid w:val="00DF786F"/>
    <w:rsid w:val="00E07321"/>
    <w:rsid w:val="00E078E3"/>
    <w:rsid w:val="00E11D5C"/>
    <w:rsid w:val="00E12119"/>
    <w:rsid w:val="00E158A8"/>
    <w:rsid w:val="00E16778"/>
    <w:rsid w:val="00E2330B"/>
    <w:rsid w:val="00E32D6A"/>
    <w:rsid w:val="00E32DA8"/>
    <w:rsid w:val="00E34008"/>
    <w:rsid w:val="00E355E0"/>
    <w:rsid w:val="00E41701"/>
    <w:rsid w:val="00E44E3E"/>
    <w:rsid w:val="00E46735"/>
    <w:rsid w:val="00E53B4D"/>
    <w:rsid w:val="00E57BC1"/>
    <w:rsid w:val="00E61DAC"/>
    <w:rsid w:val="00E6253D"/>
    <w:rsid w:val="00E656AF"/>
    <w:rsid w:val="00E65F15"/>
    <w:rsid w:val="00E740CF"/>
    <w:rsid w:val="00E74998"/>
    <w:rsid w:val="00E75774"/>
    <w:rsid w:val="00E762F7"/>
    <w:rsid w:val="00E764F4"/>
    <w:rsid w:val="00E81551"/>
    <w:rsid w:val="00E82284"/>
    <w:rsid w:val="00E83C9E"/>
    <w:rsid w:val="00E86710"/>
    <w:rsid w:val="00E93E6B"/>
    <w:rsid w:val="00E94EAA"/>
    <w:rsid w:val="00E97063"/>
    <w:rsid w:val="00E97148"/>
    <w:rsid w:val="00EA0F3B"/>
    <w:rsid w:val="00EA4B4C"/>
    <w:rsid w:val="00EA5379"/>
    <w:rsid w:val="00EA6372"/>
    <w:rsid w:val="00EB0F23"/>
    <w:rsid w:val="00EB2172"/>
    <w:rsid w:val="00EB2DFD"/>
    <w:rsid w:val="00EB372C"/>
    <w:rsid w:val="00EB4263"/>
    <w:rsid w:val="00EB56E4"/>
    <w:rsid w:val="00EC0D45"/>
    <w:rsid w:val="00EC1D61"/>
    <w:rsid w:val="00EC255E"/>
    <w:rsid w:val="00EC31EA"/>
    <w:rsid w:val="00ED1B8F"/>
    <w:rsid w:val="00ED2E3E"/>
    <w:rsid w:val="00ED4DE3"/>
    <w:rsid w:val="00ED4E9F"/>
    <w:rsid w:val="00ED604D"/>
    <w:rsid w:val="00ED6454"/>
    <w:rsid w:val="00EE432B"/>
    <w:rsid w:val="00EE5DA2"/>
    <w:rsid w:val="00EE7AC3"/>
    <w:rsid w:val="00EF0969"/>
    <w:rsid w:val="00EF2134"/>
    <w:rsid w:val="00EF295C"/>
    <w:rsid w:val="00EF36CC"/>
    <w:rsid w:val="00EF589C"/>
    <w:rsid w:val="00EF5A88"/>
    <w:rsid w:val="00EF5C0C"/>
    <w:rsid w:val="00F01F41"/>
    <w:rsid w:val="00F0569B"/>
    <w:rsid w:val="00F058FA"/>
    <w:rsid w:val="00F06058"/>
    <w:rsid w:val="00F0638F"/>
    <w:rsid w:val="00F06590"/>
    <w:rsid w:val="00F07C88"/>
    <w:rsid w:val="00F10B99"/>
    <w:rsid w:val="00F13851"/>
    <w:rsid w:val="00F14F0A"/>
    <w:rsid w:val="00F20FF1"/>
    <w:rsid w:val="00F221A3"/>
    <w:rsid w:val="00F230AF"/>
    <w:rsid w:val="00F25B05"/>
    <w:rsid w:val="00F25FE5"/>
    <w:rsid w:val="00F34D45"/>
    <w:rsid w:val="00F35A09"/>
    <w:rsid w:val="00F36A5C"/>
    <w:rsid w:val="00F450F2"/>
    <w:rsid w:val="00F45ABC"/>
    <w:rsid w:val="00F45D68"/>
    <w:rsid w:val="00F4620B"/>
    <w:rsid w:val="00F467E9"/>
    <w:rsid w:val="00F46D4A"/>
    <w:rsid w:val="00F51C2A"/>
    <w:rsid w:val="00F52E82"/>
    <w:rsid w:val="00F52F02"/>
    <w:rsid w:val="00F53FD5"/>
    <w:rsid w:val="00F57968"/>
    <w:rsid w:val="00F603B8"/>
    <w:rsid w:val="00F605FD"/>
    <w:rsid w:val="00F60C6A"/>
    <w:rsid w:val="00F6230C"/>
    <w:rsid w:val="00F62C3F"/>
    <w:rsid w:val="00F62F54"/>
    <w:rsid w:val="00F64F02"/>
    <w:rsid w:val="00F72057"/>
    <w:rsid w:val="00F73E3B"/>
    <w:rsid w:val="00F74092"/>
    <w:rsid w:val="00F80B27"/>
    <w:rsid w:val="00F87A6D"/>
    <w:rsid w:val="00F93788"/>
    <w:rsid w:val="00F938E7"/>
    <w:rsid w:val="00F94736"/>
    <w:rsid w:val="00F9506A"/>
    <w:rsid w:val="00F9651A"/>
    <w:rsid w:val="00FA2F59"/>
    <w:rsid w:val="00FA41BE"/>
    <w:rsid w:val="00FA52BC"/>
    <w:rsid w:val="00FB0276"/>
    <w:rsid w:val="00FB1742"/>
    <w:rsid w:val="00FB223A"/>
    <w:rsid w:val="00FB2307"/>
    <w:rsid w:val="00FB2859"/>
    <w:rsid w:val="00FB2EF5"/>
    <w:rsid w:val="00FB36CE"/>
    <w:rsid w:val="00FB4347"/>
    <w:rsid w:val="00FB4FAF"/>
    <w:rsid w:val="00FB60F8"/>
    <w:rsid w:val="00FB69F9"/>
    <w:rsid w:val="00FC0833"/>
    <w:rsid w:val="00FC323B"/>
    <w:rsid w:val="00FC3993"/>
    <w:rsid w:val="00FC7D09"/>
    <w:rsid w:val="00FD17F2"/>
    <w:rsid w:val="00FD2A56"/>
    <w:rsid w:val="00FD459E"/>
    <w:rsid w:val="00FD5BD2"/>
    <w:rsid w:val="00FE2626"/>
    <w:rsid w:val="00FE2C1A"/>
    <w:rsid w:val="00FF076E"/>
    <w:rsid w:val="00FF1308"/>
    <w:rsid w:val="10502BC9"/>
    <w:rsid w:val="10D65F13"/>
    <w:rsid w:val="16AD9E46"/>
    <w:rsid w:val="1B45C895"/>
    <w:rsid w:val="20E9720F"/>
    <w:rsid w:val="231E7628"/>
    <w:rsid w:val="2EF6A7F4"/>
    <w:rsid w:val="3439E0ED"/>
    <w:rsid w:val="39F53596"/>
    <w:rsid w:val="401A241D"/>
    <w:rsid w:val="422C9E8F"/>
    <w:rsid w:val="5B2EB658"/>
    <w:rsid w:val="71C759AB"/>
    <w:rsid w:val="79514F1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D8EE7"/>
  <w15:docId w15:val="{997A91BC-69B0-480C-B79B-9296A5F2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pPr>
        <w:spacing w:after="120" w:line="276" w:lineRule="auto"/>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locked="0" w:semiHidden="1" w:uiPriority="99"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97157"/>
    <w:rPr>
      <w:rFonts w:ascii="Arial" w:eastAsia="Times" w:hAnsi="Arial"/>
      <w:kern w:val="32"/>
      <w:lang w:val="en-GB" w:eastAsia="de-DE"/>
    </w:rPr>
  </w:style>
  <w:style w:type="paragraph" w:styleId="Heading1">
    <w:name w:val="heading 1"/>
    <w:aliases w:val="Headline 1_2016"/>
    <w:basedOn w:val="Normal"/>
    <w:next w:val="BodyText"/>
    <w:link w:val="Heading1Char"/>
    <w:qFormat/>
    <w:rsid w:val="008E5135"/>
    <w:pPr>
      <w:keepNext/>
      <w:keepLines/>
      <w:numPr>
        <w:numId w:val="21"/>
      </w:numPr>
      <w:spacing w:before="360"/>
      <w:outlineLvl w:val="0"/>
    </w:pPr>
    <w:rPr>
      <w:i/>
      <w:sz w:val="36"/>
    </w:rPr>
  </w:style>
  <w:style w:type="paragraph" w:styleId="Heading2">
    <w:name w:val="heading 2"/>
    <w:aliases w:val="Headline 2"/>
    <w:basedOn w:val="Normal"/>
    <w:next w:val="BodyText"/>
    <w:link w:val="Heading2Char"/>
    <w:qFormat/>
    <w:rsid w:val="008E5135"/>
    <w:pPr>
      <w:keepNext/>
      <w:keepLines/>
      <w:numPr>
        <w:ilvl w:val="1"/>
        <w:numId w:val="21"/>
      </w:numPr>
      <w:spacing w:before="360"/>
      <w:outlineLvl w:val="1"/>
    </w:pPr>
    <w:rPr>
      <w:b/>
    </w:rPr>
  </w:style>
  <w:style w:type="paragraph" w:styleId="Heading3">
    <w:name w:val="heading 3"/>
    <w:aliases w:val="Headline 3"/>
    <w:basedOn w:val="Normal"/>
    <w:next w:val="BodyText"/>
    <w:link w:val="Heading3Char"/>
    <w:qFormat/>
    <w:rsid w:val="008E5135"/>
    <w:pPr>
      <w:keepNext/>
      <w:keepLines/>
      <w:numPr>
        <w:ilvl w:val="2"/>
        <w:numId w:val="21"/>
      </w:numPr>
      <w:spacing w:before="360"/>
      <w:outlineLvl w:val="2"/>
    </w:pPr>
  </w:style>
  <w:style w:type="paragraph" w:styleId="Heading4">
    <w:name w:val="heading 4"/>
    <w:aliases w:val="Headline 4"/>
    <w:basedOn w:val="Normal"/>
    <w:next w:val="BodyText"/>
    <w:link w:val="Heading4Char"/>
    <w:qFormat/>
    <w:rsid w:val="008E5135"/>
    <w:pPr>
      <w:keepNext/>
      <w:keepLines/>
      <w:numPr>
        <w:ilvl w:val="3"/>
        <w:numId w:val="21"/>
      </w:numPr>
      <w:spacing w:before="360"/>
      <w:outlineLvl w:val="3"/>
    </w:pPr>
  </w:style>
  <w:style w:type="paragraph" w:styleId="Heading5">
    <w:name w:val="heading 5"/>
    <w:aliases w:val="Headline 5"/>
    <w:basedOn w:val="Normal"/>
    <w:next w:val="BodyText"/>
    <w:link w:val="Heading5Char"/>
    <w:qFormat/>
    <w:rsid w:val="008E5135"/>
    <w:pPr>
      <w:keepLines/>
      <w:numPr>
        <w:ilvl w:val="4"/>
        <w:numId w:val="21"/>
      </w:numPr>
      <w:spacing w:before="360"/>
      <w:outlineLvl w:val="4"/>
    </w:pPr>
    <w:rPr>
      <w:rFonts w:cs="Arial"/>
    </w:rPr>
  </w:style>
  <w:style w:type="paragraph" w:styleId="Heading6">
    <w:name w:val="heading 6"/>
    <w:aliases w:val="Headline 6"/>
    <w:basedOn w:val="Normal"/>
    <w:next w:val="BodyText"/>
    <w:link w:val="Heading6Char"/>
    <w:qFormat/>
    <w:rsid w:val="008E5135"/>
    <w:pPr>
      <w:keepNext/>
      <w:keepLines/>
      <w:numPr>
        <w:ilvl w:val="5"/>
        <w:numId w:val="21"/>
      </w:numPr>
      <w:spacing w:before="360"/>
      <w:outlineLvl w:val="5"/>
    </w:pPr>
    <w:rPr>
      <w:rFonts w:cs="Arial"/>
    </w:rPr>
  </w:style>
  <w:style w:type="paragraph" w:styleId="Heading7">
    <w:name w:val="heading 7"/>
    <w:aliases w:val="Headline 7"/>
    <w:basedOn w:val="Normal"/>
    <w:next w:val="Normal"/>
    <w:link w:val="Heading7Char"/>
    <w:qFormat/>
    <w:rsid w:val="008E5135"/>
    <w:pPr>
      <w:keepNext/>
      <w:keepLines/>
      <w:numPr>
        <w:ilvl w:val="6"/>
        <w:numId w:val="21"/>
      </w:numPr>
      <w:spacing w:before="360"/>
      <w:outlineLvl w:val="6"/>
    </w:pPr>
    <w:rPr>
      <w:lang w:val="en-US"/>
    </w:rPr>
  </w:style>
  <w:style w:type="paragraph" w:styleId="Heading8">
    <w:name w:val="heading 8"/>
    <w:aliases w:val="Headline 8"/>
    <w:basedOn w:val="Normal"/>
    <w:next w:val="BodyText"/>
    <w:link w:val="Heading8Char"/>
    <w:qFormat/>
    <w:rsid w:val="008E5135"/>
    <w:pPr>
      <w:keepNext/>
      <w:keepLines/>
      <w:numPr>
        <w:ilvl w:val="7"/>
        <w:numId w:val="21"/>
      </w:numPr>
      <w:spacing w:before="360"/>
      <w:outlineLvl w:val="7"/>
    </w:pPr>
    <w:rPr>
      <w:iCs/>
      <w:lang w:val="en-US"/>
    </w:rPr>
  </w:style>
  <w:style w:type="paragraph" w:styleId="Heading9">
    <w:name w:val="heading 9"/>
    <w:basedOn w:val="Normal"/>
    <w:next w:val="Normal"/>
    <w:link w:val="Heading9Char"/>
    <w:locked/>
    <w:rsid w:val="00D00132"/>
    <w:pPr>
      <w:keepNext/>
      <w:spacing w:line="240" w:lineRule="auto"/>
      <w:outlineLvl w:val="8"/>
    </w:pPr>
    <w:rPr>
      <w:rFonts w:ascii="GoudyHanD" w:eastAsia="Times New Roman" w:hAnsi="GoudyHanD"/>
      <w:kern w:val="0"/>
      <w:sz w:val="16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vorlage2016Table10ptbold">
    <w:name w:val="Formatvorlage 2016_Table | 10pt bold"/>
    <w:basedOn w:val="2016Table10pt"/>
    <w:rsid w:val="007D5324"/>
    <w:rPr>
      <w:b/>
      <w:bCs/>
    </w:rPr>
  </w:style>
  <w:style w:type="paragraph" w:customStyle="1" w:styleId="2016DataClassification10ptbold">
    <w:name w:val="2016_DataClassification | 10pt | bold"/>
    <w:basedOn w:val="Normal"/>
    <w:qFormat/>
    <w:rsid w:val="009C45AA"/>
    <w:pPr>
      <w:tabs>
        <w:tab w:val="right" w:pos="9354"/>
      </w:tabs>
      <w:jc w:val="right"/>
    </w:pPr>
    <w:rPr>
      <w:b/>
    </w:rPr>
  </w:style>
  <w:style w:type="paragraph" w:customStyle="1" w:styleId="2016TableofContent10ptbold">
    <w:name w:val="2016_Table of Content | 10pt | bold"/>
    <w:basedOn w:val="Normal"/>
    <w:rsid w:val="007D5324"/>
    <w:pPr>
      <w:spacing w:before="360" w:after="200"/>
    </w:pPr>
    <w:rPr>
      <w:rFonts w:eastAsia="Times New Roman"/>
      <w:b/>
      <w:bCs/>
      <w:kern w:val="0"/>
    </w:rPr>
  </w:style>
  <w:style w:type="table" w:styleId="TableGrid2">
    <w:name w:val="Table Grid 2"/>
    <w:basedOn w:val="TableNormal"/>
    <w:locked/>
    <w:rsid w:val="00CE52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2016Copyright">
    <w:name w:val="2016_Copyright"/>
    <w:basedOn w:val="Normal"/>
    <w:rsid w:val="00944540"/>
    <w:pPr>
      <w:spacing w:line="190" w:lineRule="exact"/>
      <w:jc w:val="both"/>
    </w:pPr>
    <w:rPr>
      <w:sz w:val="15"/>
    </w:rPr>
  </w:style>
  <w:style w:type="paragraph" w:styleId="FootnoteText">
    <w:name w:val="footnote text"/>
    <w:basedOn w:val="Normal"/>
    <w:semiHidden/>
    <w:rsid w:val="001B77C1"/>
    <w:pPr>
      <w:spacing w:line="360" w:lineRule="atLeast"/>
    </w:pPr>
    <w:rPr>
      <w:lang w:val="en-US"/>
    </w:rPr>
  </w:style>
  <w:style w:type="character" w:styleId="FootnoteReference">
    <w:name w:val="footnote reference"/>
    <w:semiHidden/>
    <w:rsid w:val="001B77C1"/>
    <w:rPr>
      <w:vertAlign w:val="superscript"/>
    </w:rPr>
  </w:style>
  <w:style w:type="paragraph" w:customStyle="1" w:styleId="BodyTextenumerationLine3">
    <w:name w:val="Body Text enumeration Line3"/>
    <w:basedOn w:val="BodyTextenumerationLine2"/>
    <w:qFormat/>
    <w:rsid w:val="00DC2079"/>
    <w:pPr>
      <w:numPr>
        <w:ilvl w:val="3"/>
      </w:numPr>
      <w:ind w:left="1701"/>
    </w:pPr>
  </w:style>
  <w:style w:type="paragraph" w:styleId="CommentText">
    <w:name w:val="annotation text"/>
    <w:basedOn w:val="Normal"/>
    <w:link w:val="CommentTextChar"/>
    <w:unhideWhenUsed/>
    <w:rsid w:val="001B77C1"/>
    <w:rPr>
      <w:lang w:val="en-US"/>
    </w:rPr>
  </w:style>
  <w:style w:type="character" w:styleId="CommentReference">
    <w:name w:val="annotation reference"/>
    <w:rsid w:val="001B77C1"/>
    <w:rPr>
      <w:rFonts w:ascii="Arial" w:hAnsi="Arial"/>
      <w:sz w:val="16"/>
    </w:rPr>
  </w:style>
  <w:style w:type="paragraph" w:styleId="MacroText">
    <w:name w:val="macro"/>
    <w:semiHidden/>
    <w:locked/>
    <w:rsid w:val="001B77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numbering" w:customStyle="1" w:styleId="BulletEnumerstion123">
    <w:name w:val="Bullet_Enumerstion123"/>
    <w:rsid w:val="001B77C1"/>
    <w:pPr>
      <w:numPr>
        <w:numId w:val="1"/>
      </w:numPr>
    </w:pPr>
  </w:style>
  <w:style w:type="paragraph" w:customStyle="1" w:styleId="BodyTextenumerationPoint3">
    <w:name w:val="Body Text enumeration Point3"/>
    <w:basedOn w:val="Normal"/>
    <w:qFormat/>
    <w:rsid w:val="00043B80"/>
    <w:pPr>
      <w:numPr>
        <w:numId w:val="19"/>
      </w:numPr>
      <w:tabs>
        <w:tab w:val="left" w:pos="1276"/>
      </w:tabs>
      <w:spacing w:before="60" w:after="100" w:afterAutospacing="1" w:line="240" w:lineRule="exact"/>
      <w:ind w:left="1702" w:hanging="851"/>
    </w:pPr>
    <w:rPr>
      <w:lang w:val="en-US"/>
    </w:rPr>
  </w:style>
  <w:style w:type="numbering" w:customStyle="1" w:styleId="BulletsEnumerationabc">
    <w:name w:val="Bullets_Enumerationa)b)c)"/>
    <w:rsid w:val="001B77C1"/>
    <w:pPr>
      <w:numPr>
        <w:numId w:val="4"/>
      </w:numPr>
    </w:pPr>
  </w:style>
  <w:style w:type="numbering" w:customStyle="1" w:styleId="BulletPoint">
    <w:name w:val="Bullet_Point"/>
    <w:rsid w:val="001B77C1"/>
    <w:pPr>
      <w:numPr>
        <w:numId w:val="3"/>
      </w:numPr>
    </w:pPr>
  </w:style>
  <w:style w:type="paragraph" w:customStyle="1" w:styleId="BodyTextenumeration2abc">
    <w:name w:val="Body Text enumeration2 a)b)c)"/>
    <w:basedOn w:val="Normal"/>
    <w:qFormat/>
    <w:rsid w:val="00043B80"/>
    <w:pPr>
      <w:numPr>
        <w:ilvl w:val="2"/>
        <w:numId w:val="4"/>
      </w:numPr>
      <w:spacing w:before="60" w:after="100" w:afterAutospacing="1"/>
    </w:pPr>
    <w:rPr>
      <w:lang w:val="en-US"/>
    </w:rPr>
  </w:style>
  <w:style w:type="paragraph" w:customStyle="1" w:styleId="BodyTextenumeration1123">
    <w:name w:val="Body Text enumeration1 1. 2. 3."/>
    <w:basedOn w:val="Normal"/>
    <w:qFormat/>
    <w:rsid w:val="00043B80"/>
    <w:pPr>
      <w:numPr>
        <w:ilvl w:val="1"/>
        <w:numId w:val="1"/>
      </w:numPr>
      <w:spacing w:before="60" w:after="100" w:afterAutospacing="1"/>
    </w:pPr>
    <w:rPr>
      <w:lang w:val="en-US"/>
    </w:rPr>
  </w:style>
  <w:style w:type="table" w:customStyle="1" w:styleId="MasterTable">
    <w:name w:val="MasterTable"/>
    <w:basedOn w:val="TableNormal"/>
    <w:rsid w:val="0069063D"/>
    <w:pPr>
      <w:spacing w:after="60"/>
    </w:pPr>
    <w:rPr>
      <w:rFonts w:ascii="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right w:w="57" w:type="dxa"/>
      </w:tblCellMar>
    </w:tblPr>
    <w:tcPr>
      <w:shd w:val="clear" w:color="auto" w:fill="auto"/>
      <w:tcMar>
        <w:top w:w="57" w:type="dxa"/>
        <w:left w:w="57" w:type="dxa"/>
        <w:bottom w:w="0" w:type="dxa"/>
        <w:right w:w="57" w:type="dxa"/>
      </w:tcMar>
    </w:tcPr>
    <w:tblStylePr w:type="firstRow">
      <w:pPr>
        <w:wordWrap/>
        <w:spacing w:beforeLines="0" w:before="0" w:beforeAutospacing="0" w:afterLines="0" w:after="60" w:afterAutospacing="0" w:line="276" w:lineRule="auto"/>
      </w:pPr>
      <w:rPr>
        <w:rFonts w:ascii="Arial" w:hAnsi="Arial"/>
        <w:b w:val="0"/>
        <w:i w:val="0"/>
        <w:sz w:val="20"/>
      </w:rPr>
      <w:tbl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shd w:val="clear" w:color="auto" w:fill="D9D9D9"/>
      </w:tcPr>
    </w:tblStylePr>
    <w:tblStylePr w:type="lastRow">
      <w:tblPr/>
      <w:tcPr>
        <w:tcBorders>
          <w:top w:val="single" w:sz="6" w:space="0" w:color="008000"/>
          <w:tl2br w:val="none" w:sz="0" w:space="0" w:color="auto"/>
          <w:tr2bl w:val="none" w:sz="0" w:space="0" w:color="auto"/>
        </w:tcBorders>
      </w:tcPr>
    </w:tblStylePr>
  </w:style>
  <w:style w:type="paragraph" w:customStyle="1" w:styleId="2016ContentsPageright">
    <w:name w:val="2016_Contents Page | right"/>
    <w:basedOn w:val="Normal"/>
    <w:next w:val="TOC1"/>
    <w:rsid w:val="001B77C1"/>
    <w:pPr>
      <w:jc w:val="right"/>
    </w:pPr>
  </w:style>
  <w:style w:type="numbering" w:customStyle="1" w:styleId="Tableenumeration">
    <w:name w:val="Table enumeration"/>
    <w:uiPriority w:val="99"/>
    <w:rsid w:val="001B77C1"/>
    <w:pPr>
      <w:numPr>
        <w:numId w:val="5"/>
      </w:numPr>
    </w:pPr>
  </w:style>
  <w:style w:type="paragraph" w:styleId="Title">
    <w:name w:val="Title"/>
    <w:aliases w:val="2016_TitelPage | DocType,Title | 22,5pt | cursiv"/>
    <w:basedOn w:val="Normal"/>
    <w:next w:val="Normal"/>
    <w:qFormat/>
    <w:rsid w:val="00ED604D"/>
    <w:pPr>
      <w:spacing w:line="700" w:lineRule="exact"/>
      <w:outlineLvl w:val="0"/>
    </w:pPr>
    <w:rPr>
      <w:b/>
      <w:i/>
      <w:kern w:val="28"/>
      <w:sz w:val="45"/>
    </w:rPr>
  </w:style>
  <w:style w:type="paragraph" w:styleId="TOC1">
    <w:name w:val="toc 1"/>
    <w:basedOn w:val="Normal"/>
    <w:next w:val="Normal"/>
    <w:autoRedefine/>
    <w:uiPriority w:val="39"/>
    <w:rsid w:val="00217B32"/>
    <w:pPr>
      <w:tabs>
        <w:tab w:val="left" w:leader="dot" w:pos="9356"/>
        <w:tab w:val="left" w:leader="dot" w:pos="9526"/>
      </w:tabs>
      <w:spacing w:before="300"/>
      <w:ind w:left="851" w:hanging="851"/>
    </w:pPr>
    <w:rPr>
      <w:b/>
    </w:rPr>
  </w:style>
  <w:style w:type="paragraph" w:styleId="TOC2">
    <w:name w:val="toc 2"/>
    <w:basedOn w:val="Normal"/>
    <w:next w:val="Normal"/>
    <w:autoRedefine/>
    <w:uiPriority w:val="39"/>
    <w:rsid w:val="00217B32"/>
    <w:pPr>
      <w:tabs>
        <w:tab w:val="left" w:leader="dot" w:pos="9356"/>
        <w:tab w:val="left" w:leader="dot" w:pos="9526"/>
      </w:tabs>
      <w:ind w:left="851" w:hanging="851"/>
    </w:pPr>
  </w:style>
  <w:style w:type="paragraph" w:styleId="TOC3">
    <w:name w:val="toc 3"/>
    <w:basedOn w:val="Normal"/>
    <w:next w:val="Normal"/>
    <w:autoRedefine/>
    <w:uiPriority w:val="39"/>
    <w:rsid w:val="00217B32"/>
    <w:pPr>
      <w:tabs>
        <w:tab w:val="left" w:leader="dot" w:pos="9356"/>
        <w:tab w:val="left" w:leader="dot" w:pos="9526"/>
      </w:tabs>
      <w:ind w:left="851" w:hanging="851"/>
    </w:pPr>
  </w:style>
  <w:style w:type="paragraph" w:styleId="TOC4">
    <w:name w:val="toc 4"/>
    <w:basedOn w:val="Normal"/>
    <w:next w:val="Normal"/>
    <w:autoRedefine/>
    <w:uiPriority w:val="39"/>
    <w:rsid w:val="00217B32"/>
    <w:pPr>
      <w:tabs>
        <w:tab w:val="left" w:leader="dot" w:pos="9356"/>
        <w:tab w:val="left" w:leader="dot" w:pos="9526"/>
      </w:tabs>
      <w:ind w:left="851" w:hanging="851"/>
    </w:pPr>
    <w:rPr>
      <w:noProof/>
    </w:rPr>
  </w:style>
  <w:style w:type="paragraph" w:styleId="TOC5">
    <w:name w:val="toc 5"/>
    <w:basedOn w:val="Normal"/>
    <w:next w:val="Normal"/>
    <w:autoRedefine/>
    <w:uiPriority w:val="39"/>
    <w:rsid w:val="00217B32"/>
    <w:pPr>
      <w:tabs>
        <w:tab w:val="left" w:leader="dot" w:pos="9356"/>
        <w:tab w:val="left" w:leader="dot" w:pos="9526"/>
      </w:tabs>
      <w:ind w:left="1134" w:hanging="1134"/>
    </w:pPr>
  </w:style>
  <w:style w:type="paragraph" w:styleId="TOC6">
    <w:name w:val="toc 6"/>
    <w:basedOn w:val="Normal"/>
    <w:next w:val="Normal"/>
    <w:autoRedefine/>
    <w:uiPriority w:val="39"/>
    <w:rsid w:val="00217B32"/>
    <w:pPr>
      <w:tabs>
        <w:tab w:val="left" w:leader="dot" w:pos="9356"/>
        <w:tab w:val="left" w:leader="dot" w:pos="9526"/>
      </w:tabs>
      <w:ind w:left="1418" w:hanging="1418"/>
    </w:pPr>
  </w:style>
  <w:style w:type="table" w:styleId="TableGrid">
    <w:name w:val="Table Grid"/>
    <w:basedOn w:val="TableNormal"/>
    <w:rsid w:val="0069063D"/>
    <w:rPr>
      <w:rFonts w:ascii="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right w:w="57"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2016TitelPageProjectTitle10ptbold">
    <w:name w:val="2016_TitelPage | ProjectTitle | 10pt | bold"/>
    <w:basedOn w:val="Normal"/>
    <w:next w:val="Title"/>
    <w:rsid w:val="00A651AB"/>
    <w:pPr>
      <w:spacing w:before="2000"/>
    </w:pPr>
    <w:rPr>
      <w:b/>
      <w:lang w:val="en-US"/>
    </w:rPr>
  </w:style>
  <w:style w:type="numbering" w:customStyle="1" w:styleId="BulletLine">
    <w:name w:val="Bullet_Line"/>
    <w:rsid w:val="001B77C1"/>
    <w:pPr>
      <w:numPr>
        <w:numId w:val="2"/>
      </w:numPr>
    </w:pPr>
  </w:style>
  <w:style w:type="paragraph" w:styleId="TableofFigures">
    <w:name w:val="table of figures"/>
    <w:aliases w:val="2016_List of Figures and Tables"/>
    <w:basedOn w:val="Normal"/>
    <w:next w:val="Normal"/>
    <w:uiPriority w:val="99"/>
    <w:rsid w:val="00217B32"/>
    <w:pPr>
      <w:tabs>
        <w:tab w:val="left" w:leader="dot" w:pos="9356"/>
        <w:tab w:val="left" w:leader="dot" w:pos="9526"/>
      </w:tabs>
      <w:ind w:left="1134" w:hanging="1134"/>
    </w:pPr>
    <w:rPr>
      <w:rFonts w:eastAsia="Times New Roman"/>
      <w:noProof/>
      <w:kern w:val="0"/>
      <w:lang w:val="de-AT"/>
    </w:rPr>
  </w:style>
  <w:style w:type="character" w:styleId="Hyperlink">
    <w:name w:val="Hyperlink"/>
    <w:uiPriority w:val="99"/>
    <w:rsid w:val="001B77C1"/>
    <w:rPr>
      <w:rFonts w:ascii="Arial" w:hAnsi="Arial"/>
      <w:color w:val="0070C0"/>
      <w:sz w:val="20"/>
      <w:szCs w:val="20"/>
      <w:u w:val="single"/>
    </w:rPr>
  </w:style>
  <w:style w:type="paragraph" w:customStyle="1" w:styleId="BodyTextIndentation15">
    <w:name w:val="Body Text Indentation 15"/>
    <w:basedOn w:val="BodyTextIndentation075"/>
    <w:qFormat/>
    <w:rsid w:val="001B77C1"/>
    <w:pPr>
      <w:tabs>
        <w:tab w:val="left" w:pos="851"/>
      </w:tabs>
      <w:ind w:left="851"/>
    </w:pPr>
  </w:style>
  <w:style w:type="paragraph" w:customStyle="1" w:styleId="BodyTextenumeration1abc">
    <w:name w:val="Body Text enumeration1 a)b)c)"/>
    <w:basedOn w:val="Normal"/>
    <w:qFormat/>
    <w:rsid w:val="00043B80"/>
    <w:pPr>
      <w:numPr>
        <w:ilvl w:val="1"/>
        <w:numId w:val="4"/>
      </w:numPr>
      <w:spacing w:before="60" w:after="100" w:afterAutospacing="1"/>
    </w:pPr>
    <w:rPr>
      <w:lang w:val="en-US"/>
    </w:rPr>
  </w:style>
  <w:style w:type="paragraph" w:customStyle="1" w:styleId="BodyTextIndentation225">
    <w:name w:val="Body Text Indentation 22.5"/>
    <w:basedOn w:val="BodyTextIndentation15"/>
    <w:qFormat/>
    <w:rsid w:val="001B77C1"/>
    <w:pPr>
      <w:tabs>
        <w:tab w:val="clear" w:pos="851"/>
        <w:tab w:val="left" w:pos="1276"/>
      </w:tabs>
      <w:ind w:left="1276"/>
    </w:pPr>
  </w:style>
  <w:style w:type="paragraph" w:customStyle="1" w:styleId="BodyTextIndentation30">
    <w:name w:val="Body Text Indentation 30"/>
    <w:basedOn w:val="BodyTextIndentation225"/>
    <w:qFormat/>
    <w:rsid w:val="001B77C1"/>
    <w:pPr>
      <w:tabs>
        <w:tab w:val="clear" w:pos="1276"/>
        <w:tab w:val="left" w:pos="1701"/>
      </w:tabs>
      <w:ind w:left="1701"/>
    </w:pPr>
  </w:style>
  <w:style w:type="paragraph" w:customStyle="1" w:styleId="BodyTextenumeration123">
    <w:name w:val="Body Text enumeration 1. 2. 3."/>
    <w:basedOn w:val="Normal"/>
    <w:rsid w:val="00043B80"/>
    <w:pPr>
      <w:numPr>
        <w:numId w:val="1"/>
      </w:numPr>
      <w:spacing w:before="60" w:after="100" w:afterAutospacing="1" w:line="240" w:lineRule="exact"/>
    </w:pPr>
    <w:rPr>
      <w:lang w:val="en-US"/>
    </w:rPr>
  </w:style>
  <w:style w:type="paragraph" w:customStyle="1" w:styleId="BodyTextenumerationabc">
    <w:name w:val="Body Text enumeration a)b)c)"/>
    <w:basedOn w:val="Normal"/>
    <w:qFormat/>
    <w:rsid w:val="00043B80"/>
    <w:pPr>
      <w:numPr>
        <w:numId w:val="4"/>
      </w:numPr>
      <w:spacing w:before="60" w:after="100" w:afterAutospacing="1" w:line="240" w:lineRule="exact"/>
    </w:pPr>
    <w:rPr>
      <w:lang w:val="de-DE"/>
    </w:rPr>
  </w:style>
  <w:style w:type="paragraph" w:customStyle="1" w:styleId="BodyTextenumerationLine">
    <w:name w:val="Body Text enumeration Line"/>
    <w:basedOn w:val="Normal"/>
    <w:rsid w:val="00043B80"/>
    <w:pPr>
      <w:numPr>
        <w:numId w:val="2"/>
      </w:numPr>
      <w:spacing w:before="60" w:after="100" w:afterAutospacing="1" w:line="240" w:lineRule="exact"/>
    </w:pPr>
    <w:rPr>
      <w:lang w:val="en-US"/>
    </w:rPr>
  </w:style>
  <w:style w:type="paragraph" w:customStyle="1" w:styleId="BodyTextenumerationLine1">
    <w:name w:val="Body Text enumeration Line1"/>
    <w:basedOn w:val="Normal"/>
    <w:rsid w:val="00043B80"/>
    <w:pPr>
      <w:numPr>
        <w:numId w:val="18"/>
      </w:numPr>
      <w:spacing w:before="60" w:after="100" w:afterAutospacing="1" w:line="240" w:lineRule="exact"/>
      <w:ind w:left="850" w:hanging="425"/>
    </w:pPr>
    <w:rPr>
      <w:lang w:val="en-US"/>
    </w:rPr>
  </w:style>
  <w:style w:type="paragraph" w:customStyle="1" w:styleId="BodyTextenumerationLine2">
    <w:name w:val="Body Text enumeration Line2"/>
    <w:basedOn w:val="Normal"/>
    <w:rsid w:val="00043B80"/>
    <w:pPr>
      <w:numPr>
        <w:ilvl w:val="2"/>
        <w:numId w:val="2"/>
      </w:numPr>
      <w:spacing w:before="60" w:after="100" w:afterAutospacing="1" w:line="240" w:lineRule="exact"/>
      <w:ind w:left="1702" w:hanging="851"/>
    </w:pPr>
    <w:rPr>
      <w:lang w:val="en-US"/>
    </w:rPr>
  </w:style>
  <w:style w:type="paragraph" w:customStyle="1" w:styleId="BodyTextenumerationPoint">
    <w:name w:val="Body Text enumeration Point"/>
    <w:basedOn w:val="Normal"/>
    <w:rsid w:val="00043B80"/>
    <w:pPr>
      <w:numPr>
        <w:numId w:val="15"/>
      </w:numPr>
      <w:spacing w:before="60" w:after="100" w:afterAutospacing="1" w:line="240" w:lineRule="exact"/>
    </w:pPr>
    <w:rPr>
      <w:lang w:val="en-US"/>
    </w:rPr>
  </w:style>
  <w:style w:type="paragraph" w:customStyle="1" w:styleId="BodyTextenumerationPoint1">
    <w:name w:val="Body Text enumeration Point1"/>
    <w:basedOn w:val="Normal"/>
    <w:rsid w:val="00043B80"/>
    <w:pPr>
      <w:numPr>
        <w:numId w:val="17"/>
      </w:numPr>
      <w:tabs>
        <w:tab w:val="num" w:pos="850"/>
      </w:tabs>
      <w:spacing w:before="60" w:after="100" w:afterAutospacing="1" w:line="240" w:lineRule="exact"/>
      <w:ind w:left="850" w:hanging="425"/>
    </w:pPr>
    <w:rPr>
      <w:lang w:val="en-US"/>
    </w:rPr>
  </w:style>
  <w:style w:type="paragraph" w:customStyle="1" w:styleId="BodyTextenumerationPoint2">
    <w:name w:val="Body Text enumeration Point2"/>
    <w:basedOn w:val="Normal"/>
    <w:qFormat/>
    <w:rsid w:val="00043B80"/>
    <w:pPr>
      <w:numPr>
        <w:numId w:val="16"/>
      </w:numPr>
      <w:spacing w:before="60" w:after="100" w:afterAutospacing="1" w:line="240" w:lineRule="exact"/>
      <w:ind w:left="1565" w:hanging="357"/>
    </w:pPr>
    <w:rPr>
      <w:lang w:val="de-AT"/>
    </w:rPr>
  </w:style>
  <w:style w:type="paragraph" w:styleId="DocumentMap">
    <w:name w:val="Document Map"/>
    <w:basedOn w:val="Normal"/>
    <w:link w:val="DocumentMapChar"/>
    <w:rsid w:val="001B77C1"/>
    <w:pPr>
      <w:shd w:val="clear" w:color="auto" w:fill="000080"/>
    </w:pPr>
    <w:rPr>
      <w:rFonts w:cs="Tahoma"/>
    </w:rPr>
  </w:style>
  <w:style w:type="character" w:customStyle="1" w:styleId="DocumentMapChar">
    <w:name w:val="Document Map Char"/>
    <w:link w:val="DocumentMap"/>
    <w:rsid w:val="001B77C1"/>
    <w:rPr>
      <w:rFonts w:ascii="Arial" w:eastAsia="Times" w:hAnsi="Arial" w:cs="Tahoma"/>
      <w:kern w:val="32"/>
      <w:shd w:val="clear" w:color="auto" w:fill="000080"/>
      <w:lang w:val="en-GB" w:eastAsia="de-DE"/>
    </w:rPr>
  </w:style>
  <w:style w:type="paragraph" w:customStyle="1" w:styleId="2016Figure">
    <w:name w:val="2016_Figure"/>
    <w:basedOn w:val="Normal"/>
    <w:rsid w:val="00043B80"/>
    <w:pPr>
      <w:keepNext/>
      <w:spacing w:before="240"/>
    </w:pPr>
    <w:rPr>
      <w:lang w:val="en-US"/>
    </w:rPr>
  </w:style>
  <w:style w:type="paragraph" w:customStyle="1" w:styleId="2016Marking">
    <w:name w:val="2016_Marking"/>
    <w:basedOn w:val="Normal"/>
    <w:next w:val="Normal"/>
    <w:rsid w:val="00C409DE"/>
    <w:pPr>
      <w:spacing w:before="100" w:after="200" w:line="190" w:lineRule="exact"/>
    </w:pPr>
    <w:rPr>
      <w:sz w:val="15"/>
    </w:rPr>
  </w:style>
  <w:style w:type="table" w:customStyle="1" w:styleId="TabelleKapschgrau1">
    <w:name w:val="Tabelle_Kapsch_grau1"/>
    <w:basedOn w:val="TableNormal"/>
    <w:uiPriority w:val="99"/>
    <w:qFormat/>
    <w:rsid w:val="00CE5260"/>
    <w:rPr>
      <w:rFonts w:ascii="Arial" w:hAnsi="Aria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right w:w="57" w:type="dxa"/>
      </w:tblCellMar>
    </w:tblPr>
    <w:tcPr>
      <w:shd w:val="clear" w:color="auto" w:fill="FFFFFF"/>
      <w:tcMar>
        <w:top w:w="57" w:type="dxa"/>
        <w:left w:w="57" w:type="dxa"/>
        <w:bottom w:w="0" w:type="dxa"/>
        <w:right w:w="57" w:type="dxa"/>
      </w:tcMar>
    </w:tcPr>
    <w:tblStylePr w:type="firstRow">
      <w:tblPr/>
      <w:tcPr>
        <w:tcBorders>
          <w:top w:val="single" w:sz="6" w:space="0" w:color="auto"/>
          <w:left w:val="single" w:sz="6" w:space="0" w:color="auto"/>
          <w:bottom w:val="single" w:sz="6" w:space="0" w:color="auto"/>
          <w:right w:val="single" w:sz="6" w:space="0" w:color="auto"/>
          <w:insideH w:val="nil"/>
          <w:insideV w:val="single" w:sz="6" w:space="0" w:color="auto"/>
          <w:tl2br w:val="nil"/>
          <w:tr2bl w:val="nil"/>
        </w:tcBorders>
        <w:shd w:val="clear" w:color="auto" w:fill="D9D9D9"/>
      </w:tcPr>
    </w:tblStylePr>
  </w:style>
  <w:style w:type="paragraph" w:customStyle="1" w:styleId="Table8p">
    <w:name w:val="Table 8p"/>
    <w:basedOn w:val="Normal"/>
    <w:rsid w:val="006742B0"/>
    <w:pPr>
      <w:keepLines/>
      <w:spacing w:after="60"/>
    </w:pPr>
    <w:rPr>
      <w:rFonts w:eastAsia="Times New Roman" w:cs="Arial"/>
      <w:kern w:val="0"/>
      <w:sz w:val="16"/>
      <w:lang w:val="de-AT"/>
    </w:rPr>
  </w:style>
  <w:style w:type="paragraph" w:customStyle="1" w:styleId="TableenumerationLine">
    <w:name w:val="Table enumeration Line"/>
    <w:basedOn w:val="Normal"/>
    <w:next w:val="Normal"/>
    <w:rsid w:val="006742B0"/>
    <w:pPr>
      <w:keepLines/>
      <w:numPr>
        <w:numId w:val="7"/>
      </w:numPr>
      <w:spacing w:after="60"/>
    </w:pPr>
    <w:rPr>
      <w:rFonts w:eastAsia="Times New Roman" w:cs="Arial"/>
      <w:spacing w:val="6"/>
      <w:kern w:val="0"/>
      <w:lang w:val="de-AT"/>
    </w:rPr>
  </w:style>
  <w:style w:type="paragraph" w:customStyle="1" w:styleId="ScrollListBullet">
    <w:name w:val="Scroll List Bullet"/>
    <w:basedOn w:val="Normal"/>
    <w:qFormat/>
    <w:rsid w:val="009451A8"/>
    <w:pPr>
      <w:keepLines/>
      <w:numPr>
        <w:numId w:val="11"/>
      </w:numPr>
      <w:spacing w:after="60"/>
    </w:pPr>
    <w:rPr>
      <w:rFonts w:eastAsia="Times New Roman" w:cs="Arial"/>
      <w:kern w:val="0"/>
      <w:lang w:val="de-AT"/>
    </w:rPr>
  </w:style>
  <w:style w:type="paragraph" w:customStyle="1" w:styleId="2016TableHeader10ptbold">
    <w:name w:val="2016_TableHeader | 10pt bold"/>
    <w:basedOn w:val="Normal"/>
    <w:qFormat/>
    <w:rsid w:val="001A28CA"/>
    <w:pPr>
      <w:keepNext/>
      <w:spacing w:before="40" w:after="40" w:line="240" w:lineRule="auto"/>
    </w:pPr>
    <w:rPr>
      <w:rFonts w:eastAsia="Times New Roman" w:cs="Arial"/>
      <w:b/>
      <w:kern w:val="0"/>
      <w:lang w:val="de-AT"/>
    </w:rPr>
  </w:style>
  <w:style w:type="paragraph" w:styleId="TOC7">
    <w:name w:val="toc 7"/>
    <w:basedOn w:val="Normal"/>
    <w:next w:val="Normal"/>
    <w:autoRedefine/>
    <w:uiPriority w:val="39"/>
    <w:rsid w:val="00217B32"/>
    <w:pPr>
      <w:tabs>
        <w:tab w:val="left" w:leader="dot" w:pos="9356"/>
        <w:tab w:val="left" w:leader="dot" w:pos="9526"/>
      </w:tabs>
      <w:ind w:left="1418" w:hanging="1418"/>
    </w:pPr>
  </w:style>
  <w:style w:type="paragraph" w:styleId="TOC8">
    <w:name w:val="toc 8"/>
    <w:basedOn w:val="Normal"/>
    <w:next w:val="Normal"/>
    <w:autoRedefine/>
    <w:uiPriority w:val="39"/>
    <w:rsid w:val="00217B32"/>
    <w:pPr>
      <w:tabs>
        <w:tab w:val="left" w:leader="dot" w:pos="9356"/>
        <w:tab w:val="left" w:leader="dot" w:pos="9526"/>
      </w:tabs>
      <w:ind w:left="1701" w:hanging="1701"/>
    </w:pPr>
  </w:style>
  <w:style w:type="paragraph" w:styleId="TOC9">
    <w:name w:val="toc 9"/>
    <w:basedOn w:val="Normal"/>
    <w:next w:val="Normal"/>
    <w:autoRedefine/>
    <w:locked/>
    <w:rsid w:val="00217B32"/>
    <w:pPr>
      <w:tabs>
        <w:tab w:val="left" w:leader="dot" w:pos="9356"/>
        <w:tab w:val="left" w:leader="dot" w:pos="9526"/>
      </w:tabs>
      <w:ind w:left="1701" w:hanging="1701"/>
    </w:pPr>
  </w:style>
  <w:style w:type="paragraph" w:customStyle="1" w:styleId="TableenumerationLine8p">
    <w:name w:val="Table enumeration Line 8p"/>
    <w:basedOn w:val="Normal"/>
    <w:qFormat/>
    <w:rsid w:val="006742B0"/>
    <w:pPr>
      <w:keepLines/>
      <w:numPr>
        <w:numId w:val="10"/>
      </w:numPr>
      <w:spacing w:after="60"/>
    </w:pPr>
    <w:rPr>
      <w:rFonts w:eastAsia="Times New Roman" w:cs="Arial"/>
      <w:kern w:val="0"/>
      <w:sz w:val="16"/>
      <w:lang w:val="de-AT"/>
    </w:rPr>
  </w:style>
  <w:style w:type="paragraph" w:customStyle="1" w:styleId="TableenumerationPoint8p">
    <w:name w:val="Table enumeration Point 8p"/>
    <w:basedOn w:val="Normal"/>
    <w:next w:val="Normal"/>
    <w:rsid w:val="006742B0"/>
    <w:pPr>
      <w:keepLines/>
      <w:numPr>
        <w:numId w:val="8"/>
      </w:numPr>
      <w:spacing w:after="60"/>
    </w:pPr>
    <w:rPr>
      <w:rFonts w:eastAsia="Times New Roman" w:cs="Arial"/>
      <w:spacing w:val="6"/>
      <w:kern w:val="0"/>
      <w:sz w:val="16"/>
      <w:lang w:val="de-AT"/>
    </w:rPr>
  </w:style>
  <w:style w:type="paragraph" w:customStyle="1" w:styleId="Table8ptheader">
    <w:name w:val="Table 8pt header"/>
    <w:basedOn w:val="2016TableHeader10ptbold"/>
    <w:qFormat/>
    <w:rsid w:val="001B77C1"/>
    <w:rPr>
      <w:sz w:val="16"/>
    </w:rPr>
  </w:style>
  <w:style w:type="paragraph" w:customStyle="1" w:styleId="TableTextCenter">
    <w:name w:val="Table Text Center"/>
    <w:basedOn w:val="Normal"/>
    <w:qFormat/>
    <w:rsid w:val="006742B0"/>
    <w:pPr>
      <w:keepLines/>
      <w:spacing w:after="60"/>
      <w:jc w:val="center"/>
    </w:pPr>
    <w:rPr>
      <w:rFonts w:eastAsia="Times New Roman" w:cs="Arial"/>
      <w:kern w:val="0"/>
      <w:lang w:val="de-AT"/>
    </w:rPr>
  </w:style>
  <w:style w:type="paragraph" w:customStyle="1" w:styleId="Tableenumeration123">
    <w:name w:val="Table enumeration 1.2.3."/>
    <w:basedOn w:val="Normal"/>
    <w:next w:val="Normal"/>
    <w:rsid w:val="006742B0"/>
    <w:pPr>
      <w:keepLines/>
      <w:numPr>
        <w:ilvl w:val="3"/>
        <w:numId w:val="9"/>
      </w:numPr>
      <w:spacing w:after="60"/>
    </w:pPr>
    <w:rPr>
      <w:rFonts w:eastAsia="Times New Roman" w:cs="Arial"/>
      <w:kern w:val="0"/>
      <w:lang w:val="de-AT"/>
    </w:rPr>
  </w:style>
  <w:style w:type="paragraph" w:customStyle="1" w:styleId="Tableenumeration1238p">
    <w:name w:val="Table enumeration 1.2.3. 8p"/>
    <w:basedOn w:val="Table8p"/>
    <w:next w:val="Table8p"/>
    <w:rsid w:val="002C3F22"/>
    <w:pPr>
      <w:keepLines w:val="0"/>
      <w:numPr>
        <w:numId w:val="6"/>
      </w:numPr>
    </w:pPr>
  </w:style>
  <w:style w:type="paragraph" w:customStyle="1" w:styleId="TableenumerationPoint1">
    <w:name w:val="Table enumeration Point1"/>
    <w:aliases w:val="Scroll List Bullet 2"/>
    <w:basedOn w:val="Normal"/>
    <w:qFormat/>
    <w:rsid w:val="00043B80"/>
    <w:pPr>
      <w:numPr>
        <w:numId w:val="12"/>
      </w:numPr>
      <w:spacing w:after="60"/>
    </w:pPr>
    <w:rPr>
      <w:lang w:val="en-US"/>
    </w:rPr>
  </w:style>
  <w:style w:type="paragraph" w:customStyle="1" w:styleId="TableenumerationPoint2">
    <w:name w:val="Table enumeration Point2"/>
    <w:aliases w:val="Scroll List Bullet 3"/>
    <w:basedOn w:val="Normal"/>
    <w:qFormat/>
    <w:rsid w:val="00043B80"/>
    <w:pPr>
      <w:numPr>
        <w:numId w:val="13"/>
      </w:numPr>
      <w:spacing w:after="60"/>
    </w:pPr>
    <w:rPr>
      <w:lang w:val="en-US"/>
    </w:rPr>
  </w:style>
  <w:style w:type="paragraph" w:customStyle="1" w:styleId="TableenumerationPoint3">
    <w:name w:val="Table enumeration Point3"/>
    <w:aliases w:val="Scroll List Bullet 4"/>
    <w:basedOn w:val="TableenumerationPoint2"/>
    <w:next w:val="Normal"/>
    <w:qFormat/>
    <w:rsid w:val="001B77C1"/>
    <w:pPr>
      <w:numPr>
        <w:numId w:val="14"/>
      </w:numPr>
    </w:pPr>
  </w:style>
  <w:style w:type="paragraph" w:customStyle="1" w:styleId="BodyTextIndentation075">
    <w:name w:val="Body Text Indentation 07.5"/>
    <w:basedOn w:val="Normal"/>
    <w:qFormat/>
    <w:rsid w:val="00043B80"/>
    <w:pPr>
      <w:ind w:left="425"/>
    </w:pPr>
    <w:rPr>
      <w:lang w:val="en-US"/>
    </w:rPr>
  </w:style>
  <w:style w:type="character" w:customStyle="1" w:styleId="CharactersBold">
    <w:name w:val="Characters Bold"/>
    <w:qFormat/>
    <w:rsid w:val="001B77C1"/>
    <w:rPr>
      <w:rFonts w:ascii="Arial" w:hAnsi="Arial"/>
      <w:b/>
      <w:lang w:val="en-US"/>
    </w:rPr>
  </w:style>
  <w:style w:type="character" w:customStyle="1" w:styleId="CharactersCenter">
    <w:name w:val="Characters Center"/>
    <w:qFormat/>
    <w:rsid w:val="001B77C1"/>
    <w:rPr>
      <w:rFonts w:ascii="Arial" w:hAnsi="Arial"/>
      <w:lang w:val="en-US"/>
    </w:rPr>
  </w:style>
  <w:style w:type="character" w:customStyle="1" w:styleId="CharactersItalic">
    <w:name w:val="Characters Italic"/>
    <w:qFormat/>
    <w:rsid w:val="001B77C1"/>
    <w:rPr>
      <w:rFonts w:ascii="Arial" w:hAnsi="Arial"/>
      <w:i/>
      <w:noProof/>
      <w:lang w:val="en-US"/>
    </w:rPr>
  </w:style>
  <w:style w:type="character" w:customStyle="1" w:styleId="CharactersItalicUnderline">
    <w:name w:val="Characters Italic+Underline"/>
    <w:qFormat/>
    <w:rsid w:val="001B77C1"/>
    <w:rPr>
      <w:rFonts w:ascii="Arial" w:hAnsi="Arial"/>
      <w:i/>
      <w:u w:val="single"/>
      <w:lang w:val="en-US"/>
    </w:rPr>
  </w:style>
  <w:style w:type="character" w:customStyle="1" w:styleId="CharactersUnderline">
    <w:name w:val="Characters Underline"/>
    <w:rsid w:val="001B77C1"/>
    <w:rPr>
      <w:rFonts w:ascii="Arial" w:hAnsi="Arial"/>
      <w:u w:val="single"/>
      <w:lang w:val="en-US"/>
    </w:rPr>
  </w:style>
  <w:style w:type="paragraph" w:styleId="Footer">
    <w:name w:val="footer"/>
    <w:basedOn w:val="Normal"/>
    <w:link w:val="FooterChar"/>
    <w:unhideWhenUsed/>
    <w:rsid w:val="009030F8"/>
    <w:pPr>
      <w:tabs>
        <w:tab w:val="center" w:pos="4536"/>
        <w:tab w:val="right" w:pos="9072"/>
      </w:tabs>
    </w:pPr>
  </w:style>
  <w:style w:type="paragraph" w:customStyle="1" w:styleId="Footerleft">
    <w:name w:val="Footer left"/>
    <w:basedOn w:val="Normal"/>
    <w:rsid w:val="00A25F81"/>
    <w:pPr>
      <w:tabs>
        <w:tab w:val="right" w:pos="9639"/>
      </w:tabs>
      <w:ind w:right="-70"/>
    </w:pPr>
    <w:rPr>
      <w:noProof/>
      <w:lang w:val="en-US"/>
    </w:rPr>
  </w:style>
  <w:style w:type="paragraph" w:customStyle="1" w:styleId="2016Header3attribute9pt">
    <w:name w:val="2016_Header3 | attribute | 9pt"/>
    <w:basedOn w:val="Normal"/>
    <w:rsid w:val="003D0BE5"/>
    <w:pPr>
      <w:tabs>
        <w:tab w:val="right" w:pos="9356"/>
      </w:tabs>
      <w:spacing w:line="240" w:lineRule="auto"/>
    </w:pPr>
    <w:rPr>
      <w:noProof/>
      <w:sz w:val="18"/>
      <w:lang w:val="en-US"/>
    </w:rPr>
  </w:style>
  <w:style w:type="character" w:styleId="HTMLCode">
    <w:name w:val="HTML Code"/>
    <w:locked/>
    <w:rsid w:val="001B77C1"/>
    <w:rPr>
      <w:rFonts w:ascii="Courier New" w:hAnsi="Courier New"/>
      <w:sz w:val="20"/>
      <w:lang w:val="en-US"/>
    </w:rPr>
  </w:style>
  <w:style w:type="character" w:customStyle="1" w:styleId="CommentTextChar">
    <w:name w:val="Comment Text Char"/>
    <w:link w:val="CommentText"/>
    <w:rsid w:val="001B77C1"/>
    <w:rPr>
      <w:rFonts w:ascii="Arial" w:eastAsia="Times" w:hAnsi="Arial"/>
      <w:kern w:val="32"/>
      <w:lang w:eastAsia="de-DE"/>
    </w:rPr>
  </w:style>
  <w:style w:type="table" w:customStyle="1" w:styleId="Tabellengitternetz">
    <w:name w:val="Tabellengitternetz"/>
    <w:basedOn w:val="TableNormal"/>
    <w:rsid w:val="00E41701"/>
    <w:rPr>
      <w:rFonts w:ascii="Arial" w:hAnsi="Arial"/>
    </w:rPr>
    <w:tblPr>
      <w:tblStyleRowBandSize w:val="1"/>
      <w:tblCellMar>
        <w:top w:w="57" w:type="dxa"/>
        <w:left w:w="57" w:type="dxa"/>
        <w:right w:w="57" w:type="dxa"/>
      </w:tblCellMar>
    </w:tblPr>
    <w:tblStylePr w:type="firstRow">
      <w:pPr>
        <w:jc w:val="left"/>
      </w:pPr>
      <w:rPr>
        <w:rFonts w:ascii="Arial" w:hAnsi="Arial"/>
        <w:b/>
        <w:sz w:val="20"/>
      </w:rPr>
      <w:tblPr/>
      <w:tcPr>
        <w:shd w:val="clear" w:color="auto" w:fill="FFE36D"/>
      </w:tcPr>
    </w:tblStylePr>
    <w:tblStylePr w:type="band1Horz">
      <w:pPr>
        <w:jc w:val="left"/>
      </w:pPr>
    </w:tblStylePr>
    <w:tblStylePr w:type="band2Horz">
      <w:pPr>
        <w:jc w:val="left"/>
      </w:pPr>
      <w:tblPr/>
      <w:tcPr>
        <w:shd w:val="clear" w:color="auto" w:fill="D9D9D9"/>
      </w:tcPr>
    </w:tblStylePr>
  </w:style>
  <w:style w:type="paragraph" w:customStyle="1" w:styleId="FigCaption">
    <w:name w:val="FigCaption"/>
    <w:basedOn w:val="Normal"/>
    <w:rsid w:val="00D668C3"/>
    <w:pPr>
      <w:spacing w:line="240" w:lineRule="auto"/>
    </w:pPr>
    <w:rPr>
      <w:rFonts w:ascii="AppleGaramond Bk" w:eastAsia="Times New Roman" w:hAnsi="AppleGaramond Bk"/>
      <w:kern w:val="0"/>
      <w:sz w:val="28"/>
      <w:lang w:val="en-US" w:eastAsia="en-US"/>
    </w:rPr>
  </w:style>
  <w:style w:type="paragraph" w:styleId="BalloonText">
    <w:name w:val="Balloon Text"/>
    <w:basedOn w:val="Normal"/>
    <w:link w:val="BalloonTextChar"/>
    <w:locked/>
    <w:rsid w:val="00D668C3"/>
    <w:pPr>
      <w:spacing w:line="240" w:lineRule="auto"/>
    </w:pPr>
    <w:rPr>
      <w:rFonts w:ascii="Tahoma" w:hAnsi="Tahoma" w:cs="Tahoma"/>
      <w:sz w:val="16"/>
      <w:szCs w:val="16"/>
    </w:rPr>
  </w:style>
  <w:style w:type="character" w:customStyle="1" w:styleId="BalloonTextChar">
    <w:name w:val="Balloon Text Char"/>
    <w:link w:val="BalloonText"/>
    <w:rsid w:val="00D668C3"/>
    <w:rPr>
      <w:rFonts w:ascii="Tahoma" w:eastAsia="Times" w:hAnsi="Tahoma" w:cs="Tahoma"/>
      <w:kern w:val="32"/>
      <w:sz w:val="16"/>
      <w:szCs w:val="16"/>
      <w:lang w:val="en-GB" w:eastAsia="de-DE"/>
    </w:rPr>
  </w:style>
  <w:style w:type="character" w:customStyle="1" w:styleId="Heading9Char">
    <w:name w:val="Heading 9 Char"/>
    <w:link w:val="Heading9"/>
    <w:rsid w:val="00D00132"/>
    <w:rPr>
      <w:rFonts w:ascii="GoudyHanD" w:hAnsi="GoudyHanD"/>
      <w:sz w:val="160"/>
      <w:lang w:val="en-US" w:eastAsia="en-US"/>
    </w:rPr>
  </w:style>
  <w:style w:type="paragraph" w:customStyle="1" w:styleId="Contenthead">
    <w:name w:val="Content head"/>
    <w:basedOn w:val="Heading3"/>
    <w:next w:val="Heading3"/>
    <w:autoRedefine/>
    <w:rsid w:val="00D00132"/>
    <w:pPr>
      <w:keepLines w:val="0"/>
      <w:numPr>
        <w:ilvl w:val="0"/>
        <w:numId w:val="0"/>
      </w:numPr>
      <w:spacing w:before="160" w:after="0" w:line="240" w:lineRule="auto"/>
      <w:ind w:left="539"/>
    </w:pPr>
    <w:rPr>
      <w:rFonts w:ascii="AppleGaramond Bk" w:eastAsia="Times New Roman" w:hAnsi="AppleGaramond Bk"/>
      <w:b/>
      <w:color w:val="000000"/>
      <w:kern w:val="0"/>
      <w:sz w:val="28"/>
      <w:lang w:val="en-US" w:eastAsia="en-US"/>
    </w:rPr>
  </w:style>
  <w:style w:type="paragraph" w:customStyle="1" w:styleId="Hidden">
    <w:name w:val="Hidden"/>
    <w:basedOn w:val="Normal"/>
    <w:qFormat/>
    <w:rsid w:val="000E2B17"/>
    <w:pPr>
      <w:spacing w:line="240" w:lineRule="auto"/>
    </w:pPr>
    <w:rPr>
      <w:rFonts w:eastAsia="Times New Roman"/>
      <w:vanish/>
      <w:color w:val="0070C0"/>
      <w:kern w:val="0"/>
      <w:lang w:val="en-US" w:eastAsia="en-US"/>
    </w:rPr>
  </w:style>
  <w:style w:type="paragraph" w:customStyle="1" w:styleId="Indentedpara">
    <w:name w:val="Indented para"/>
    <w:basedOn w:val="Normal"/>
    <w:rsid w:val="00D00132"/>
    <w:pPr>
      <w:spacing w:line="240" w:lineRule="auto"/>
      <w:ind w:firstLine="680"/>
    </w:pPr>
    <w:rPr>
      <w:rFonts w:ascii="AppleGaramond Bk" w:eastAsia="Times New Roman" w:hAnsi="AppleGaramond Bk"/>
      <w:kern w:val="0"/>
      <w:sz w:val="28"/>
      <w:lang w:val="en-US" w:eastAsia="en-US"/>
    </w:rPr>
  </w:style>
  <w:style w:type="character" w:styleId="FollowedHyperlink">
    <w:name w:val="FollowedHyperlink"/>
    <w:locked/>
    <w:rsid w:val="00D00132"/>
    <w:rPr>
      <w:color w:val="800080"/>
      <w:u w:val="single"/>
    </w:rPr>
  </w:style>
  <w:style w:type="paragraph" w:customStyle="1" w:styleId="example">
    <w:name w:val="example"/>
    <w:basedOn w:val="Heading3"/>
    <w:autoRedefine/>
    <w:rsid w:val="00D00132"/>
    <w:pPr>
      <w:keepNext w:val="0"/>
      <w:keepLines w:val="0"/>
      <w:numPr>
        <w:ilvl w:val="0"/>
        <w:numId w:val="0"/>
      </w:numPr>
      <w:spacing w:before="120" w:after="0" w:line="240" w:lineRule="auto"/>
      <w:ind w:left="1134"/>
    </w:pPr>
    <w:rPr>
      <w:rFonts w:eastAsia="Times New Roman"/>
      <w:color w:val="000000"/>
      <w:kern w:val="0"/>
      <w:sz w:val="24"/>
      <w:lang w:val="en-US" w:eastAsia="en-US"/>
    </w:rPr>
  </w:style>
  <w:style w:type="paragraph" w:customStyle="1" w:styleId="NumberedList">
    <w:name w:val="NumberedList"/>
    <w:basedOn w:val="Normal"/>
    <w:rsid w:val="00D00132"/>
    <w:pPr>
      <w:spacing w:line="240" w:lineRule="auto"/>
      <w:ind w:left="720"/>
    </w:pPr>
    <w:rPr>
      <w:rFonts w:ascii="AppleGaramond Bk" w:eastAsia="Times New Roman" w:hAnsi="AppleGaramond Bk"/>
      <w:kern w:val="0"/>
      <w:sz w:val="28"/>
      <w:lang w:val="en-US" w:eastAsia="en-US"/>
    </w:rPr>
  </w:style>
  <w:style w:type="paragraph" w:customStyle="1" w:styleId="TableTitle">
    <w:name w:val="TableTitle"/>
    <w:basedOn w:val="Heading6"/>
    <w:rsid w:val="00D00132"/>
    <w:pPr>
      <w:keepLines w:val="0"/>
      <w:numPr>
        <w:ilvl w:val="0"/>
        <w:numId w:val="0"/>
      </w:numPr>
      <w:spacing w:before="0" w:after="0" w:line="240" w:lineRule="auto"/>
    </w:pPr>
    <w:rPr>
      <w:rFonts w:ascii="CenturyCdITCTT-Light" w:eastAsia="Times New Roman" w:hAnsi="CenturyCdITCTT-Light" w:cs="Times New Roman"/>
      <w:b/>
      <w:kern w:val="0"/>
      <w:sz w:val="28"/>
      <w:lang w:val="en-US" w:eastAsia="en-US"/>
    </w:rPr>
  </w:style>
  <w:style w:type="paragraph" w:styleId="CommentSubject">
    <w:name w:val="annotation subject"/>
    <w:basedOn w:val="CommentText"/>
    <w:next w:val="CommentText"/>
    <w:link w:val="CommentSubjectChar"/>
    <w:uiPriority w:val="99"/>
    <w:unhideWhenUsed/>
    <w:locked/>
    <w:rsid w:val="00D00132"/>
    <w:pPr>
      <w:spacing w:line="240" w:lineRule="auto"/>
    </w:pPr>
    <w:rPr>
      <w:rFonts w:ascii="AppleGaramond Bk" w:eastAsia="Times New Roman" w:hAnsi="AppleGaramond Bk"/>
      <w:b/>
      <w:bCs/>
      <w:kern w:val="0"/>
      <w:lang w:eastAsia="en-US"/>
    </w:rPr>
  </w:style>
  <w:style w:type="character" w:customStyle="1" w:styleId="CommentSubjectChar">
    <w:name w:val="Comment Subject Char"/>
    <w:link w:val="CommentSubject"/>
    <w:uiPriority w:val="99"/>
    <w:rsid w:val="00D00132"/>
    <w:rPr>
      <w:rFonts w:ascii="AppleGaramond Bk" w:eastAsia="Times" w:hAnsi="AppleGaramond Bk"/>
      <w:b/>
      <w:bCs/>
      <w:kern w:val="32"/>
      <w:lang w:val="en-US" w:eastAsia="en-US"/>
    </w:rPr>
  </w:style>
  <w:style w:type="character" w:styleId="Strong">
    <w:name w:val="Strong"/>
    <w:uiPriority w:val="22"/>
    <w:qFormat/>
    <w:rsid w:val="00D00132"/>
    <w:rPr>
      <w:b/>
      <w:bCs/>
    </w:rPr>
  </w:style>
  <w:style w:type="numbering" w:customStyle="1" w:styleId="NoList1">
    <w:name w:val="No List1"/>
    <w:next w:val="NoList"/>
    <w:uiPriority w:val="99"/>
    <w:semiHidden/>
    <w:unhideWhenUsed/>
    <w:rsid w:val="00F603B8"/>
  </w:style>
  <w:style w:type="character" w:customStyle="1" w:styleId="Heading1Char">
    <w:name w:val="Heading 1 Char"/>
    <w:aliases w:val="Headline 1_2016 Char"/>
    <w:link w:val="Heading1"/>
    <w:rsid w:val="008E5135"/>
    <w:rPr>
      <w:rFonts w:ascii="Arial" w:eastAsia="Times" w:hAnsi="Arial"/>
      <w:i/>
      <w:kern w:val="32"/>
      <w:sz w:val="36"/>
      <w:lang w:val="en-GB" w:eastAsia="de-DE"/>
    </w:rPr>
  </w:style>
  <w:style w:type="character" w:customStyle="1" w:styleId="Heading2Char">
    <w:name w:val="Heading 2 Char"/>
    <w:aliases w:val="Headline 2 Char"/>
    <w:link w:val="Heading2"/>
    <w:rsid w:val="00DC5F50"/>
    <w:rPr>
      <w:rFonts w:ascii="Arial" w:eastAsia="Times" w:hAnsi="Arial"/>
      <w:b/>
      <w:kern w:val="32"/>
      <w:lang w:val="en-GB" w:eastAsia="de-DE"/>
    </w:rPr>
  </w:style>
  <w:style w:type="character" w:customStyle="1" w:styleId="Heading3Char">
    <w:name w:val="Heading 3 Char"/>
    <w:aliases w:val="Headline 3 Char"/>
    <w:link w:val="Heading3"/>
    <w:rsid w:val="0050361D"/>
    <w:rPr>
      <w:rFonts w:ascii="Arial" w:eastAsia="Times" w:hAnsi="Arial"/>
      <w:kern w:val="32"/>
      <w:lang w:val="en-GB" w:eastAsia="de-DE"/>
    </w:rPr>
  </w:style>
  <w:style w:type="character" w:customStyle="1" w:styleId="Heading4Char">
    <w:name w:val="Heading 4 Char"/>
    <w:aliases w:val="Headline 4 Char"/>
    <w:link w:val="Heading4"/>
    <w:rsid w:val="0050361D"/>
    <w:rPr>
      <w:rFonts w:ascii="Arial" w:eastAsia="Times" w:hAnsi="Arial"/>
      <w:kern w:val="32"/>
      <w:lang w:val="en-GB" w:eastAsia="de-DE"/>
    </w:rPr>
  </w:style>
  <w:style w:type="character" w:customStyle="1" w:styleId="Heading5Char">
    <w:name w:val="Heading 5 Char"/>
    <w:aliases w:val="Headline 5 Char"/>
    <w:link w:val="Heading5"/>
    <w:rsid w:val="0050361D"/>
    <w:rPr>
      <w:rFonts w:ascii="Arial" w:eastAsia="Times" w:hAnsi="Arial" w:cs="Arial"/>
      <w:kern w:val="32"/>
      <w:lang w:val="en-GB" w:eastAsia="de-DE"/>
    </w:rPr>
  </w:style>
  <w:style w:type="character" w:customStyle="1" w:styleId="Heading6Char">
    <w:name w:val="Heading 6 Char"/>
    <w:aliases w:val="Headline 6 Char"/>
    <w:link w:val="Heading6"/>
    <w:rsid w:val="0050361D"/>
    <w:rPr>
      <w:rFonts w:ascii="Arial" w:eastAsia="Times" w:hAnsi="Arial" w:cs="Arial"/>
      <w:kern w:val="32"/>
      <w:lang w:val="en-GB" w:eastAsia="de-DE"/>
    </w:rPr>
  </w:style>
  <w:style w:type="character" w:customStyle="1" w:styleId="Heading7Char">
    <w:name w:val="Heading 7 Char"/>
    <w:aliases w:val="Headline 7 Char"/>
    <w:link w:val="Heading7"/>
    <w:rsid w:val="0050361D"/>
    <w:rPr>
      <w:rFonts w:ascii="Arial" w:eastAsia="Times" w:hAnsi="Arial"/>
      <w:kern w:val="32"/>
      <w:lang w:val="en-US" w:eastAsia="de-DE"/>
    </w:rPr>
  </w:style>
  <w:style w:type="character" w:customStyle="1" w:styleId="Heading8Char">
    <w:name w:val="Heading 8 Char"/>
    <w:aliases w:val="Headline 8 Char"/>
    <w:link w:val="Heading8"/>
    <w:rsid w:val="0050361D"/>
    <w:rPr>
      <w:rFonts w:ascii="Arial" w:eastAsia="Times" w:hAnsi="Arial"/>
      <w:iCs/>
      <w:kern w:val="32"/>
      <w:lang w:val="en-US" w:eastAsia="de-DE"/>
    </w:rPr>
  </w:style>
  <w:style w:type="character" w:customStyle="1" w:styleId="FooterChar">
    <w:name w:val="Footer Char"/>
    <w:link w:val="Footer"/>
    <w:rsid w:val="009030F8"/>
    <w:rPr>
      <w:rFonts w:ascii="Arial" w:eastAsia="Times" w:hAnsi="Arial"/>
      <w:kern w:val="32"/>
      <w:sz w:val="18"/>
      <w:lang w:val="en-GB" w:eastAsia="de-DE"/>
    </w:rPr>
  </w:style>
  <w:style w:type="table" w:customStyle="1" w:styleId="TableGrid1">
    <w:name w:val="Table Grid1"/>
    <w:basedOn w:val="TableNormal"/>
    <w:next w:val="TableGrid"/>
    <w:rsid w:val="00F603B8"/>
    <w:rPr>
      <w:rFonts w:ascii="Times" w:eastAsia="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locked/>
    <w:rsid w:val="000E2B17"/>
    <w:pPr>
      <w:ind w:left="720"/>
      <w:contextualSpacing/>
    </w:pPr>
  </w:style>
  <w:style w:type="character" w:styleId="Emphasis">
    <w:name w:val="Emphasis"/>
    <w:uiPriority w:val="20"/>
    <w:qFormat/>
    <w:locked/>
    <w:rsid w:val="008E127A"/>
    <w:rPr>
      <w:i/>
      <w:iCs/>
    </w:rPr>
  </w:style>
  <w:style w:type="paragraph" w:styleId="Subtitle">
    <w:name w:val="Subtitle"/>
    <w:basedOn w:val="Normal"/>
    <w:next w:val="Normal"/>
    <w:link w:val="SubtitleChar"/>
    <w:locked/>
    <w:rsid w:val="008E127A"/>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rsid w:val="008E127A"/>
    <w:rPr>
      <w:rFonts w:ascii="Cambria" w:eastAsia="Times New Roman" w:hAnsi="Cambria" w:cs="Times New Roman"/>
      <w:i/>
      <w:iCs/>
      <w:color w:val="4F81BD"/>
      <w:spacing w:val="15"/>
      <w:kern w:val="32"/>
      <w:sz w:val="24"/>
      <w:szCs w:val="24"/>
      <w:lang w:val="en-GB" w:eastAsia="de-DE"/>
    </w:rPr>
  </w:style>
  <w:style w:type="character" w:styleId="PlaceholderText">
    <w:name w:val="Placeholder Text"/>
    <w:uiPriority w:val="99"/>
    <w:semiHidden/>
    <w:locked/>
    <w:rsid w:val="00D45755"/>
    <w:rPr>
      <w:color w:val="808080"/>
    </w:rPr>
  </w:style>
  <w:style w:type="paragraph" w:customStyle="1" w:styleId="2016Header2wildcard">
    <w:name w:val="2016_Header2 | wildcard"/>
    <w:basedOn w:val="Normal"/>
    <w:qFormat/>
    <w:rsid w:val="00C05A65"/>
    <w:pPr>
      <w:spacing w:before="200" w:after="200"/>
      <w:jc w:val="right"/>
    </w:pPr>
    <w:rPr>
      <w:noProof/>
      <w:lang w:val="en-US" w:eastAsia="de-AT"/>
    </w:rPr>
  </w:style>
  <w:style w:type="paragraph" w:customStyle="1" w:styleId="2016Header1logo">
    <w:name w:val="2016_Header1 | logo"/>
    <w:basedOn w:val="2016Header2wildcard"/>
    <w:next w:val="Normal"/>
    <w:qFormat/>
    <w:rsid w:val="009C45AA"/>
    <w:pPr>
      <w:spacing w:before="0" w:after="0"/>
    </w:pPr>
  </w:style>
  <w:style w:type="paragraph" w:customStyle="1" w:styleId="2016Table9pt">
    <w:name w:val="2016_Table | 9pt"/>
    <w:basedOn w:val="Normal"/>
    <w:rsid w:val="00396CB5"/>
    <w:pPr>
      <w:keepLines/>
    </w:pPr>
    <w:rPr>
      <w:rFonts w:eastAsia="Times New Roman" w:cs="Arial"/>
      <w:spacing w:val="6"/>
      <w:kern w:val="0"/>
      <w:lang w:val="de-AT"/>
    </w:rPr>
  </w:style>
  <w:style w:type="numbering" w:customStyle="1" w:styleId="BulletEnumerstion1231">
    <w:name w:val="Bullet_Enumerstion1231"/>
    <w:rsid w:val="00AB4BF8"/>
  </w:style>
  <w:style w:type="numbering" w:customStyle="1" w:styleId="BulletsEnumerationabc1">
    <w:name w:val="Bullets_Enumerationa)b)c)1"/>
    <w:rsid w:val="00AB4BF8"/>
  </w:style>
  <w:style w:type="numbering" w:customStyle="1" w:styleId="BulletPoint1">
    <w:name w:val="Bullet_Point1"/>
    <w:rsid w:val="00AB4BF8"/>
  </w:style>
  <w:style w:type="paragraph" w:customStyle="1" w:styleId="2016Bodytext10pt">
    <w:name w:val="2016_Bodytext | 10pt"/>
    <w:basedOn w:val="Normal"/>
    <w:rsid w:val="00477A9D"/>
    <w:pPr>
      <w:spacing w:before="80" w:after="280" w:line="280" w:lineRule="exact"/>
    </w:pPr>
    <w:rPr>
      <w:lang w:val="en-US" w:eastAsia="de-AT"/>
    </w:rPr>
  </w:style>
  <w:style w:type="paragraph" w:customStyle="1" w:styleId="2016Table10pt">
    <w:name w:val="2016_Table | 10pt"/>
    <w:basedOn w:val="Normal"/>
    <w:qFormat/>
    <w:rsid w:val="001A28CA"/>
    <w:pPr>
      <w:keepLines/>
      <w:spacing w:before="40" w:after="40" w:line="240" w:lineRule="atLeast"/>
    </w:pPr>
    <w:rPr>
      <w:rFonts w:eastAsia="Times New Roman" w:cs="Arial"/>
      <w:spacing w:val="6"/>
      <w:kern w:val="0"/>
      <w:lang w:val="de-AT"/>
    </w:rPr>
  </w:style>
  <w:style w:type="paragraph" w:customStyle="1" w:styleId="2016TitelPageDocNoVersion18ptcursiv">
    <w:name w:val="2016_TitelPage | DocNo Version | 18pt | cursiv"/>
    <w:basedOn w:val="Normal"/>
    <w:qFormat/>
    <w:rsid w:val="00C05A65"/>
    <w:pPr>
      <w:spacing w:before="200" w:after="200" w:line="400" w:lineRule="exact"/>
      <w:outlineLvl w:val="0"/>
    </w:pPr>
    <w:rPr>
      <w:i/>
      <w:kern w:val="28"/>
      <w:sz w:val="36"/>
      <w:lang w:val="de-AT"/>
    </w:rPr>
  </w:style>
  <w:style w:type="paragraph" w:customStyle="1" w:styleId="2016Table9ptbold">
    <w:name w:val="2016_Table | 9pt  | bold"/>
    <w:basedOn w:val="Normal"/>
    <w:rsid w:val="006742B0"/>
    <w:pPr>
      <w:keepLines/>
      <w:spacing w:before="40" w:after="40" w:line="240" w:lineRule="exact"/>
    </w:pPr>
    <w:rPr>
      <w:rFonts w:eastAsia="Times New Roman" w:cs="Arial"/>
      <w:b/>
      <w:bCs/>
      <w:kern w:val="0"/>
      <w:lang w:val="de-AT"/>
    </w:rPr>
  </w:style>
  <w:style w:type="paragraph" w:customStyle="1" w:styleId="BodyTextenumerationyellowarrow">
    <w:name w:val="Body Text enumeration | yellow arrow"/>
    <w:basedOn w:val="Normal"/>
    <w:qFormat/>
    <w:rsid w:val="00B97157"/>
    <w:pPr>
      <w:numPr>
        <w:numId w:val="20"/>
      </w:numPr>
      <w:spacing w:before="60" w:after="100" w:afterAutospacing="1" w:line="240" w:lineRule="exact"/>
    </w:pPr>
    <w:rPr>
      <w:kern w:val="0"/>
      <w:lang w:val="en-US"/>
    </w:rPr>
  </w:style>
  <w:style w:type="paragraph" w:styleId="BodyText">
    <w:name w:val="Body Text"/>
    <w:basedOn w:val="Normal"/>
    <w:link w:val="BodyTextChar"/>
    <w:semiHidden/>
    <w:unhideWhenUsed/>
    <w:rsid w:val="008E5135"/>
  </w:style>
  <w:style w:type="character" w:customStyle="1" w:styleId="BodyTextChar">
    <w:name w:val="Body Text Char"/>
    <w:link w:val="BodyText"/>
    <w:semiHidden/>
    <w:rsid w:val="008E5135"/>
    <w:rPr>
      <w:rFonts w:ascii="Arial" w:eastAsia="Times" w:hAnsi="Arial"/>
      <w:kern w:val="32"/>
      <w:lang w:val="en-GB" w:eastAsia="de-DE"/>
    </w:rPr>
  </w:style>
  <w:style w:type="paragraph" w:styleId="TOCHeading">
    <w:name w:val="TOC Heading"/>
    <w:basedOn w:val="Heading1"/>
    <w:next w:val="Normal"/>
    <w:uiPriority w:val="39"/>
    <w:unhideWhenUsed/>
    <w:qFormat/>
    <w:rsid w:val="00D870DC"/>
    <w:pPr>
      <w:numPr>
        <w:numId w:val="0"/>
      </w:numPr>
      <w:spacing w:before="240" w:after="0" w:line="259" w:lineRule="auto"/>
      <w:outlineLvl w:val="9"/>
    </w:pPr>
    <w:rPr>
      <w:rFonts w:asciiTheme="majorHAnsi" w:eastAsiaTheme="majorEastAsia" w:hAnsiTheme="majorHAnsi" w:cstheme="majorBidi"/>
      <w:i w:val="0"/>
      <w:color w:val="365F91" w:themeColor="accent1" w:themeShade="BF"/>
      <w:kern w:val="0"/>
      <w:sz w:val="32"/>
      <w:szCs w:val="32"/>
      <w:lang w:val="en-US" w:eastAsia="en-US"/>
    </w:rPr>
  </w:style>
  <w:style w:type="paragraph" w:styleId="ListBullet">
    <w:name w:val="List Bullet"/>
    <w:basedOn w:val="Normal"/>
    <w:semiHidden/>
    <w:unhideWhenUsed/>
    <w:locked/>
    <w:rsid w:val="00F80B27"/>
    <w:pPr>
      <w:numPr>
        <w:numId w:val="22"/>
      </w:numPr>
      <w:contextualSpacing/>
    </w:pPr>
  </w:style>
  <w:style w:type="paragraph" w:styleId="NormalWeb">
    <w:name w:val="Normal (Web)"/>
    <w:basedOn w:val="Normal"/>
    <w:uiPriority w:val="99"/>
    <w:semiHidden/>
    <w:unhideWhenUsed/>
    <w:locked/>
    <w:rsid w:val="00341830"/>
    <w:pPr>
      <w:spacing w:before="100" w:beforeAutospacing="1" w:after="100" w:afterAutospacing="1" w:line="240" w:lineRule="auto"/>
    </w:pPr>
    <w:rPr>
      <w:rFonts w:ascii="Times New Roman" w:eastAsia="Times New Roman" w:hAnsi="Times New Roman"/>
      <w:kern w:val="0"/>
      <w:sz w:val="24"/>
      <w:szCs w:val="24"/>
      <w:lang w:val="en-US" w:eastAsia="en-US"/>
    </w:rPr>
  </w:style>
  <w:style w:type="character" w:customStyle="1" w:styleId="token">
    <w:name w:val="token"/>
    <w:basedOn w:val="DefaultParagraphFont"/>
    <w:rsid w:val="00431E9B"/>
  </w:style>
  <w:style w:type="paragraph" w:styleId="Header">
    <w:name w:val="header"/>
    <w:basedOn w:val="Normal"/>
    <w:link w:val="HeaderChar"/>
    <w:uiPriority w:val="99"/>
    <w:unhideWhenUsed/>
    <w:rsid w:val="00A02A8D"/>
    <w:pPr>
      <w:tabs>
        <w:tab w:val="center" w:pos="4680"/>
        <w:tab w:val="right" w:pos="9360"/>
      </w:tabs>
      <w:spacing w:line="240" w:lineRule="auto"/>
    </w:pPr>
    <w:rPr>
      <w:rFonts w:asciiTheme="minorHAnsi" w:eastAsiaTheme="minorEastAsia" w:hAnsiTheme="minorHAnsi"/>
      <w:kern w:val="0"/>
      <w:sz w:val="22"/>
      <w:szCs w:val="22"/>
      <w:lang w:val="en-US" w:eastAsia="en-US"/>
    </w:rPr>
  </w:style>
  <w:style w:type="character" w:customStyle="1" w:styleId="HeaderChar">
    <w:name w:val="Header Char"/>
    <w:basedOn w:val="DefaultParagraphFont"/>
    <w:link w:val="Header"/>
    <w:uiPriority w:val="99"/>
    <w:rsid w:val="00A02A8D"/>
    <w:rPr>
      <w:rFonts w:asciiTheme="minorHAnsi" w:eastAsiaTheme="minorEastAsia" w:hAnsiTheme="minorHAnsi"/>
      <w:sz w:val="22"/>
      <w:szCs w:val="22"/>
      <w:lang w:val="en-US" w:eastAsia="en-US"/>
    </w:rPr>
  </w:style>
  <w:style w:type="table" w:customStyle="1" w:styleId="ScrollCode">
    <w:name w:val="Scroll Code"/>
    <w:basedOn w:val="TableNormal"/>
    <w:uiPriority w:val="99"/>
    <w:qFormat/>
    <w:rsid w:val="00AD7224"/>
    <w:pPr>
      <w:spacing w:after="0"/>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CustomPanel">
    <w:name w:val="Scroll Custom Panel"/>
    <w:basedOn w:val="TableNormal"/>
    <w:uiPriority w:val="99"/>
    <w:qFormat/>
    <w:rsid w:val="0010625D"/>
    <w:pPr>
      <w:spacing w:after="0"/>
      <w:ind w:left="173" w:right="259"/>
    </w:pPr>
    <w:tblPr>
      <w:tblCellMar>
        <w:top w:w="173" w:type="dxa"/>
        <w:left w:w="58" w:type="dxa"/>
        <w:bottom w:w="259" w:type="dxa"/>
        <w:right w:w="58" w:type="dxa"/>
      </w:tblCellMar>
    </w:tblPr>
    <w:tcPr>
      <w:shd w:val="clear" w:color="auto" w:fill="DEEBFF"/>
    </w:tcPr>
  </w:style>
  <w:style w:type="table" w:customStyle="1" w:styleId="ScrollTableNormal">
    <w:name w:val="Scroll Table Normal"/>
    <w:basedOn w:val="TableNormal"/>
    <w:uiPriority w:val="99"/>
    <w:qFormat/>
    <w:rsid w:val="00E868FB"/>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b/>
        <w:color w:val="00000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customStyle="1" w:styleId="ScrollQuote">
    <w:name w:val="Scroll Quote"/>
    <w:basedOn w:val="TableNormal"/>
    <w:uiPriority w:val="99"/>
    <w:qFormat/>
    <w:rsid w:val="00F93E63"/>
    <w:pPr>
      <w:spacing w:after="0"/>
      <w:ind w:left="173" w:right="259"/>
    </w:pPr>
    <w:rPr>
      <w:i/>
    </w:rPr>
    <w:tblPr>
      <w:tblCellMar>
        <w:left w:w="58" w:type="dxa"/>
        <w:right w:w="58" w:type="dxa"/>
      </w:tblCellMar>
    </w:tblPr>
    <w:tblStylePr w:type="firstCol">
      <w:tblPr/>
      <w:tcPr>
        <w:tcBorders>
          <w:left w:val="single" w:sz="4" w:space="0" w:color="6199C9"/>
        </w:tcBorders>
      </w:tcPr>
    </w:tblStylePr>
  </w:style>
  <w:style w:type="table" w:customStyle="1" w:styleId="ScrollSectionColumn">
    <w:name w:val="Scroll Section Column"/>
    <w:basedOn w:val="TableNormal"/>
    <w:uiPriority w:val="99"/>
    <w:rsid w:val="00E868FB"/>
    <w:pPr>
      <w:spacing w:after="0"/>
    </w:pPr>
    <w:tblPr/>
  </w:style>
  <w:style w:type="table" w:customStyle="1" w:styleId="ScrollTip">
    <w:name w:val="Scroll Tip"/>
    <w:basedOn w:val="TableNormal"/>
    <w:uiPriority w:val="99"/>
    <w:qFormat/>
    <w:rsid w:val="0099620C"/>
    <w:pPr>
      <w:spacing w:after="0"/>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99620C"/>
    <w:pPr>
      <w:spacing w:after="0"/>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Info">
    <w:name w:val="Scroll Info"/>
    <w:basedOn w:val="TableNormal"/>
    <w:uiPriority w:val="99"/>
    <w:qFormat/>
    <w:rsid w:val="00F93E63"/>
    <w:pPr>
      <w:spacing w:after="0"/>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NoteCloud">
    <w:name w:val="Scroll Note Cloud"/>
    <w:basedOn w:val="TableNormal"/>
    <w:uiPriority w:val="99"/>
    <w:rsid w:val="00250162"/>
    <w:pPr>
      <w:spacing w:after="0"/>
      <w:ind w:left="176" w:right="261"/>
    </w:pPr>
    <w:tblPr>
      <w:tblCellMar>
        <w:top w:w="173" w:type="dxa"/>
        <w:left w:w="58" w:type="dxa"/>
        <w:bottom w:w="259" w:type="dxa"/>
        <w:right w:w="58" w:type="dxa"/>
      </w:tblCellMar>
    </w:tblPr>
    <w:tcPr>
      <w:shd w:val="clear" w:color="auto" w:fill="EAE6FF"/>
    </w:tcPr>
  </w:style>
  <w:style w:type="table" w:customStyle="1" w:styleId="ScrollPanel">
    <w:name w:val="Scroll Panel"/>
    <w:basedOn w:val="TableNormal"/>
    <w:uiPriority w:val="99"/>
    <w:qFormat/>
    <w:rsid w:val="00F93E63"/>
    <w:pPr>
      <w:spacing w:after="0"/>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F93E63"/>
    <w:pPr>
      <w:spacing w:after="0"/>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paragraph" w:styleId="Caption">
    <w:name w:val="caption"/>
    <w:basedOn w:val="Normal"/>
    <w:next w:val="Normal"/>
    <w:uiPriority w:val="35"/>
    <w:qFormat/>
    <w:rsid w:val="000F3DF7"/>
    <w:pPr>
      <w:spacing w:after="200" w:line="240" w:lineRule="auto"/>
    </w:pPr>
    <w:rPr>
      <w:i/>
      <w:iCs/>
      <w:color w:val="44546A"/>
      <w:sz w:val="18"/>
      <w:szCs w:val="18"/>
    </w:rPr>
  </w:style>
  <w:style w:type="character" w:customStyle="1" w:styleId="normaltextrun">
    <w:name w:val="normaltextrun"/>
    <w:basedOn w:val="DefaultParagraphFont"/>
    <w:rsid w:val="00F52F02"/>
  </w:style>
  <w:style w:type="character" w:customStyle="1" w:styleId="eop">
    <w:name w:val="eop"/>
    <w:basedOn w:val="DefaultParagraphFont"/>
    <w:rsid w:val="00F52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tandards.iso.org/iso/ts/17573/-3/ed-1/en/" TargetMode="Externa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tandards.iso.org/iso/12855/ed-4/en/" TargetMode="External"/><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8.png"/><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CATS\XPORTER\KTC%20Templates\KTC_TechDoc_A4_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9F24F-7D78-4C4F-9CE8-49D76C172121}">
  <ds:schemaRefs>
    <ds:schemaRef ds:uri="http://schemas.microsoft.com/sharepoint/v3/contenttype/forms"/>
  </ds:schemaRefs>
</ds:datastoreItem>
</file>

<file path=customXml/itemProps2.xml><?xml version="1.0" encoding="utf-8"?>
<ds:datastoreItem xmlns:ds="http://schemas.openxmlformats.org/officeDocument/2006/customXml" ds:itemID="{B05CCA5F-0791-4BC2-945A-BCFB1A57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3F3EC-B33B-403B-B613-0C6A3FDB9A07}">
  <ds:schemaRefs>
    <ds:schemaRef ds:uri="http://schemas.openxmlformats.org/officeDocument/2006/bibliography"/>
  </ds:schemaRefs>
</ds:datastoreItem>
</file>

<file path=customXml/itemProps4.xml><?xml version="1.0" encoding="utf-8"?>
<ds:datastoreItem xmlns:ds="http://schemas.openxmlformats.org/officeDocument/2006/customXml" ds:itemID="{403257F1-C2CD-4294-92C2-4019C1C41360}">
  <ds:schemaRefs>
    <ds:schemaRef ds:uri="http://schemas.microsoft.com/office/2006/metadata/properties"/>
    <ds:schemaRef ds:uri="http://schemas.microsoft.com/office/infopath/2007/PartnerControls"/>
    <ds:schemaRef ds:uri="19087870-50ab-4a66-bc64-4be2dafd3379"/>
    <ds:schemaRef ds:uri="8e6f2afb-9b57-41de-8379-8ff12c3189b6"/>
  </ds:schemaRefs>
</ds:datastoreItem>
</file>

<file path=docProps/app.xml><?xml version="1.0" encoding="utf-8"?>
<Properties xmlns="http://schemas.openxmlformats.org/officeDocument/2006/extended-properties" xmlns:vt="http://schemas.openxmlformats.org/officeDocument/2006/docPropsVTypes">
  <Template>KTC_TechDoc_A4_EN.dotx</Template>
  <TotalTime>4</TotalTime>
  <Pages>1</Pages>
  <Words>9674</Words>
  <Characters>55145</Characters>
  <Application>Microsoft Office Word</Application>
  <DocSecurity>4</DocSecurity>
  <Lines>459</Lines>
  <Paragraphs>129</Paragraphs>
  <ScaleCrop>false</ScaleCrop>
  <Company>Kapsch TrafficCom</Company>
  <LinksUpToDate>false</LinksUpToDate>
  <CharactersWithSpaces>64690</CharactersWithSpaces>
  <SharedDoc>false</SharedDoc>
  <HLinks>
    <vt:vector size="486" baseType="variant">
      <vt:variant>
        <vt:i4>2424945</vt:i4>
      </vt:variant>
      <vt:variant>
        <vt:i4>489</vt:i4>
      </vt:variant>
      <vt:variant>
        <vt:i4>0</vt:i4>
      </vt:variant>
      <vt:variant>
        <vt:i4>5</vt:i4>
      </vt:variant>
      <vt:variant>
        <vt:lpwstr>https://standards.iso.org/iso/ts/17573/-3/ed-1/en/</vt:lpwstr>
      </vt:variant>
      <vt:variant>
        <vt:lpwstr/>
      </vt:variant>
      <vt:variant>
        <vt:i4>5111818</vt:i4>
      </vt:variant>
      <vt:variant>
        <vt:i4>486</vt:i4>
      </vt:variant>
      <vt:variant>
        <vt:i4>0</vt:i4>
      </vt:variant>
      <vt:variant>
        <vt:i4>5</vt:i4>
      </vt:variant>
      <vt:variant>
        <vt:lpwstr>https://standards.iso.org/iso/12855/ed-4/en/</vt:lpwstr>
      </vt:variant>
      <vt:variant>
        <vt:lpwstr/>
      </vt:variant>
      <vt:variant>
        <vt:i4>1507381</vt:i4>
      </vt:variant>
      <vt:variant>
        <vt:i4>479</vt:i4>
      </vt:variant>
      <vt:variant>
        <vt:i4>0</vt:i4>
      </vt:variant>
      <vt:variant>
        <vt:i4>5</vt:i4>
      </vt:variant>
      <vt:variant>
        <vt:lpwstr/>
      </vt:variant>
      <vt:variant>
        <vt:lpwstr>_Toc256000155</vt:lpwstr>
      </vt:variant>
      <vt:variant>
        <vt:i4>1507381</vt:i4>
      </vt:variant>
      <vt:variant>
        <vt:i4>473</vt:i4>
      </vt:variant>
      <vt:variant>
        <vt:i4>0</vt:i4>
      </vt:variant>
      <vt:variant>
        <vt:i4>5</vt:i4>
      </vt:variant>
      <vt:variant>
        <vt:lpwstr/>
      </vt:variant>
      <vt:variant>
        <vt:lpwstr>_Toc256000154</vt:lpwstr>
      </vt:variant>
      <vt:variant>
        <vt:i4>1507381</vt:i4>
      </vt:variant>
      <vt:variant>
        <vt:i4>467</vt:i4>
      </vt:variant>
      <vt:variant>
        <vt:i4>0</vt:i4>
      </vt:variant>
      <vt:variant>
        <vt:i4>5</vt:i4>
      </vt:variant>
      <vt:variant>
        <vt:lpwstr/>
      </vt:variant>
      <vt:variant>
        <vt:lpwstr>_Toc256000153</vt:lpwstr>
      </vt:variant>
      <vt:variant>
        <vt:i4>1507381</vt:i4>
      </vt:variant>
      <vt:variant>
        <vt:i4>461</vt:i4>
      </vt:variant>
      <vt:variant>
        <vt:i4>0</vt:i4>
      </vt:variant>
      <vt:variant>
        <vt:i4>5</vt:i4>
      </vt:variant>
      <vt:variant>
        <vt:lpwstr/>
      </vt:variant>
      <vt:variant>
        <vt:lpwstr>_Toc256000152</vt:lpwstr>
      </vt:variant>
      <vt:variant>
        <vt:i4>1507381</vt:i4>
      </vt:variant>
      <vt:variant>
        <vt:i4>455</vt:i4>
      </vt:variant>
      <vt:variant>
        <vt:i4>0</vt:i4>
      </vt:variant>
      <vt:variant>
        <vt:i4>5</vt:i4>
      </vt:variant>
      <vt:variant>
        <vt:lpwstr/>
      </vt:variant>
      <vt:variant>
        <vt:lpwstr>_Toc256000151</vt:lpwstr>
      </vt:variant>
      <vt:variant>
        <vt:i4>1507381</vt:i4>
      </vt:variant>
      <vt:variant>
        <vt:i4>449</vt:i4>
      </vt:variant>
      <vt:variant>
        <vt:i4>0</vt:i4>
      </vt:variant>
      <vt:variant>
        <vt:i4>5</vt:i4>
      </vt:variant>
      <vt:variant>
        <vt:lpwstr/>
      </vt:variant>
      <vt:variant>
        <vt:lpwstr>_Toc256000150</vt:lpwstr>
      </vt:variant>
      <vt:variant>
        <vt:i4>1441845</vt:i4>
      </vt:variant>
      <vt:variant>
        <vt:i4>443</vt:i4>
      </vt:variant>
      <vt:variant>
        <vt:i4>0</vt:i4>
      </vt:variant>
      <vt:variant>
        <vt:i4>5</vt:i4>
      </vt:variant>
      <vt:variant>
        <vt:lpwstr/>
      </vt:variant>
      <vt:variant>
        <vt:lpwstr>_Toc256000149</vt:lpwstr>
      </vt:variant>
      <vt:variant>
        <vt:i4>1441845</vt:i4>
      </vt:variant>
      <vt:variant>
        <vt:i4>437</vt:i4>
      </vt:variant>
      <vt:variant>
        <vt:i4>0</vt:i4>
      </vt:variant>
      <vt:variant>
        <vt:i4>5</vt:i4>
      </vt:variant>
      <vt:variant>
        <vt:lpwstr/>
      </vt:variant>
      <vt:variant>
        <vt:lpwstr>_Toc256000148</vt:lpwstr>
      </vt:variant>
      <vt:variant>
        <vt:i4>1441845</vt:i4>
      </vt:variant>
      <vt:variant>
        <vt:i4>431</vt:i4>
      </vt:variant>
      <vt:variant>
        <vt:i4>0</vt:i4>
      </vt:variant>
      <vt:variant>
        <vt:i4>5</vt:i4>
      </vt:variant>
      <vt:variant>
        <vt:lpwstr/>
      </vt:variant>
      <vt:variant>
        <vt:lpwstr>_Toc256000147</vt:lpwstr>
      </vt:variant>
      <vt:variant>
        <vt:i4>1441845</vt:i4>
      </vt:variant>
      <vt:variant>
        <vt:i4>425</vt:i4>
      </vt:variant>
      <vt:variant>
        <vt:i4>0</vt:i4>
      </vt:variant>
      <vt:variant>
        <vt:i4>5</vt:i4>
      </vt:variant>
      <vt:variant>
        <vt:lpwstr/>
      </vt:variant>
      <vt:variant>
        <vt:lpwstr>_Toc256000146</vt:lpwstr>
      </vt:variant>
      <vt:variant>
        <vt:i4>1441845</vt:i4>
      </vt:variant>
      <vt:variant>
        <vt:i4>419</vt:i4>
      </vt:variant>
      <vt:variant>
        <vt:i4>0</vt:i4>
      </vt:variant>
      <vt:variant>
        <vt:i4>5</vt:i4>
      </vt:variant>
      <vt:variant>
        <vt:lpwstr/>
      </vt:variant>
      <vt:variant>
        <vt:lpwstr>_Toc256000145</vt:lpwstr>
      </vt:variant>
      <vt:variant>
        <vt:i4>1441845</vt:i4>
      </vt:variant>
      <vt:variant>
        <vt:i4>413</vt:i4>
      </vt:variant>
      <vt:variant>
        <vt:i4>0</vt:i4>
      </vt:variant>
      <vt:variant>
        <vt:i4>5</vt:i4>
      </vt:variant>
      <vt:variant>
        <vt:lpwstr/>
      </vt:variant>
      <vt:variant>
        <vt:lpwstr>_Toc256000144</vt:lpwstr>
      </vt:variant>
      <vt:variant>
        <vt:i4>1441845</vt:i4>
      </vt:variant>
      <vt:variant>
        <vt:i4>407</vt:i4>
      </vt:variant>
      <vt:variant>
        <vt:i4>0</vt:i4>
      </vt:variant>
      <vt:variant>
        <vt:i4>5</vt:i4>
      </vt:variant>
      <vt:variant>
        <vt:lpwstr/>
      </vt:variant>
      <vt:variant>
        <vt:lpwstr>_Toc256000143</vt:lpwstr>
      </vt:variant>
      <vt:variant>
        <vt:i4>1441845</vt:i4>
      </vt:variant>
      <vt:variant>
        <vt:i4>401</vt:i4>
      </vt:variant>
      <vt:variant>
        <vt:i4>0</vt:i4>
      </vt:variant>
      <vt:variant>
        <vt:i4>5</vt:i4>
      </vt:variant>
      <vt:variant>
        <vt:lpwstr/>
      </vt:variant>
      <vt:variant>
        <vt:lpwstr>_Toc256000142</vt:lpwstr>
      </vt:variant>
      <vt:variant>
        <vt:i4>1441845</vt:i4>
      </vt:variant>
      <vt:variant>
        <vt:i4>395</vt:i4>
      </vt:variant>
      <vt:variant>
        <vt:i4>0</vt:i4>
      </vt:variant>
      <vt:variant>
        <vt:i4>5</vt:i4>
      </vt:variant>
      <vt:variant>
        <vt:lpwstr/>
      </vt:variant>
      <vt:variant>
        <vt:lpwstr>_Toc256000141</vt:lpwstr>
      </vt:variant>
      <vt:variant>
        <vt:i4>1441845</vt:i4>
      </vt:variant>
      <vt:variant>
        <vt:i4>389</vt:i4>
      </vt:variant>
      <vt:variant>
        <vt:i4>0</vt:i4>
      </vt:variant>
      <vt:variant>
        <vt:i4>5</vt:i4>
      </vt:variant>
      <vt:variant>
        <vt:lpwstr/>
      </vt:variant>
      <vt:variant>
        <vt:lpwstr>_Toc256000140</vt:lpwstr>
      </vt:variant>
      <vt:variant>
        <vt:i4>1114165</vt:i4>
      </vt:variant>
      <vt:variant>
        <vt:i4>383</vt:i4>
      </vt:variant>
      <vt:variant>
        <vt:i4>0</vt:i4>
      </vt:variant>
      <vt:variant>
        <vt:i4>5</vt:i4>
      </vt:variant>
      <vt:variant>
        <vt:lpwstr/>
      </vt:variant>
      <vt:variant>
        <vt:lpwstr>_Toc256000139</vt:lpwstr>
      </vt:variant>
      <vt:variant>
        <vt:i4>1114165</vt:i4>
      </vt:variant>
      <vt:variant>
        <vt:i4>374</vt:i4>
      </vt:variant>
      <vt:variant>
        <vt:i4>0</vt:i4>
      </vt:variant>
      <vt:variant>
        <vt:i4>5</vt:i4>
      </vt:variant>
      <vt:variant>
        <vt:lpwstr/>
      </vt:variant>
      <vt:variant>
        <vt:lpwstr>_Toc256000138</vt:lpwstr>
      </vt:variant>
      <vt:variant>
        <vt:i4>1114165</vt:i4>
      </vt:variant>
      <vt:variant>
        <vt:i4>368</vt:i4>
      </vt:variant>
      <vt:variant>
        <vt:i4>0</vt:i4>
      </vt:variant>
      <vt:variant>
        <vt:i4>5</vt:i4>
      </vt:variant>
      <vt:variant>
        <vt:lpwstr/>
      </vt:variant>
      <vt:variant>
        <vt:lpwstr>_Toc256000137</vt:lpwstr>
      </vt:variant>
      <vt:variant>
        <vt:i4>1114165</vt:i4>
      </vt:variant>
      <vt:variant>
        <vt:i4>362</vt:i4>
      </vt:variant>
      <vt:variant>
        <vt:i4>0</vt:i4>
      </vt:variant>
      <vt:variant>
        <vt:i4>5</vt:i4>
      </vt:variant>
      <vt:variant>
        <vt:lpwstr/>
      </vt:variant>
      <vt:variant>
        <vt:lpwstr>_Toc256000136</vt:lpwstr>
      </vt:variant>
      <vt:variant>
        <vt:i4>1114165</vt:i4>
      </vt:variant>
      <vt:variant>
        <vt:i4>356</vt:i4>
      </vt:variant>
      <vt:variant>
        <vt:i4>0</vt:i4>
      </vt:variant>
      <vt:variant>
        <vt:i4>5</vt:i4>
      </vt:variant>
      <vt:variant>
        <vt:lpwstr/>
      </vt:variant>
      <vt:variant>
        <vt:lpwstr>_Toc256000135</vt:lpwstr>
      </vt:variant>
      <vt:variant>
        <vt:i4>1114165</vt:i4>
      </vt:variant>
      <vt:variant>
        <vt:i4>350</vt:i4>
      </vt:variant>
      <vt:variant>
        <vt:i4>0</vt:i4>
      </vt:variant>
      <vt:variant>
        <vt:i4>5</vt:i4>
      </vt:variant>
      <vt:variant>
        <vt:lpwstr/>
      </vt:variant>
      <vt:variant>
        <vt:lpwstr>_Toc256000134</vt:lpwstr>
      </vt:variant>
      <vt:variant>
        <vt:i4>1114165</vt:i4>
      </vt:variant>
      <vt:variant>
        <vt:i4>344</vt:i4>
      </vt:variant>
      <vt:variant>
        <vt:i4>0</vt:i4>
      </vt:variant>
      <vt:variant>
        <vt:i4>5</vt:i4>
      </vt:variant>
      <vt:variant>
        <vt:lpwstr/>
      </vt:variant>
      <vt:variant>
        <vt:lpwstr>_Toc256000133</vt:lpwstr>
      </vt:variant>
      <vt:variant>
        <vt:i4>1114165</vt:i4>
      </vt:variant>
      <vt:variant>
        <vt:i4>338</vt:i4>
      </vt:variant>
      <vt:variant>
        <vt:i4>0</vt:i4>
      </vt:variant>
      <vt:variant>
        <vt:i4>5</vt:i4>
      </vt:variant>
      <vt:variant>
        <vt:lpwstr/>
      </vt:variant>
      <vt:variant>
        <vt:lpwstr>_Toc256000132</vt:lpwstr>
      </vt:variant>
      <vt:variant>
        <vt:i4>1114165</vt:i4>
      </vt:variant>
      <vt:variant>
        <vt:i4>332</vt:i4>
      </vt:variant>
      <vt:variant>
        <vt:i4>0</vt:i4>
      </vt:variant>
      <vt:variant>
        <vt:i4>5</vt:i4>
      </vt:variant>
      <vt:variant>
        <vt:lpwstr/>
      </vt:variant>
      <vt:variant>
        <vt:lpwstr>_Toc256000131</vt:lpwstr>
      </vt:variant>
      <vt:variant>
        <vt:i4>1114165</vt:i4>
      </vt:variant>
      <vt:variant>
        <vt:i4>326</vt:i4>
      </vt:variant>
      <vt:variant>
        <vt:i4>0</vt:i4>
      </vt:variant>
      <vt:variant>
        <vt:i4>5</vt:i4>
      </vt:variant>
      <vt:variant>
        <vt:lpwstr/>
      </vt:variant>
      <vt:variant>
        <vt:lpwstr>_Toc256000130</vt:lpwstr>
      </vt:variant>
      <vt:variant>
        <vt:i4>1376310</vt:i4>
      </vt:variant>
      <vt:variant>
        <vt:i4>317</vt:i4>
      </vt:variant>
      <vt:variant>
        <vt:i4>0</vt:i4>
      </vt:variant>
      <vt:variant>
        <vt:i4>5</vt:i4>
      </vt:variant>
      <vt:variant>
        <vt:lpwstr/>
      </vt:variant>
      <vt:variant>
        <vt:lpwstr>_Toc232161015</vt:lpwstr>
      </vt:variant>
      <vt:variant>
        <vt:i4>1376310</vt:i4>
      </vt:variant>
      <vt:variant>
        <vt:i4>311</vt:i4>
      </vt:variant>
      <vt:variant>
        <vt:i4>0</vt:i4>
      </vt:variant>
      <vt:variant>
        <vt:i4>5</vt:i4>
      </vt:variant>
      <vt:variant>
        <vt:lpwstr/>
      </vt:variant>
      <vt:variant>
        <vt:lpwstr>_Toc232161014</vt:lpwstr>
      </vt:variant>
      <vt:variant>
        <vt:i4>1376310</vt:i4>
      </vt:variant>
      <vt:variant>
        <vt:i4>305</vt:i4>
      </vt:variant>
      <vt:variant>
        <vt:i4>0</vt:i4>
      </vt:variant>
      <vt:variant>
        <vt:i4>5</vt:i4>
      </vt:variant>
      <vt:variant>
        <vt:lpwstr/>
      </vt:variant>
      <vt:variant>
        <vt:lpwstr>_Toc232161013</vt:lpwstr>
      </vt:variant>
      <vt:variant>
        <vt:i4>1376310</vt:i4>
      </vt:variant>
      <vt:variant>
        <vt:i4>299</vt:i4>
      </vt:variant>
      <vt:variant>
        <vt:i4>0</vt:i4>
      </vt:variant>
      <vt:variant>
        <vt:i4>5</vt:i4>
      </vt:variant>
      <vt:variant>
        <vt:lpwstr/>
      </vt:variant>
      <vt:variant>
        <vt:lpwstr>_Toc232161012</vt:lpwstr>
      </vt:variant>
      <vt:variant>
        <vt:i4>1376310</vt:i4>
      </vt:variant>
      <vt:variant>
        <vt:i4>293</vt:i4>
      </vt:variant>
      <vt:variant>
        <vt:i4>0</vt:i4>
      </vt:variant>
      <vt:variant>
        <vt:i4>5</vt:i4>
      </vt:variant>
      <vt:variant>
        <vt:lpwstr/>
      </vt:variant>
      <vt:variant>
        <vt:lpwstr>_Toc232161011</vt:lpwstr>
      </vt:variant>
      <vt:variant>
        <vt:i4>1376310</vt:i4>
      </vt:variant>
      <vt:variant>
        <vt:i4>287</vt:i4>
      </vt:variant>
      <vt:variant>
        <vt:i4>0</vt:i4>
      </vt:variant>
      <vt:variant>
        <vt:i4>5</vt:i4>
      </vt:variant>
      <vt:variant>
        <vt:lpwstr/>
      </vt:variant>
      <vt:variant>
        <vt:lpwstr>_Toc232161010</vt:lpwstr>
      </vt:variant>
      <vt:variant>
        <vt:i4>1310774</vt:i4>
      </vt:variant>
      <vt:variant>
        <vt:i4>281</vt:i4>
      </vt:variant>
      <vt:variant>
        <vt:i4>0</vt:i4>
      </vt:variant>
      <vt:variant>
        <vt:i4>5</vt:i4>
      </vt:variant>
      <vt:variant>
        <vt:lpwstr/>
      </vt:variant>
      <vt:variant>
        <vt:lpwstr>_Toc232161009</vt:lpwstr>
      </vt:variant>
      <vt:variant>
        <vt:i4>1310774</vt:i4>
      </vt:variant>
      <vt:variant>
        <vt:i4>275</vt:i4>
      </vt:variant>
      <vt:variant>
        <vt:i4>0</vt:i4>
      </vt:variant>
      <vt:variant>
        <vt:i4>5</vt:i4>
      </vt:variant>
      <vt:variant>
        <vt:lpwstr/>
      </vt:variant>
      <vt:variant>
        <vt:lpwstr>_Toc232161008</vt:lpwstr>
      </vt:variant>
      <vt:variant>
        <vt:i4>1310774</vt:i4>
      </vt:variant>
      <vt:variant>
        <vt:i4>269</vt:i4>
      </vt:variant>
      <vt:variant>
        <vt:i4>0</vt:i4>
      </vt:variant>
      <vt:variant>
        <vt:i4>5</vt:i4>
      </vt:variant>
      <vt:variant>
        <vt:lpwstr/>
      </vt:variant>
      <vt:variant>
        <vt:lpwstr>_Toc232161007</vt:lpwstr>
      </vt:variant>
      <vt:variant>
        <vt:i4>1310774</vt:i4>
      </vt:variant>
      <vt:variant>
        <vt:i4>263</vt:i4>
      </vt:variant>
      <vt:variant>
        <vt:i4>0</vt:i4>
      </vt:variant>
      <vt:variant>
        <vt:i4>5</vt:i4>
      </vt:variant>
      <vt:variant>
        <vt:lpwstr/>
      </vt:variant>
      <vt:variant>
        <vt:lpwstr>_Toc232161006</vt:lpwstr>
      </vt:variant>
      <vt:variant>
        <vt:i4>1310774</vt:i4>
      </vt:variant>
      <vt:variant>
        <vt:i4>257</vt:i4>
      </vt:variant>
      <vt:variant>
        <vt:i4>0</vt:i4>
      </vt:variant>
      <vt:variant>
        <vt:i4>5</vt:i4>
      </vt:variant>
      <vt:variant>
        <vt:lpwstr/>
      </vt:variant>
      <vt:variant>
        <vt:lpwstr>_Toc232161005</vt:lpwstr>
      </vt:variant>
      <vt:variant>
        <vt:i4>1310774</vt:i4>
      </vt:variant>
      <vt:variant>
        <vt:i4>251</vt:i4>
      </vt:variant>
      <vt:variant>
        <vt:i4>0</vt:i4>
      </vt:variant>
      <vt:variant>
        <vt:i4>5</vt:i4>
      </vt:variant>
      <vt:variant>
        <vt:lpwstr/>
      </vt:variant>
      <vt:variant>
        <vt:lpwstr>_Toc232161004</vt:lpwstr>
      </vt:variant>
      <vt:variant>
        <vt:i4>1310774</vt:i4>
      </vt:variant>
      <vt:variant>
        <vt:i4>245</vt:i4>
      </vt:variant>
      <vt:variant>
        <vt:i4>0</vt:i4>
      </vt:variant>
      <vt:variant>
        <vt:i4>5</vt:i4>
      </vt:variant>
      <vt:variant>
        <vt:lpwstr/>
      </vt:variant>
      <vt:variant>
        <vt:lpwstr>_Toc232161003</vt:lpwstr>
      </vt:variant>
      <vt:variant>
        <vt:i4>1310774</vt:i4>
      </vt:variant>
      <vt:variant>
        <vt:i4>239</vt:i4>
      </vt:variant>
      <vt:variant>
        <vt:i4>0</vt:i4>
      </vt:variant>
      <vt:variant>
        <vt:i4>5</vt:i4>
      </vt:variant>
      <vt:variant>
        <vt:lpwstr/>
      </vt:variant>
      <vt:variant>
        <vt:lpwstr>_Toc232161002</vt:lpwstr>
      </vt:variant>
      <vt:variant>
        <vt:i4>1310774</vt:i4>
      </vt:variant>
      <vt:variant>
        <vt:i4>233</vt:i4>
      </vt:variant>
      <vt:variant>
        <vt:i4>0</vt:i4>
      </vt:variant>
      <vt:variant>
        <vt:i4>5</vt:i4>
      </vt:variant>
      <vt:variant>
        <vt:lpwstr/>
      </vt:variant>
      <vt:variant>
        <vt:lpwstr>_Toc232161001</vt:lpwstr>
      </vt:variant>
      <vt:variant>
        <vt:i4>1310774</vt:i4>
      </vt:variant>
      <vt:variant>
        <vt:i4>227</vt:i4>
      </vt:variant>
      <vt:variant>
        <vt:i4>0</vt:i4>
      </vt:variant>
      <vt:variant>
        <vt:i4>5</vt:i4>
      </vt:variant>
      <vt:variant>
        <vt:lpwstr/>
      </vt:variant>
      <vt:variant>
        <vt:lpwstr>_Toc232161000</vt:lpwstr>
      </vt:variant>
      <vt:variant>
        <vt:i4>1835071</vt:i4>
      </vt:variant>
      <vt:variant>
        <vt:i4>221</vt:i4>
      </vt:variant>
      <vt:variant>
        <vt:i4>0</vt:i4>
      </vt:variant>
      <vt:variant>
        <vt:i4>5</vt:i4>
      </vt:variant>
      <vt:variant>
        <vt:lpwstr/>
      </vt:variant>
      <vt:variant>
        <vt:lpwstr>_Toc232160999</vt:lpwstr>
      </vt:variant>
      <vt:variant>
        <vt:i4>1835071</vt:i4>
      </vt:variant>
      <vt:variant>
        <vt:i4>215</vt:i4>
      </vt:variant>
      <vt:variant>
        <vt:i4>0</vt:i4>
      </vt:variant>
      <vt:variant>
        <vt:i4>5</vt:i4>
      </vt:variant>
      <vt:variant>
        <vt:lpwstr/>
      </vt:variant>
      <vt:variant>
        <vt:lpwstr>_Toc232160998</vt:lpwstr>
      </vt:variant>
      <vt:variant>
        <vt:i4>1835071</vt:i4>
      </vt:variant>
      <vt:variant>
        <vt:i4>209</vt:i4>
      </vt:variant>
      <vt:variant>
        <vt:i4>0</vt:i4>
      </vt:variant>
      <vt:variant>
        <vt:i4>5</vt:i4>
      </vt:variant>
      <vt:variant>
        <vt:lpwstr/>
      </vt:variant>
      <vt:variant>
        <vt:lpwstr>_Toc232160997</vt:lpwstr>
      </vt:variant>
      <vt:variant>
        <vt:i4>1835071</vt:i4>
      </vt:variant>
      <vt:variant>
        <vt:i4>203</vt:i4>
      </vt:variant>
      <vt:variant>
        <vt:i4>0</vt:i4>
      </vt:variant>
      <vt:variant>
        <vt:i4>5</vt:i4>
      </vt:variant>
      <vt:variant>
        <vt:lpwstr/>
      </vt:variant>
      <vt:variant>
        <vt:lpwstr>_Toc232160996</vt:lpwstr>
      </vt:variant>
      <vt:variant>
        <vt:i4>1835071</vt:i4>
      </vt:variant>
      <vt:variant>
        <vt:i4>197</vt:i4>
      </vt:variant>
      <vt:variant>
        <vt:i4>0</vt:i4>
      </vt:variant>
      <vt:variant>
        <vt:i4>5</vt:i4>
      </vt:variant>
      <vt:variant>
        <vt:lpwstr/>
      </vt:variant>
      <vt:variant>
        <vt:lpwstr>_Toc232160995</vt:lpwstr>
      </vt:variant>
      <vt:variant>
        <vt:i4>1835071</vt:i4>
      </vt:variant>
      <vt:variant>
        <vt:i4>191</vt:i4>
      </vt:variant>
      <vt:variant>
        <vt:i4>0</vt:i4>
      </vt:variant>
      <vt:variant>
        <vt:i4>5</vt:i4>
      </vt:variant>
      <vt:variant>
        <vt:lpwstr/>
      </vt:variant>
      <vt:variant>
        <vt:lpwstr>_Toc232160994</vt:lpwstr>
      </vt:variant>
      <vt:variant>
        <vt:i4>1835071</vt:i4>
      </vt:variant>
      <vt:variant>
        <vt:i4>185</vt:i4>
      </vt:variant>
      <vt:variant>
        <vt:i4>0</vt:i4>
      </vt:variant>
      <vt:variant>
        <vt:i4>5</vt:i4>
      </vt:variant>
      <vt:variant>
        <vt:lpwstr/>
      </vt:variant>
      <vt:variant>
        <vt:lpwstr>_Toc232160993</vt:lpwstr>
      </vt:variant>
      <vt:variant>
        <vt:i4>1835071</vt:i4>
      </vt:variant>
      <vt:variant>
        <vt:i4>179</vt:i4>
      </vt:variant>
      <vt:variant>
        <vt:i4>0</vt:i4>
      </vt:variant>
      <vt:variant>
        <vt:i4>5</vt:i4>
      </vt:variant>
      <vt:variant>
        <vt:lpwstr/>
      </vt:variant>
      <vt:variant>
        <vt:lpwstr>_Toc232160992</vt:lpwstr>
      </vt:variant>
      <vt:variant>
        <vt:i4>1835071</vt:i4>
      </vt:variant>
      <vt:variant>
        <vt:i4>173</vt:i4>
      </vt:variant>
      <vt:variant>
        <vt:i4>0</vt:i4>
      </vt:variant>
      <vt:variant>
        <vt:i4>5</vt:i4>
      </vt:variant>
      <vt:variant>
        <vt:lpwstr/>
      </vt:variant>
      <vt:variant>
        <vt:lpwstr>_Toc232160991</vt:lpwstr>
      </vt:variant>
      <vt:variant>
        <vt:i4>1835071</vt:i4>
      </vt:variant>
      <vt:variant>
        <vt:i4>167</vt:i4>
      </vt:variant>
      <vt:variant>
        <vt:i4>0</vt:i4>
      </vt:variant>
      <vt:variant>
        <vt:i4>5</vt:i4>
      </vt:variant>
      <vt:variant>
        <vt:lpwstr/>
      </vt:variant>
      <vt:variant>
        <vt:lpwstr>_Toc232160990</vt:lpwstr>
      </vt:variant>
      <vt:variant>
        <vt:i4>1900607</vt:i4>
      </vt:variant>
      <vt:variant>
        <vt:i4>161</vt:i4>
      </vt:variant>
      <vt:variant>
        <vt:i4>0</vt:i4>
      </vt:variant>
      <vt:variant>
        <vt:i4>5</vt:i4>
      </vt:variant>
      <vt:variant>
        <vt:lpwstr/>
      </vt:variant>
      <vt:variant>
        <vt:lpwstr>_Toc232160989</vt:lpwstr>
      </vt:variant>
      <vt:variant>
        <vt:i4>1900607</vt:i4>
      </vt:variant>
      <vt:variant>
        <vt:i4>155</vt:i4>
      </vt:variant>
      <vt:variant>
        <vt:i4>0</vt:i4>
      </vt:variant>
      <vt:variant>
        <vt:i4>5</vt:i4>
      </vt:variant>
      <vt:variant>
        <vt:lpwstr/>
      </vt:variant>
      <vt:variant>
        <vt:lpwstr>_Toc232160988</vt:lpwstr>
      </vt:variant>
      <vt:variant>
        <vt:i4>1900607</vt:i4>
      </vt:variant>
      <vt:variant>
        <vt:i4>149</vt:i4>
      </vt:variant>
      <vt:variant>
        <vt:i4>0</vt:i4>
      </vt:variant>
      <vt:variant>
        <vt:i4>5</vt:i4>
      </vt:variant>
      <vt:variant>
        <vt:lpwstr/>
      </vt:variant>
      <vt:variant>
        <vt:lpwstr>_Toc232160987</vt:lpwstr>
      </vt:variant>
      <vt:variant>
        <vt:i4>1900607</vt:i4>
      </vt:variant>
      <vt:variant>
        <vt:i4>143</vt:i4>
      </vt:variant>
      <vt:variant>
        <vt:i4>0</vt:i4>
      </vt:variant>
      <vt:variant>
        <vt:i4>5</vt:i4>
      </vt:variant>
      <vt:variant>
        <vt:lpwstr/>
      </vt:variant>
      <vt:variant>
        <vt:lpwstr>_Toc232160986</vt:lpwstr>
      </vt:variant>
      <vt:variant>
        <vt:i4>1900607</vt:i4>
      </vt:variant>
      <vt:variant>
        <vt:i4>137</vt:i4>
      </vt:variant>
      <vt:variant>
        <vt:i4>0</vt:i4>
      </vt:variant>
      <vt:variant>
        <vt:i4>5</vt:i4>
      </vt:variant>
      <vt:variant>
        <vt:lpwstr/>
      </vt:variant>
      <vt:variant>
        <vt:lpwstr>_Toc232160985</vt:lpwstr>
      </vt:variant>
      <vt:variant>
        <vt:i4>1900607</vt:i4>
      </vt:variant>
      <vt:variant>
        <vt:i4>131</vt:i4>
      </vt:variant>
      <vt:variant>
        <vt:i4>0</vt:i4>
      </vt:variant>
      <vt:variant>
        <vt:i4>5</vt:i4>
      </vt:variant>
      <vt:variant>
        <vt:lpwstr/>
      </vt:variant>
      <vt:variant>
        <vt:lpwstr>_Toc232160984</vt:lpwstr>
      </vt:variant>
      <vt:variant>
        <vt:i4>1900607</vt:i4>
      </vt:variant>
      <vt:variant>
        <vt:i4>125</vt:i4>
      </vt:variant>
      <vt:variant>
        <vt:i4>0</vt:i4>
      </vt:variant>
      <vt:variant>
        <vt:i4>5</vt:i4>
      </vt:variant>
      <vt:variant>
        <vt:lpwstr/>
      </vt:variant>
      <vt:variant>
        <vt:lpwstr>_Toc232160983</vt:lpwstr>
      </vt:variant>
      <vt:variant>
        <vt:i4>1900607</vt:i4>
      </vt:variant>
      <vt:variant>
        <vt:i4>119</vt:i4>
      </vt:variant>
      <vt:variant>
        <vt:i4>0</vt:i4>
      </vt:variant>
      <vt:variant>
        <vt:i4>5</vt:i4>
      </vt:variant>
      <vt:variant>
        <vt:lpwstr/>
      </vt:variant>
      <vt:variant>
        <vt:lpwstr>_Toc232160982</vt:lpwstr>
      </vt:variant>
      <vt:variant>
        <vt:i4>1900607</vt:i4>
      </vt:variant>
      <vt:variant>
        <vt:i4>113</vt:i4>
      </vt:variant>
      <vt:variant>
        <vt:i4>0</vt:i4>
      </vt:variant>
      <vt:variant>
        <vt:i4>5</vt:i4>
      </vt:variant>
      <vt:variant>
        <vt:lpwstr/>
      </vt:variant>
      <vt:variant>
        <vt:lpwstr>_Toc232160981</vt:lpwstr>
      </vt:variant>
      <vt:variant>
        <vt:i4>1900607</vt:i4>
      </vt:variant>
      <vt:variant>
        <vt:i4>107</vt:i4>
      </vt:variant>
      <vt:variant>
        <vt:i4>0</vt:i4>
      </vt:variant>
      <vt:variant>
        <vt:i4>5</vt:i4>
      </vt:variant>
      <vt:variant>
        <vt:lpwstr/>
      </vt:variant>
      <vt:variant>
        <vt:lpwstr>_Toc232160980</vt:lpwstr>
      </vt:variant>
      <vt:variant>
        <vt:i4>1179711</vt:i4>
      </vt:variant>
      <vt:variant>
        <vt:i4>101</vt:i4>
      </vt:variant>
      <vt:variant>
        <vt:i4>0</vt:i4>
      </vt:variant>
      <vt:variant>
        <vt:i4>5</vt:i4>
      </vt:variant>
      <vt:variant>
        <vt:lpwstr/>
      </vt:variant>
      <vt:variant>
        <vt:lpwstr>_Toc232160979</vt:lpwstr>
      </vt:variant>
      <vt:variant>
        <vt:i4>1179711</vt:i4>
      </vt:variant>
      <vt:variant>
        <vt:i4>95</vt:i4>
      </vt:variant>
      <vt:variant>
        <vt:i4>0</vt:i4>
      </vt:variant>
      <vt:variant>
        <vt:i4>5</vt:i4>
      </vt:variant>
      <vt:variant>
        <vt:lpwstr/>
      </vt:variant>
      <vt:variant>
        <vt:lpwstr>_Toc232160978</vt:lpwstr>
      </vt:variant>
      <vt:variant>
        <vt:i4>1179711</vt:i4>
      </vt:variant>
      <vt:variant>
        <vt:i4>89</vt:i4>
      </vt:variant>
      <vt:variant>
        <vt:i4>0</vt:i4>
      </vt:variant>
      <vt:variant>
        <vt:i4>5</vt:i4>
      </vt:variant>
      <vt:variant>
        <vt:lpwstr/>
      </vt:variant>
      <vt:variant>
        <vt:lpwstr>_Toc232160977</vt:lpwstr>
      </vt:variant>
      <vt:variant>
        <vt:i4>1179711</vt:i4>
      </vt:variant>
      <vt:variant>
        <vt:i4>83</vt:i4>
      </vt:variant>
      <vt:variant>
        <vt:i4>0</vt:i4>
      </vt:variant>
      <vt:variant>
        <vt:i4>5</vt:i4>
      </vt:variant>
      <vt:variant>
        <vt:lpwstr/>
      </vt:variant>
      <vt:variant>
        <vt:lpwstr>_Toc232160976</vt:lpwstr>
      </vt:variant>
      <vt:variant>
        <vt:i4>1179711</vt:i4>
      </vt:variant>
      <vt:variant>
        <vt:i4>77</vt:i4>
      </vt:variant>
      <vt:variant>
        <vt:i4>0</vt:i4>
      </vt:variant>
      <vt:variant>
        <vt:i4>5</vt:i4>
      </vt:variant>
      <vt:variant>
        <vt:lpwstr/>
      </vt:variant>
      <vt:variant>
        <vt:lpwstr>_Toc232160975</vt:lpwstr>
      </vt:variant>
      <vt:variant>
        <vt:i4>1179711</vt:i4>
      </vt:variant>
      <vt:variant>
        <vt:i4>71</vt:i4>
      </vt:variant>
      <vt:variant>
        <vt:i4>0</vt:i4>
      </vt:variant>
      <vt:variant>
        <vt:i4>5</vt:i4>
      </vt:variant>
      <vt:variant>
        <vt:lpwstr/>
      </vt:variant>
      <vt:variant>
        <vt:lpwstr>_Toc232160974</vt:lpwstr>
      </vt:variant>
      <vt:variant>
        <vt:i4>1179711</vt:i4>
      </vt:variant>
      <vt:variant>
        <vt:i4>65</vt:i4>
      </vt:variant>
      <vt:variant>
        <vt:i4>0</vt:i4>
      </vt:variant>
      <vt:variant>
        <vt:i4>5</vt:i4>
      </vt:variant>
      <vt:variant>
        <vt:lpwstr/>
      </vt:variant>
      <vt:variant>
        <vt:lpwstr>_Toc232160973</vt:lpwstr>
      </vt:variant>
      <vt:variant>
        <vt:i4>1179711</vt:i4>
      </vt:variant>
      <vt:variant>
        <vt:i4>59</vt:i4>
      </vt:variant>
      <vt:variant>
        <vt:i4>0</vt:i4>
      </vt:variant>
      <vt:variant>
        <vt:i4>5</vt:i4>
      </vt:variant>
      <vt:variant>
        <vt:lpwstr/>
      </vt:variant>
      <vt:variant>
        <vt:lpwstr>_Toc232160972</vt:lpwstr>
      </vt:variant>
      <vt:variant>
        <vt:i4>1179711</vt:i4>
      </vt:variant>
      <vt:variant>
        <vt:i4>53</vt:i4>
      </vt:variant>
      <vt:variant>
        <vt:i4>0</vt:i4>
      </vt:variant>
      <vt:variant>
        <vt:i4>5</vt:i4>
      </vt:variant>
      <vt:variant>
        <vt:lpwstr/>
      </vt:variant>
      <vt:variant>
        <vt:lpwstr>_Toc232160971</vt:lpwstr>
      </vt:variant>
      <vt:variant>
        <vt:i4>1179711</vt:i4>
      </vt:variant>
      <vt:variant>
        <vt:i4>47</vt:i4>
      </vt:variant>
      <vt:variant>
        <vt:i4>0</vt:i4>
      </vt:variant>
      <vt:variant>
        <vt:i4>5</vt:i4>
      </vt:variant>
      <vt:variant>
        <vt:lpwstr/>
      </vt:variant>
      <vt:variant>
        <vt:lpwstr>_Toc232160970</vt:lpwstr>
      </vt:variant>
      <vt:variant>
        <vt:i4>1245247</vt:i4>
      </vt:variant>
      <vt:variant>
        <vt:i4>41</vt:i4>
      </vt:variant>
      <vt:variant>
        <vt:i4>0</vt:i4>
      </vt:variant>
      <vt:variant>
        <vt:i4>5</vt:i4>
      </vt:variant>
      <vt:variant>
        <vt:lpwstr/>
      </vt:variant>
      <vt:variant>
        <vt:lpwstr>_Toc232160969</vt:lpwstr>
      </vt:variant>
      <vt:variant>
        <vt:i4>1245247</vt:i4>
      </vt:variant>
      <vt:variant>
        <vt:i4>35</vt:i4>
      </vt:variant>
      <vt:variant>
        <vt:i4>0</vt:i4>
      </vt:variant>
      <vt:variant>
        <vt:i4>5</vt:i4>
      </vt:variant>
      <vt:variant>
        <vt:lpwstr/>
      </vt:variant>
      <vt:variant>
        <vt:lpwstr>_Toc232160968</vt:lpwstr>
      </vt:variant>
      <vt:variant>
        <vt:i4>1245247</vt:i4>
      </vt:variant>
      <vt:variant>
        <vt:i4>29</vt:i4>
      </vt:variant>
      <vt:variant>
        <vt:i4>0</vt:i4>
      </vt:variant>
      <vt:variant>
        <vt:i4>5</vt:i4>
      </vt:variant>
      <vt:variant>
        <vt:lpwstr/>
      </vt:variant>
      <vt:variant>
        <vt:lpwstr>_Toc232160967</vt:lpwstr>
      </vt:variant>
      <vt:variant>
        <vt:i4>1245247</vt:i4>
      </vt:variant>
      <vt:variant>
        <vt:i4>23</vt:i4>
      </vt:variant>
      <vt:variant>
        <vt:i4>0</vt:i4>
      </vt:variant>
      <vt:variant>
        <vt:i4>5</vt:i4>
      </vt:variant>
      <vt:variant>
        <vt:lpwstr/>
      </vt:variant>
      <vt:variant>
        <vt:lpwstr>_Toc232160966</vt:lpwstr>
      </vt:variant>
      <vt:variant>
        <vt:i4>1245247</vt:i4>
      </vt:variant>
      <vt:variant>
        <vt:i4>17</vt:i4>
      </vt:variant>
      <vt:variant>
        <vt:i4>0</vt:i4>
      </vt:variant>
      <vt:variant>
        <vt:i4>5</vt:i4>
      </vt:variant>
      <vt:variant>
        <vt:lpwstr/>
      </vt:variant>
      <vt:variant>
        <vt:lpwstr>_Toc232160965</vt:lpwstr>
      </vt:variant>
      <vt:variant>
        <vt:i4>1245247</vt:i4>
      </vt:variant>
      <vt:variant>
        <vt:i4>11</vt:i4>
      </vt:variant>
      <vt:variant>
        <vt:i4>0</vt:i4>
      </vt:variant>
      <vt:variant>
        <vt:i4>5</vt:i4>
      </vt:variant>
      <vt:variant>
        <vt:lpwstr/>
      </vt:variant>
      <vt:variant>
        <vt:lpwstr>_Toc232160964</vt:lpwstr>
      </vt:variant>
      <vt:variant>
        <vt:i4>1245247</vt:i4>
      </vt:variant>
      <vt:variant>
        <vt:i4>5</vt:i4>
      </vt:variant>
      <vt:variant>
        <vt:i4>0</vt:i4>
      </vt:variant>
      <vt:variant>
        <vt:i4>5</vt:i4>
      </vt:variant>
      <vt:variant>
        <vt:lpwstr/>
      </vt:variant>
      <vt:variant>
        <vt:lpwstr>_Toc232160963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$scroll.title</dc:title>
  <dc:subject/>
  <dc:creator/>
  <cp:keywords/>
  <cp:lastModifiedBy>Lina Makuškienė</cp:lastModifiedBy>
  <cp:revision>36</cp:revision>
  <cp:lastPrinted>2016-04-07T05:49:00Z</cp:lastPrinted>
  <dcterms:created xsi:type="dcterms:W3CDTF">2026-06-13T05:50:00Z</dcterms:created>
  <dcterms:modified xsi:type="dcterms:W3CDTF">2026-06-22T12:31:00Z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FSDLResources,VDL_FileShareFlag;">
    <vt:r8>0</vt:r8>
  </property>
  <property fmtid="{D5CDD505-2E9C-101B-9397-08002B2CF9AE}" pid="3" name="ContentTypeId">
    <vt:lpwstr>0x010100A7AC3CB78FF70C458439D75B4A23944F</vt:lpwstr>
  </property>
  <property fmtid="{D5CDD505-2E9C-101B-9397-08002B2CF9AE}" pid="4" name="DataClassification">
    <vt:lpwstr>Confidential</vt:lpwstr>
  </property>
  <property fmtid="{D5CDD505-2E9C-101B-9397-08002B2CF9AE}" pid="5" name="DocNo">
    <vt:lpwstr>xxxx</vt:lpwstr>
  </property>
  <property fmtid="{D5CDD505-2E9C-101B-9397-08002B2CF9AE}" pid="6" name="DocNumber">
    <vt:lpwstr>xxxx</vt:lpwstr>
  </property>
  <property fmtid="{D5CDD505-2E9C-101B-9397-08002B2CF9AE}" pid="7" name="DocRelease">
    <vt:lpwstr>$scroll.pageproperty.(ReleaseStatus,Property)</vt:lpwstr>
  </property>
  <property fmtid="{D5CDD505-2E9C-101B-9397-08002B2CF9AE}" pid="8" name="DocReleaseDate">
    <vt:lpwstr>$scroll.pageproperty.(ReleaseDate,Property)</vt:lpwstr>
  </property>
  <property fmtid="{D5CDD505-2E9C-101B-9397-08002B2CF9AE}" pid="9" name="DocStatus">
    <vt:lpwstr>$scroll.pageproperty.(ReleaseStatus,Property)</vt:lpwstr>
  </property>
  <property fmtid="{D5CDD505-2E9C-101B-9397-08002B2CF9AE}" pid="10" name="DocType.">
    <vt:lpwstr>DocType.</vt:lpwstr>
  </property>
  <property fmtid="{D5CDD505-2E9C-101B-9397-08002B2CF9AE}" pid="11" name="DocVersion">
    <vt:lpwstr>0.1</vt:lpwstr>
  </property>
  <property fmtid="{D5CDD505-2E9C-101B-9397-08002B2CF9AE}" pid="12" name="Generator">
    <vt:lpwstr>Scroll Word Exporter / K15t GmbH</vt:lpwstr>
  </property>
  <property fmtid="{D5CDD505-2E9C-101B-9397-08002B2CF9AE}" pid="13" name="Order">
    <vt:r8>63700</vt:r8>
  </property>
  <property fmtid="{D5CDD505-2E9C-101B-9397-08002B2CF9AE}" pid="14" name="Owner">
    <vt:lpwstr>28</vt:lpwstr>
  </property>
  <property fmtid="{D5CDD505-2E9C-101B-9397-08002B2CF9AE}" pid="15" name="ProjectTitle">
    <vt:lpwstr>ProjectTitle</vt:lpwstr>
  </property>
  <property fmtid="{D5CDD505-2E9C-101B-9397-08002B2CF9AE}" pid="16" name="Scope">
    <vt:lpwstr>APAC</vt:lpwstr>
  </property>
  <property fmtid="{D5CDD505-2E9C-101B-9397-08002B2CF9AE}" pid="17" name="State">
    <vt:lpwstr>Active</vt:lpwstr>
  </property>
  <property fmtid="{D5CDD505-2E9C-101B-9397-08002B2CF9AE}" pid="18" name="_dlc_DocIdItemGuid">
    <vt:lpwstr>b6ee3cf0-58d4-4d48-9a4d-cf3d9f6db513</vt:lpwstr>
  </property>
  <property fmtid="{D5CDD505-2E9C-101B-9397-08002B2CF9AE}" pid="19" name="KTCSCSPO02">
    <vt:lpwstr>2;#Yes|f3ef4489-8e95-494c-a4f8-4685286b70a9</vt:lpwstr>
  </property>
  <property fmtid="{D5CDD505-2E9C-101B-9397-08002B2CF9AE}" pid="20" name="MediaServiceImageTags">
    <vt:lpwstr/>
  </property>
  <property fmtid="{D5CDD505-2E9C-101B-9397-08002B2CF9AE}" pid="21" name="KTCSCSPO03">
    <vt:lpwstr/>
  </property>
  <property fmtid="{D5CDD505-2E9C-101B-9397-08002B2CF9AE}" pid="22" name="KTCSCSPO01">
    <vt:lpwstr>1;#Confidential|4d581b3f-2305-4c77-9fce-01e4a0f6caf3</vt:lpwstr>
  </property>
  <property fmtid="{D5CDD505-2E9C-101B-9397-08002B2CF9AE}" pid="23" name="KTCSCSPO04">
    <vt:lpwstr/>
  </property>
  <property fmtid="{D5CDD505-2E9C-101B-9397-08002B2CF9AE}" pid="24" name="KTCSCSPO05">
    <vt:lpwstr>3;#Draft|25e3c224-5dc2-4b3d-918a-04cd56743b99</vt:lpwstr>
  </property>
  <property fmtid="{D5CDD505-2E9C-101B-9397-08002B2CF9AE}" pid="25" name="lcf76f155ced4ddcb4097134ff3c332f">
    <vt:lpwstr/>
  </property>
</Properties>
</file>