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005063"/>
        <w:tblLook w:val="04A0" w:firstRow="1" w:lastRow="0" w:firstColumn="1" w:lastColumn="0" w:noHBand="0" w:noVBand="1"/>
      </w:tblPr>
      <w:tblGrid>
        <w:gridCol w:w="9628"/>
      </w:tblGrid>
      <w:tr w:rsidR="002C1403" w:rsidRPr="000F4E6D" w14:paraId="332511FC" w14:textId="77777777" w:rsidTr="00CB6C12">
        <w:trPr>
          <w:trHeight w:val="416"/>
        </w:trPr>
        <w:tc>
          <w:tcPr>
            <w:tcW w:w="9628" w:type="dxa"/>
            <w:shd w:val="clear" w:color="auto" w:fill="005063"/>
            <w:vAlign w:val="center"/>
          </w:tcPr>
          <w:p w14:paraId="6FB5F92C" w14:textId="471299CA" w:rsidR="002C1403" w:rsidRPr="000F4E6D" w:rsidRDefault="001640F7">
            <w:pPr>
              <w:pStyle w:val="ListParagraph"/>
              <w:numPr>
                <w:ilvl w:val="0"/>
                <w:numId w:val="10"/>
              </w:numPr>
              <w:ind w:left="458"/>
              <w:rPr>
                <w:b/>
                <w:caps/>
                <w:color w:val="FFFFFF" w:themeColor="background1"/>
                <w:sz w:val="26"/>
                <w:szCs w:val="26"/>
              </w:rPr>
            </w:pPr>
            <w:bookmarkStart w:id="0" w:name="_Hlk80274242"/>
            <w:r>
              <w:rPr>
                <w:b/>
                <w:caps/>
                <w:color w:val="FFFFFF" w:themeColor="background1"/>
                <w:sz w:val="26"/>
                <w:szCs w:val="26"/>
              </w:rPr>
              <w:t>Techninės specifikacijos</w:t>
            </w:r>
            <w:r w:rsidR="002C1403" w:rsidRPr="000F4E6D">
              <w:rPr>
                <w:b/>
                <w:caps/>
                <w:color w:val="FFFFFF" w:themeColor="background1"/>
                <w:sz w:val="26"/>
                <w:szCs w:val="26"/>
              </w:rPr>
              <w:t xml:space="preserve"> OBJEKTAS</w:t>
            </w:r>
          </w:p>
        </w:tc>
      </w:tr>
      <w:bookmarkEnd w:id="0"/>
    </w:tbl>
    <w:p w14:paraId="7EB915F5" w14:textId="77777777" w:rsidR="001635CE" w:rsidRDefault="001635CE" w:rsidP="00A26495">
      <w:pPr>
        <w:pStyle w:val="ListParagraph"/>
        <w:tabs>
          <w:tab w:val="left" w:pos="426"/>
        </w:tabs>
        <w:ind w:left="426" w:firstLine="283"/>
        <w:rPr>
          <w:rFonts w:eastAsia="Arial Nova" w:cs="Arial Nova"/>
          <w:szCs w:val="24"/>
        </w:rPr>
      </w:pPr>
    </w:p>
    <w:p w14:paraId="58E06739" w14:textId="120A214B" w:rsidR="00A26495" w:rsidRPr="005358AB" w:rsidRDefault="00A26495">
      <w:pPr>
        <w:pStyle w:val="ListParagraph"/>
        <w:numPr>
          <w:ilvl w:val="1"/>
          <w:numId w:val="10"/>
        </w:numPr>
        <w:tabs>
          <w:tab w:val="left" w:pos="426"/>
        </w:tabs>
        <w:ind w:hanging="226"/>
        <w:jc w:val="both"/>
        <w:rPr>
          <w:rFonts w:eastAsia="Arial Nova" w:cs="Arial Nova"/>
          <w:sz w:val="24"/>
          <w:szCs w:val="24"/>
        </w:rPr>
      </w:pPr>
      <w:r w:rsidRPr="005358AB">
        <w:rPr>
          <w:rFonts w:eastAsia="Arial Nova" w:cs="Arial Nova"/>
          <w:sz w:val="24"/>
          <w:szCs w:val="24"/>
        </w:rPr>
        <w:t>Techninės specifikacijos objektas yra Pareiškėjo optinio ryšio infrastruktūros (toliau – Linija) projektavimo ir įrengimo reikalavimų nustatymas, siekiant užtikrinti 5G ryšio bokštų prijungimą prie elektroninių ryšių tinklų.</w:t>
      </w:r>
      <w:r w:rsidRPr="005358AB">
        <w:rPr>
          <w:rFonts w:ascii="Segoe UI" w:hAnsi="Segoe UI" w:cs="Segoe UI"/>
          <w:sz w:val="24"/>
          <w:szCs w:val="24"/>
          <w:lang w:eastAsia="lt-LT"/>
        </w:rPr>
        <w:t xml:space="preserve"> </w:t>
      </w:r>
      <w:r w:rsidRPr="005358AB">
        <w:rPr>
          <w:rFonts w:eastAsia="Arial Nova" w:cs="Arial Nova"/>
          <w:sz w:val="24"/>
          <w:szCs w:val="24"/>
        </w:rPr>
        <w:t>Ši techninė specifikacija yra Bendradarbiavimo sutarties priedas ir nustato minimalius techninius reikalavimus Pareiškėjo projektuojamai ir įrengiamai optinio ryšio infrastruktūrai, skirtai 5G ryšio bokštų prijungimui prie elektroninių ryšių tinklų.</w:t>
      </w:r>
    </w:p>
    <w:p w14:paraId="33E4D71D" w14:textId="252FE7E5" w:rsidR="00A26495" w:rsidRPr="005358AB" w:rsidRDefault="00A26495">
      <w:pPr>
        <w:pStyle w:val="ListParagraph"/>
        <w:numPr>
          <w:ilvl w:val="1"/>
          <w:numId w:val="10"/>
        </w:numPr>
        <w:tabs>
          <w:tab w:val="left" w:pos="426"/>
        </w:tabs>
        <w:ind w:hanging="226"/>
        <w:jc w:val="both"/>
        <w:rPr>
          <w:rFonts w:eastAsia="Arial Nova" w:cs="Arial Nova"/>
          <w:sz w:val="24"/>
          <w:szCs w:val="24"/>
        </w:rPr>
      </w:pPr>
      <w:r w:rsidRPr="005358AB">
        <w:rPr>
          <w:rFonts w:eastAsia="Arial Nova" w:cs="Arial Nova"/>
          <w:sz w:val="24"/>
          <w:szCs w:val="24"/>
        </w:rPr>
        <w:t>Linija projektuojama ir įrengiama Bendrovės valdomų valstybinės reikšmės kelių juostose bei kitose su Projektu susijusiose teritorijose pagal Bendradarbiavimo sutarties sąlygas.</w:t>
      </w:r>
    </w:p>
    <w:p w14:paraId="4478A7D3" w14:textId="20739896" w:rsidR="00A26495" w:rsidRPr="005358AB" w:rsidRDefault="00A26495">
      <w:pPr>
        <w:pStyle w:val="ListParagraph"/>
        <w:numPr>
          <w:ilvl w:val="1"/>
          <w:numId w:val="10"/>
        </w:numPr>
        <w:tabs>
          <w:tab w:val="left" w:pos="426"/>
        </w:tabs>
        <w:ind w:hanging="226"/>
        <w:rPr>
          <w:rFonts w:eastAsia="Arial Nova" w:cs="Arial Nova"/>
          <w:sz w:val="24"/>
          <w:szCs w:val="24"/>
        </w:rPr>
      </w:pPr>
      <w:r w:rsidRPr="005358AB">
        <w:rPr>
          <w:rFonts w:eastAsia="Arial Nova" w:cs="Arial Nova"/>
          <w:sz w:val="24"/>
          <w:szCs w:val="24"/>
        </w:rPr>
        <w:t>Pareiškėjas privalo:</w:t>
      </w:r>
    </w:p>
    <w:p w14:paraId="63CB13E8" w14:textId="77777777" w:rsidR="00A26495" w:rsidRPr="005358AB" w:rsidRDefault="00A26495">
      <w:pPr>
        <w:pStyle w:val="ListParagraph"/>
        <w:numPr>
          <w:ilvl w:val="0"/>
          <w:numId w:val="12"/>
        </w:numPr>
        <w:tabs>
          <w:tab w:val="left" w:pos="426"/>
        </w:tabs>
        <w:ind w:left="426" w:firstLine="0"/>
        <w:rPr>
          <w:rFonts w:eastAsia="Arial Nova" w:cs="Arial Nova"/>
          <w:sz w:val="24"/>
          <w:szCs w:val="24"/>
        </w:rPr>
      </w:pPr>
      <w:r w:rsidRPr="005358AB">
        <w:rPr>
          <w:rFonts w:eastAsia="Arial Nova" w:cs="Arial Nova"/>
          <w:sz w:val="24"/>
          <w:szCs w:val="24"/>
        </w:rPr>
        <w:t>suprojektuoti optinio ryšio infrastruktūrą iki kiekvieno Bendrovės nurodyto bokšto;</w:t>
      </w:r>
    </w:p>
    <w:p w14:paraId="00C78559" w14:textId="16FB13E8" w:rsidR="00A26495" w:rsidRPr="005358AB" w:rsidRDefault="00A26495">
      <w:pPr>
        <w:pStyle w:val="ListParagraph"/>
        <w:numPr>
          <w:ilvl w:val="0"/>
          <w:numId w:val="12"/>
        </w:numPr>
        <w:tabs>
          <w:tab w:val="left" w:pos="426"/>
        </w:tabs>
        <w:ind w:left="426" w:firstLine="0"/>
        <w:rPr>
          <w:rFonts w:eastAsia="Arial Nova" w:cs="Arial Nova"/>
          <w:sz w:val="24"/>
          <w:szCs w:val="24"/>
        </w:rPr>
      </w:pPr>
      <w:r w:rsidRPr="005358AB">
        <w:rPr>
          <w:rFonts w:eastAsia="Arial Nova" w:cs="Arial Nova"/>
          <w:sz w:val="24"/>
          <w:szCs w:val="24"/>
        </w:rPr>
        <w:t>įrengti požeminę kabelinę sistemą;</w:t>
      </w:r>
    </w:p>
    <w:p w14:paraId="0153678D" w14:textId="77777777" w:rsidR="00A26495" w:rsidRPr="005358AB" w:rsidRDefault="00A26495">
      <w:pPr>
        <w:pStyle w:val="ListParagraph"/>
        <w:numPr>
          <w:ilvl w:val="0"/>
          <w:numId w:val="12"/>
        </w:numPr>
        <w:tabs>
          <w:tab w:val="left" w:pos="426"/>
        </w:tabs>
        <w:ind w:left="426" w:firstLine="0"/>
        <w:rPr>
          <w:rFonts w:eastAsia="Arial Nova" w:cs="Arial Nova"/>
          <w:sz w:val="24"/>
          <w:szCs w:val="24"/>
        </w:rPr>
      </w:pPr>
      <w:r w:rsidRPr="005358AB">
        <w:rPr>
          <w:rFonts w:eastAsia="Arial Nova" w:cs="Arial Nova"/>
          <w:sz w:val="24"/>
          <w:szCs w:val="24"/>
        </w:rPr>
        <w:t>įrengti optinio ryšio kabelius;</w:t>
      </w:r>
    </w:p>
    <w:p w14:paraId="77B832E2" w14:textId="03ED8C32" w:rsidR="00A26495" w:rsidRPr="005358AB" w:rsidRDefault="00A26495">
      <w:pPr>
        <w:pStyle w:val="ListParagraph"/>
        <w:numPr>
          <w:ilvl w:val="0"/>
          <w:numId w:val="12"/>
        </w:numPr>
        <w:tabs>
          <w:tab w:val="left" w:pos="426"/>
        </w:tabs>
        <w:ind w:left="426" w:firstLine="0"/>
        <w:rPr>
          <w:rFonts w:eastAsia="Arial Nova" w:cs="Arial Nova"/>
          <w:sz w:val="24"/>
          <w:szCs w:val="24"/>
        </w:rPr>
      </w:pPr>
      <w:r w:rsidRPr="005358AB">
        <w:rPr>
          <w:rFonts w:eastAsia="Arial Nova" w:cs="Arial Nova"/>
          <w:sz w:val="24"/>
          <w:szCs w:val="24"/>
        </w:rPr>
        <w:t>įrengti optinių kabelių užbaigimo vietas</w:t>
      </w:r>
      <w:r w:rsidR="00BA2B11">
        <w:rPr>
          <w:rFonts w:eastAsia="Arial Nova" w:cs="Arial Nova"/>
          <w:sz w:val="24"/>
          <w:szCs w:val="24"/>
        </w:rPr>
        <w:t xml:space="preserve"> šalia</w:t>
      </w:r>
      <w:r w:rsidRPr="005358AB">
        <w:rPr>
          <w:rFonts w:eastAsia="Arial Nova" w:cs="Arial Nova"/>
          <w:sz w:val="24"/>
          <w:szCs w:val="24"/>
        </w:rPr>
        <w:t xml:space="preserve"> bokštų technin</w:t>
      </w:r>
      <w:r w:rsidR="00BA2B11">
        <w:rPr>
          <w:rFonts w:eastAsia="Arial Nova" w:cs="Arial Nova"/>
          <w:sz w:val="24"/>
          <w:szCs w:val="24"/>
        </w:rPr>
        <w:t>ių</w:t>
      </w:r>
      <w:r w:rsidRPr="005358AB">
        <w:rPr>
          <w:rFonts w:eastAsia="Arial Nova" w:cs="Arial Nova"/>
          <w:sz w:val="24"/>
          <w:szCs w:val="24"/>
        </w:rPr>
        <w:t xml:space="preserve"> aikšte</w:t>
      </w:r>
      <w:r w:rsidR="00BA2B11">
        <w:rPr>
          <w:rFonts w:eastAsia="Arial Nova" w:cs="Arial Nova"/>
          <w:sz w:val="24"/>
          <w:szCs w:val="24"/>
        </w:rPr>
        <w:t>lių</w:t>
      </w:r>
      <w:r w:rsidRPr="005358AB">
        <w:rPr>
          <w:rFonts w:eastAsia="Arial Nova" w:cs="Arial Nova"/>
          <w:sz w:val="24"/>
          <w:szCs w:val="24"/>
        </w:rPr>
        <w:t>;</w:t>
      </w:r>
    </w:p>
    <w:p w14:paraId="7085094F" w14:textId="77777777" w:rsidR="00A26495" w:rsidRPr="005358AB" w:rsidRDefault="00A26495">
      <w:pPr>
        <w:pStyle w:val="ListParagraph"/>
        <w:numPr>
          <w:ilvl w:val="0"/>
          <w:numId w:val="12"/>
        </w:numPr>
        <w:tabs>
          <w:tab w:val="left" w:pos="426"/>
        </w:tabs>
        <w:ind w:left="426" w:firstLine="0"/>
        <w:rPr>
          <w:rFonts w:eastAsia="Arial Nova" w:cs="Arial Nova"/>
          <w:sz w:val="24"/>
          <w:szCs w:val="24"/>
        </w:rPr>
      </w:pPr>
      <w:r w:rsidRPr="005358AB">
        <w:rPr>
          <w:rFonts w:eastAsia="Arial Nova" w:cs="Arial Nova"/>
          <w:sz w:val="24"/>
          <w:szCs w:val="24"/>
        </w:rPr>
        <w:t>atlikti reikalingus bandymus ir matavimus;</w:t>
      </w:r>
    </w:p>
    <w:p w14:paraId="3AC3214C" w14:textId="16BCA34A" w:rsidR="00A26495" w:rsidRPr="005358AB" w:rsidRDefault="00AC0223" w:rsidP="00E27661">
      <w:pPr>
        <w:pStyle w:val="ListParagraph"/>
        <w:numPr>
          <w:ilvl w:val="0"/>
          <w:numId w:val="12"/>
        </w:numPr>
        <w:tabs>
          <w:tab w:val="clear" w:pos="720"/>
          <w:tab w:val="left" w:pos="709"/>
        </w:tabs>
        <w:ind w:left="709" w:hanging="283"/>
        <w:jc w:val="both"/>
        <w:rPr>
          <w:rFonts w:eastAsia="Arial Nova" w:cs="Arial Nova"/>
          <w:sz w:val="24"/>
          <w:szCs w:val="24"/>
        </w:rPr>
      </w:pPr>
      <w:r w:rsidRPr="00AC0223">
        <w:rPr>
          <w:rFonts w:eastAsia="Arial Nova" w:cs="Arial Nova"/>
          <w:sz w:val="24"/>
          <w:szCs w:val="24"/>
        </w:rPr>
        <w:t>parengti ir perduoti</w:t>
      </w:r>
      <w:r w:rsidR="004915B9">
        <w:rPr>
          <w:rFonts w:eastAsia="Arial Nova" w:cs="Arial Nova"/>
          <w:sz w:val="24"/>
          <w:szCs w:val="24"/>
        </w:rPr>
        <w:t xml:space="preserve"> išpildomąją</w:t>
      </w:r>
      <w:r w:rsidRPr="00AC0223">
        <w:rPr>
          <w:rFonts w:eastAsia="Arial Nova" w:cs="Arial Nova"/>
          <w:sz w:val="24"/>
          <w:szCs w:val="24"/>
        </w:rPr>
        <w:t xml:space="preserve"> dokumentaciją apie optinio ryšio infrastruktūros įrengimo vietas, patenkančias į AB „Via Lietuva“ valdomą sklypą</w:t>
      </w:r>
      <w:r w:rsidR="00A26495" w:rsidRPr="005358AB">
        <w:rPr>
          <w:rFonts w:eastAsia="Arial Nova" w:cs="Arial Nova"/>
          <w:sz w:val="24"/>
          <w:szCs w:val="24"/>
        </w:rPr>
        <w:t>;</w:t>
      </w:r>
    </w:p>
    <w:p w14:paraId="6AE1355A" w14:textId="77777777" w:rsidR="00A26495" w:rsidRPr="005358AB" w:rsidRDefault="00A26495">
      <w:pPr>
        <w:pStyle w:val="ListParagraph"/>
        <w:numPr>
          <w:ilvl w:val="0"/>
          <w:numId w:val="12"/>
        </w:numPr>
        <w:tabs>
          <w:tab w:val="left" w:pos="426"/>
        </w:tabs>
        <w:ind w:left="426" w:firstLine="0"/>
        <w:rPr>
          <w:rFonts w:eastAsia="Arial Nova" w:cs="Arial Nova"/>
          <w:sz w:val="24"/>
          <w:szCs w:val="24"/>
        </w:rPr>
      </w:pPr>
      <w:r w:rsidRPr="005358AB">
        <w:rPr>
          <w:rFonts w:eastAsia="Arial Nova" w:cs="Arial Nova"/>
          <w:sz w:val="24"/>
          <w:szCs w:val="24"/>
        </w:rPr>
        <w:t>užtikrinti infrastruktūros tinkamumą kelių operatorių naudojimui ir tolimesnei plėtrai.</w:t>
      </w:r>
    </w:p>
    <w:p w14:paraId="16920732" w14:textId="77777777" w:rsidR="00A26495" w:rsidRPr="00A26495" w:rsidRDefault="00A26495" w:rsidP="00A26495">
      <w:pPr>
        <w:pStyle w:val="ListParagraph"/>
        <w:tabs>
          <w:tab w:val="left" w:pos="426"/>
        </w:tabs>
        <w:rPr>
          <w:rFonts w:eastAsia="Arial Nova" w:cs="Arial Nova"/>
          <w:szCs w:val="24"/>
        </w:rPr>
      </w:pPr>
    </w:p>
    <w:p w14:paraId="2C113DDA" w14:textId="77777777" w:rsidR="008E327A" w:rsidRPr="000F4E6D" w:rsidRDefault="008E327A" w:rsidP="0078527D">
      <w:pPr>
        <w:rPr>
          <w:rFonts w:ascii="Arial Narrow" w:hAnsi="Arial Narrow"/>
          <w:szCs w:val="24"/>
        </w:rPr>
      </w:pPr>
    </w:p>
    <w:tbl>
      <w:tblPr>
        <w:tblStyle w:val="TableGrid"/>
        <w:tblW w:w="0" w:type="auto"/>
        <w:shd w:val="clear" w:color="auto" w:fill="005063"/>
        <w:tblLook w:val="04A0" w:firstRow="1" w:lastRow="0" w:firstColumn="1" w:lastColumn="0" w:noHBand="0" w:noVBand="1"/>
      </w:tblPr>
      <w:tblGrid>
        <w:gridCol w:w="9628"/>
      </w:tblGrid>
      <w:tr w:rsidR="00C01D77" w:rsidRPr="000F4E6D" w14:paraId="1464F1C8" w14:textId="77777777" w:rsidTr="00633D0B">
        <w:trPr>
          <w:trHeight w:val="416"/>
        </w:trPr>
        <w:tc>
          <w:tcPr>
            <w:tcW w:w="9628" w:type="dxa"/>
            <w:shd w:val="clear" w:color="auto" w:fill="005063"/>
            <w:vAlign w:val="center"/>
          </w:tcPr>
          <w:p w14:paraId="5EDE6210" w14:textId="5C1BEA6C" w:rsidR="00C01D77" w:rsidRPr="000F4E6D" w:rsidRDefault="00C85C64">
            <w:pPr>
              <w:pStyle w:val="ListParagraph"/>
              <w:numPr>
                <w:ilvl w:val="0"/>
                <w:numId w:val="10"/>
              </w:numPr>
              <w:ind w:left="458"/>
              <w:rPr>
                <w:b/>
                <w:caps/>
                <w:color w:val="FFFFFF" w:themeColor="background1"/>
                <w:sz w:val="26"/>
                <w:szCs w:val="26"/>
              </w:rPr>
            </w:pPr>
            <w:r w:rsidRPr="000F4E6D">
              <w:rPr>
                <w:b/>
                <w:caps/>
                <w:color w:val="FFFFFF" w:themeColor="background1"/>
                <w:sz w:val="26"/>
                <w:szCs w:val="26"/>
              </w:rPr>
              <w:t>BENDROSIOS TECHNINĖS SPECIFIKACIJOS</w:t>
            </w:r>
          </w:p>
        </w:tc>
      </w:tr>
    </w:tbl>
    <w:p w14:paraId="2C6897B2" w14:textId="77777777" w:rsidR="001635CE" w:rsidRDefault="001635CE" w:rsidP="001635CE">
      <w:pPr>
        <w:pStyle w:val="ListParagraph"/>
        <w:ind w:left="426" w:firstLine="283"/>
        <w:jc w:val="both"/>
        <w:rPr>
          <w:szCs w:val="24"/>
        </w:rPr>
      </w:pPr>
    </w:p>
    <w:p w14:paraId="6BAAD9D8" w14:textId="7769564B" w:rsidR="00A26495" w:rsidRPr="005358AB" w:rsidRDefault="00A26495">
      <w:pPr>
        <w:pStyle w:val="ListParagraph"/>
        <w:numPr>
          <w:ilvl w:val="1"/>
          <w:numId w:val="10"/>
        </w:numPr>
        <w:ind w:left="709" w:hanging="425"/>
        <w:jc w:val="both"/>
        <w:rPr>
          <w:sz w:val="24"/>
          <w:szCs w:val="24"/>
        </w:rPr>
      </w:pPr>
      <w:r w:rsidRPr="005358AB">
        <w:rPr>
          <w:sz w:val="24"/>
          <w:szCs w:val="24"/>
        </w:rPr>
        <w:t>Visi sprendiniai turi atitikti:</w:t>
      </w:r>
    </w:p>
    <w:p w14:paraId="14743758" w14:textId="77777777" w:rsidR="00A26495" w:rsidRPr="005358AB" w:rsidRDefault="00A26495">
      <w:pPr>
        <w:pStyle w:val="ListParagraph"/>
        <w:numPr>
          <w:ilvl w:val="0"/>
          <w:numId w:val="13"/>
        </w:numPr>
        <w:jc w:val="both"/>
        <w:rPr>
          <w:sz w:val="24"/>
          <w:szCs w:val="24"/>
        </w:rPr>
      </w:pPr>
      <w:r w:rsidRPr="005358AB">
        <w:rPr>
          <w:sz w:val="24"/>
          <w:szCs w:val="24"/>
        </w:rPr>
        <w:t>Lietuvos Respublikos elektroninių ryšių įstatymą;</w:t>
      </w:r>
    </w:p>
    <w:p w14:paraId="497BF8D2" w14:textId="77777777" w:rsidR="00A26495" w:rsidRPr="005358AB" w:rsidRDefault="00A26495">
      <w:pPr>
        <w:pStyle w:val="ListParagraph"/>
        <w:numPr>
          <w:ilvl w:val="0"/>
          <w:numId w:val="13"/>
        </w:numPr>
        <w:jc w:val="both"/>
        <w:rPr>
          <w:sz w:val="24"/>
          <w:szCs w:val="24"/>
        </w:rPr>
      </w:pPr>
      <w:r w:rsidRPr="005358AB">
        <w:rPr>
          <w:sz w:val="24"/>
          <w:szCs w:val="24"/>
        </w:rPr>
        <w:t>Lietuvos Respublikos statybos įstatymą;</w:t>
      </w:r>
    </w:p>
    <w:p w14:paraId="34055F90" w14:textId="77777777" w:rsidR="00A26495" w:rsidRPr="005358AB" w:rsidRDefault="00A26495">
      <w:pPr>
        <w:pStyle w:val="ListParagraph"/>
        <w:numPr>
          <w:ilvl w:val="0"/>
          <w:numId w:val="13"/>
        </w:numPr>
        <w:jc w:val="both"/>
        <w:rPr>
          <w:sz w:val="24"/>
          <w:szCs w:val="24"/>
        </w:rPr>
      </w:pPr>
      <w:r w:rsidRPr="005358AB">
        <w:rPr>
          <w:sz w:val="24"/>
          <w:szCs w:val="24"/>
        </w:rPr>
        <w:t>STR reikalavimus;</w:t>
      </w:r>
    </w:p>
    <w:p w14:paraId="4D2FF7E5" w14:textId="77777777" w:rsidR="00A26495" w:rsidRPr="005358AB" w:rsidRDefault="00A26495">
      <w:pPr>
        <w:pStyle w:val="ListParagraph"/>
        <w:numPr>
          <w:ilvl w:val="0"/>
          <w:numId w:val="13"/>
        </w:numPr>
        <w:jc w:val="both"/>
        <w:rPr>
          <w:sz w:val="24"/>
          <w:szCs w:val="24"/>
        </w:rPr>
      </w:pPr>
      <w:r w:rsidRPr="005358AB">
        <w:rPr>
          <w:sz w:val="24"/>
          <w:szCs w:val="24"/>
        </w:rPr>
        <w:t>galiojančius ITU-T standartus;</w:t>
      </w:r>
    </w:p>
    <w:p w14:paraId="4445EB33" w14:textId="77777777" w:rsidR="00A26495" w:rsidRPr="005358AB" w:rsidRDefault="00A26495">
      <w:pPr>
        <w:pStyle w:val="ListParagraph"/>
        <w:numPr>
          <w:ilvl w:val="0"/>
          <w:numId w:val="13"/>
        </w:numPr>
        <w:jc w:val="both"/>
        <w:rPr>
          <w:sz w:val="24"/>
          <w:szCs w:val="24"/>
        </w:rPr>
      </w:pPr>
      <w:r w:rsidRPr="005358AB">
        <w:rPr>
          <w:sz w:val="24"/>
          <w:szCs w:val="24"/>
        </w:rPr>
        <w:t>IEC standartus;</w:t>
      </w:r>
    </w:p>
    <w:p w14:paraId="495CE9A8" w14:textId="77777777" w:rsidR="00A26495" w:rsidRPr="005358AB" w:rsidRDefault="00A26495">
      <w:pPr>
        <w:pStyle w:val="ListParagraph"/>
        <w:numPr>
          <w:ilvl w:val="0"/>
          <w:numId w:val="13"/>
        </w:numPr>
        <w:jc w:val="both"/>
        <w:rPr>
          <w:sz w:val="24"/>
          <w:szCs w:val="24"/>
        </w:rPr>
      </w:pPr>
      <w:r w:rsidRPr="005358AB">
        <w:rPr>
          <w:sz w:val="24"/>
          <w:szCs w:val="24"/>
        </w:rPr>
        <w:t>EN standartus;</w:t>
      </w:r>
    </w:p>
    <w:p w14:paraId="0C7C9B9D" w14:textId="77777777" w:rsidR="00A26495" w:rsidRDefault="00A26495">
      <w:pPr>
        <w:pStyle w:val="ListParagraph"/>
        <w:numPr>
          <w:ilvl w:val="0"/>
          <w:numId w:val="13"/>
        </w:numPr>
        <w:jc w:val="both"/>
        <w:rPr>
          <w:sz w:val="24"/>
          <w:szCs w:val="24"/>
        </w:rPr>
      </w:pPr>
      <w:r w:rsidRPr="005358AB">
        <w:rPr>
          <w:sz w:val="24"/>
          <w:szCs w:val="24"/>
        </w:rPr>
        <w:t>Ryšių reguliavimo tarnybos reikalavimus;</w:t>
      </w:r>
    </w:p>
    <w:p w14:paraId="2C21BFF2" w14:textId="13A5E8F3" w:rsidR="00FD0640" w:rsidRPr="005358AB" w:rsidRDefault="00FD0640">
      <w:pPr>
        <w:pStyle w:val="ListParagraph"/>
        <w:numPr>
          <w:ilvl w:val="0"/>
          <w:numId w:val="13"/>
        </w:numPr>
        <w:jc w:val="both"/>
        <w:rPr>
          <w:sz w:val="24"/>
          <w:szCs w:val="24"/>
        </w:rPr>
      </w:pPr>
      <w:r>
        <w:rPr>
          <w:sz w:val="24"/>
          <w:szCs w:val="24"/>
        </w:rPr>
        <w:t>BT ITK 09;</w:t>
      </w:r>
    </w:p>
    <w:p w14:paraId="236A97C0" w14:textId="691AB29D" w:rsidR="00A26495" w:rsidRPr="005358AB" w:rsidRDefault="00A26495">
      <w:pPr>
        <w:pStyle w:val="ListParagraph"/>
        <w:numPr>
          <w:ilvl w:val="0"/>
          <w:numId w:val="13"/>
        </w:numPr>
        <w:jc w:val="both"/>
        <w:rPr>
          <w:sz w:val="24"/>
          <w:szCs w:val="24"/>
        </w:rPr>
      </w:pPr>
      <w:r w:rsidRPr="005358AB">
        <w:rPr>
          <w:sz w:val="24"/>
          <w:szCs w:val="24"/>
        </w:rPr>
        <w:t>AB „Via Lietuva“ norminius ir techninius dokumentus</w:t>
      </w:r>
      <w:r w:rsidR="00E012D7">
        <w:rPr>
          <w:sz w:val="24"/>
          <w:szCs w:val="24"/>
        </w:rPr>
        <w:t xml:space="preserve"> (</w:t>
      </w:r>
      <w:r w:rsidR="00E012D7" w:rsidRPr="00E012D7">
        <w:rPr>
          <w:sz w:val="24"/>
          <w:szCs w:val="24"/>
        </w:rPr>
        <w:t>https://vialietuva.lt/aktuali-informacija</w:t>
      </w:r>
      <w:r w:rsidR="00E012D7">
        <w:rPr>
          <w:sz w:val="24"/>
          <w:szCs w:val="24"/>
        </w:rPr>
        <w:t>).</w:t>
      </w:r>
    </w:p>
    <w:p w14:paraId="2FDAB009" w14:textId="18476B5A" w:rsidR="00A26495" w:rsidRDefault="00274310" w:rsidP="005E1522">
      <w:pPr>
        <w:pStyle w:val="ListParagraph"/>
        <w:numPr>
          <w:ilvl w:val="1"/>
          <w:numId w:val="10"/>
        </w:numPr>
        <w:spacing w:line="300" w:lineRule="atLeast"/>
        <w:ind w:left="709" w:hanging="425"/>
        <w:jc w:val="both"/>
        <w:rPr>
          <w:rFonts w:cs="Segoe UI"/>
          <w:sz w:val="24"/>
          <w:szCs w:val="24"/>
          <w:lang w:eastAsia="lt-LT"/>
        </w:rPr>
      </w:pPr>
      <w:r>
        <w:rPr>
          <w:rFonts w:cs="Segoe UI"/>
          <w:sz w:val="24"/>
          <w:szCs w:val="24"/>
          <w:lang w:eastAsia="lt-LT"/>
        </w:rPr>
        <w:t xml:space="preserve">Projektiniai sprendiniai turi užtikrinti </w:t>
      </w:r>
      <w:r w:rsidR="00BA2B11">
        <w:rPr>
          <w:rFonts w:cs="Segoe UI"/>
          <w:sz w:val="24"/>
          <w:szCs w:val="24"/>
          <w:lang w:eastAsia="lt-LT"/>
        </w:rPr>
        <w:t>netrumpesnį nei 30 metų</w:t>
      </w:r>
      <w:r>
        <w:rPr>
          <w:rFonts w:cs="Segoe UI"/>
          <w:sz w:val="24"/>
          <w:szCs w:val="24"/>
          <w:lang w:eastAsia="lt-LT"/>
        </w:rPr>
        <w:t>, patikimą ir nepertraukiamą optinio ryšio infrastruktūros eksploatavimą, numatant galimybę atlikti jos techninę priežiūrą, remontą ir atnaujinimą.</w:t>
      </w:r>
    </w:p>
    <w:p w14:paraId="236E4DE0" w14:textId="4DA4C164" w:rsidR="005E1522" w:rsidRDefault="005E1522" w:rsidP="005E1522">
      <w:pPr>
        <w:pStyle w:val="ListParagraph"/>
        <w:numPr>
          <w:ilvl w:val="1"/>
          <w:numId w:val="10"/>
        </w:numPr>
        <w:spacing w:line="300" w:lineRule="atLeast"/>
        <w:ind w:left="709" w:hanging="425"/>
        <w:jc w:val="both"/>
        <w:rPr>
          <w:rFonts w:cs="Segoe UI"/>
          <w:sz w:val="24"/>
          <w:szCs w:val="24"/>
          <w:lang w:eastAsia="lt-LT"/>
        </w:rPr>
      </w:pPr>
      <w:r>
        <w:rPr>
          <w:rFonts w:cs="Segoe UI"/>
          <w:sz w:val="24"/>
          <w:szCs w:val="24"/>
          <w:lang w:eastAsia="lt-LT"/>
        </w:rPr>
        <w:t>Turi būti užtikrintas optinio ryšio infrastruktūros eksploatacinis ir operatyvinis aptarnavimas, įskaitant:</w:t>
      </w:r>
    </w:p>
    <w:p w14:paraId="75F3E576" w14:textId="7AFCE9B9" w:rsidR="005E1522" w:rsidRDefault="005E1522" w:rsidP="005E1522">
      <w:pPr>
        <w:pStyle w:val="ListParagraph"/>
        <w:numPr>
          <w:ilvl w:val="0"/>
          <w:numId w:val="24"/>
        </w:numPr>
        <w:spacing w:line="300" w:lineRule="atLeast"/>
        <w:ind w:left="709" w:hanging="283"/>
        <w:jc w:val="both"/>
        <w:rPr>
          <w:rFonts w:cs="Segoe UI"/>
          <w:sz w:val="24"/>
          <w:szCs w:val="24"/>
          <w:lang w:eastAsia="lt-LT"/>
        </w:rPr>
      </w:pPr>
      <w:r>
        <w:rPr>
          <w:rFonts w:cs="Segoe UI"/>
          <w:sz w:val="24"/>
          <w:szCs w:val="24"/>
          <w:lang w:eastAsia="lt-LT"/>
        </w:rPr>
        <w:t>Gedimų registravimą 24 valandas per parą, 7 dienas per savaitę (24/7);</w:t>
      </w:r>
    </w:p>
    <w:p w14:paraId="56337D26" w14:textId="449BEF6C" w:rsidR="005E1522" w:rsidRDefault="005E1522" w:rsidP="005E1522">
      <w:pPr>
        <w:pStyle w:val="ListParagraph"/>
        <w:numPr>
          <w:ilvl w:val="0"/>
          <w:numId w:val="24"/>
        </w:numPr>
        <w:spacing w:line="300" w:lineRule="atLeast"/>
        <w:ind w:left="709" w:hanging="283"/>
        <w:jc w:val="both"/>
        <w:rPr>
          <w:rFonts w:cs="Segoe UI"/>
          <w:sz w:val="24"/>
          <w:szCs w:val="24"/>
          <w:lang w:eastAsia="lt-LT"/>
        </w:rPr>
      </w:pPr>
      <w:r>
        <w:rPr>
          <w:rFonts w:cs="Segoe UI"/>
          <w:sz w:val="24"/>
          <w:szCs w:val="24"/>
          <w:lang w:eastAsia="lt-LT"/>
        </w:rPr>
        <w:t>Optinio ryšio paslaugos atkūrimą (≤6 val.);</w:t>
      </w:r>
    </w:p>
    <w:p w14:paraId="3B615D0E" w14:textId="4EBBE94D" w:rsidR="005E1522" w:rsidRPr="005358AB" w:rsidRDefault="005E1522" w:rsidP="005E1522">
      <w:pPr>
        <w:pStyle w:val="ListParagraph"/>
        <w:numPr>
          <w:ilvl w:val="0"/>
          <w:numId w:val="24"/>
        </w:numPr>
        <w:spacing w:line="300" w:lineRule="atLeast"/>
        <w:ind w:left="709" w:hanging="283"/>
        <w:jc w:val="both"/>
        <w:rPr>
          <w:rFonts w:cs="Segoe UI"/>
          <w:sz w:val="24"/>
          <w:szCs w:val="24"/>
          <w:lang w:eastAsia="lt-LT"/>
        </w:rPr>
      </w:pPr>
      <w:r>
        <w:rPr>
          <w:rFonts w:cs="Segoe UI"/>
          <w:sz w:val="24"/>
          <w:szCs w:val="24"/>
          <w:lang w:eastAsia="lt-LT"/>
        </w:rPr>
        <w:t>Išankstinį Operatorių ir Bendrovės informavimą apie planinius darbus, galinčius turėti įtakos optinio ryšio paslaugos prieinamumui (≥2 sav. iki darbų pradžios)</w:t>
      </w:r>
    </w:p>
    <w:p w14:paraId="406C6050" w14:textId="77777777" w:rsidR="00DE33BE" w:rsidRDefault="00DE33BE" w:rsidP="00DE33BE">
      <w:pPr>
        <w:pStyle w:val="ListParagraph"/>
        <w:ind w:left="426"/>
        <w:jc w:val="both"/>
        <w:rPr>
          <w:sz w:val="24"/>
          <w:szCs w:val="24"/>
        </w:rPr>
      </w:pPr>
    </w:p>
    <w:p w14:paraId="66558BFA" w14:textId="77777777" w:rsidR="008E327A" w:rsidRPr="000F4E6D" w:rsidRDefault="008E327A" w:rsidP="008E327A">
      <w:pPr>
        <w:rPr>
          <w:rFonts w:ascii="Arial Narrow" w:hAnsi="Arial Narrow"/>
          <w:szCs w:val="24"/>
        </w:rPr>
      </w:pPr>
    </w:p>
    <w:tbl>
      <w:tblPr>
        <w:tblStyle w:val="TableGrid"/>
        <w:tblW w:w="0" w:type="auto"/>
        <w:shd w:val="clear" w:color="auto" w:fill="005063"/>
        <w:tblLook w:val="04A0" w:firstRow="1" w:lastRow="0" w:firstColumn="1" w:lastColumn="0" w:noHBand="0" w:noVBand="1"/>
      </w:tblPr>
      <w:tblGrid>
        <w:gridCol w:w="9628"/>
      </w:tblGrid>
      <w:tr w:rsidR="008E327A" w:rsidRPr="000F4E6D" w14:paraId="2A2A772A" w14:textId="77777777">
        <w:trPr>
          <w:trHeight w:val="416"/>
        </w:trPr>
        <w:tc>
          <w:tcPr>
            <w:tcW w:w="9628" w:type="dxa"/>
            <w:shd w:val="clear" w:color="auto" w:fill="005063"/>
            <w:vAlign w:val="center"/>
          </w:tcPr>
          <w:p w14:paraId="7AE7D02E" w14:textId="6C9F7061" w:rsidR="008E327A" w:rsidRPr="000F4E6D" w:rsidRDefault="008E327A">
            <w:pPr>
              <w:pStyle w:val="ListParagraph"/>
              <w:numPr>
                <w:ilvl w:val="0"/>
                <w:numId w:val="10"/>
              </w:numPr>
              <w:ind w:left="458"/>
              <w:rPr>
                <w:b/>
                <w:caps/>
                <w:color w:val="FFFFFF" w:themeColor="background1"/>
                <w:sz w:val="26"/>
                <w:szCs w:val="26"/>
              </w:rPr>
            </w:pPr>
            <w:r>
              <w:rPr>
                <w:b/>
                <w:caps/>
                <w:color w:val="FFFFFF" w:themeColor="background1"/>
                <w:sz w:val="26"/>
                <w:szCs w:val="26"/>
              </w:rPr>
              <w:t>Projektavimas ir projektinių sprendinių derinimas</w:t>
            </w:r>
          </w:p>
        </w:tc>
      </w:tr>
    </w:tbl>
    <w:p w14:paraId="581EDD55" w14:textId="77777777" w:rsidR="000534EB" w:rsidRDefault="000534EB" w:rsidP="000534EB">
      <w:pPr>
        <w:pStyle w:val="ListParagraph"/>
        <w:ind w:left="426"/>
        <w:jc w:val="both"/>
        <w:rPr>
          <w:rFonts w:cs="Segoe UI"/>
          <w:sz w:val="22"/>
          <w:lang w:eastAsia="lt-LT"/>
        </w:rPr>
      </w:pPr>
    </w:p>
    <w:p w14:paraId="166537A1" w14:textId="037230D2" w:rsidR="008E327A" w:rsidRDefault="008E327A" w:rsidP="008E327A">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Pareiškėjas savo lėšomis ir atsakomybe privalo parengti visą optinio ryšio infrastruktūros įrengimui reikalingą projektinę dokumentaciją, atlikti reikalingus inžinerinius tyrimus, gauti prisijungimo, projektavimo ar kitas darbams atlikti būtinas sąlygas ir suderinimus.</w:t>
      </w:r>
    </w:p>
    <w:p w14:paraId="5A760276" w14:textId="6B14B38D"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lastRenderedPageBreak/>
        <w:t>Projektuojant Liniją valstybinės reikšmės kelio juostoje, visi projektiniai sprendiniai, įskaitant kabelių kanalų trasas, šulinių, movų, optinių skirstomųjų dėžių ir kitų įrenginių vietas, susikirtimus su kelio elementais ir kitais inžineriniais tinklais, turi būti suderinti su Bendrove.</w:t>
      </w:r>
    </w:p>
    <w:p w14:paraId="5D3B9E09" w14:textId="656BE8F1"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Projektiniai sprendiniai kelio juostoje turi būti parenkami taip, kad būtų kuo mažiau pažeidžiami esami kelio statiniai ir elementai, netrukdomas jų eksploatavimas, priežiūra, remontas bei rekonstravimas ir būtų užtikrinta galimybė eksploatuoti bei remontuoti Liniją.</w:t>
      </w:r>
    </w:p>
    <w:p w14:paraId="5E26502D" w14:textId="0E4C062D"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Projektinėje dokumentacijoje turi būti pateikti visi Linijos įrengimui reikalingi sprendiniai, įskaitant:</w:t>
      </w:r>
    </w:p>
    <w:p w14:paraId="0D1BF60F" w14:textId="1C25DBC6" w:rsidR="008E327A" w:rsidRDefault="00E27661" w:rsidP="00E27661">
      <w:pPr>
        <w:pStyle w:val="ListParagraph"/>
        <w:numPr>
          <w:ilvl w:val="0"/>
          <w:numId w:val="25"/>
        </w:numPr>
        <w:ind w:left="709" w:hanging="283"/>
        <w:jc w:val="both"/>
        <w:rPr>
          <w:rFonts w:cs="Segoe UI"/>
          <w:sz w:val="24"/>
          <w:szCs w:val="24"/>
          <w:lang w:eastAsia="lt-LT"/>
        </w:rPr>
      </w:pPr>
      <w:r>
        <w:rPr>
          <w:rFonts w:cs="Segoe UI"/>
          <w:sz w:val="24"/>
          <w:szCs w:val="24"/>
          <w:lang w:eastAsia="lt-LT"/>
        </w:rPr>
        <w:t>L</w:t>
      </w:r>
      <w:r w:rsidR="008E327A" w:rsidRPr="008E327A">
        <w:rPr>
          <w:rFonts w:cs="Segoe UI"/>
          <w:sz w:val="24"/>
          <w:szCs w:val="24"/>
          <w:lang w:eastAsia="lt-LT"/>
        </w:rPr>
        <w:t>inijos trasos planą;</w:t>
      </w:r>
    </w:p>
    <w:p w14:paraId="48246A2B" w14:textId="5F1F9295" w:rsidR="008E327A" w:rsidRDefault="008E327A" w:rsidP="00E27661">
      <w:pPr>
        <w:pStyle w:val="ListParagraph"/>
        <w:numPr>
          <w:ilvl w:val="0"/>
          <w:numId w:val="25"/>
        </w:numPr>
        <w:ind w:left="709" w:hanging="283"/>
        <w:jc w:val="both"/>
        <w:rPr>
          <w:rFonts w:cs="Segoe UI"/>
          <w:sz w:val="24"/>
          <w:szCs w:val="24"/>
          <w:lang w:eastAsia="lt-LT"/>
        </w:rPr>
      </w:pPr>
      <w:r w:rsidRPr="008E327A">
        <w:rPr>
          <w:rFonts w:cs="Segoe UI"/>
          <w:sz w:val="24"/>
          <w:szCs w:val="24"/>
          <w:lang w:eastAsia="lt-LT"/>
        </w:rPr>
        <w:t>kabelių kanalų, šulinių, movų ir kitų įrenginių vietas;</w:t>
      </w:r>
    </w:p>
    <w:p w14:paraId="03813EE0" w14:textId="052E1256" w:rsidR="008E327A" w:rsidRDefault="008E327A" w:rsidP="00E27661">
      <w:pPr>
        <w:pStyle w:val="ListParagraph"/>
        <w:numPr>
          <w:ilvl w:val="0"/>
          <w:numId w:val="25"/>
        </w:numPr>
        <w:ind w:left="709" w:hanging="283"/>
        <w:jc w:val="both"/>
        <w:rPr>
          <w:rFonts w:cs="Segoe UI"/>
          <w:sz w:val="24"/>
          <w:szCs w:val="24"/>
          <w:lang w:eastAsia="lt-LT"/>
        </w:rPr>
      </w:pPr>
      <w:r w:rsidRPr="008E327A">
        <w:rPr>
          <w:rFonts w:cs="Segoe UI"/>
          <w:sz w:val="24"/>
          <w:szCs w:val="24"/>
          <w:lang w:eastAsia="lt-LT"/>
        </w:rPr>
        <w:t>susikirtimų su keliais ir kitais inžineriniais tinklais sprendinius;</w:t>
      </w:r>
    </w:p>
    <w:p w14:paraId="64A0DE7D" w14:textId="4EEC4B2D" w:rsidR="008E327A" w:rsidRDefault="008E327A" w:rsidP="00E27661">
      <w:pPr>
        <w:pStyle w:val="ListParagraph"/>
        <w:numPr>
          <w:ilvl w:val="0"/>
          <w:numId w:val="25"/>
        </w:numPr>
        <w:ind w:left="709" w:hanging="283"/>
        <w:jc w:val="both"/>
        <w:rPr>
          <w:rFonts w:cs="Segoe UI"/>
          <w:sz w:val="24"/>
          <w:szCs w:val="24"/>
          <w:lang w:eastAsia="lt-LT"/>
        </w:rPr>
      </w:pPr>
      <w:r w:rsidRPr="008E327A">
        <w:rPr>
          <w:rFonts w:cs="Segoe UI"/>
          <w:sz w:val="24"/>
          <w:szCs w:val="24"/>
          <w:lang w:eastAsia="lt-LT"/>
        </w:rPr>
        <w:t>Linijos įrengimo gylius ir charakteringus skersinius profilius;</w:t>
      </w:r>
    </w:p>
    <w:p w14:paraId="202A511F" w14:textId="66D7C078" w:rsidR="008E327A" w:rsidRDefault="008E327A" w:rsidP="00E27661">
      <w:pPr>
        <w:pStyle w:val="ListParagraph"/>
        <w:numPr>
          <w:ilvl w:val="0"/>
          <w:numId w:val="25"/>
        </w:numPr>
        <w:ind w:left="709" w:hanging="283"/>
        <w:jc w:val="both"/>
        <w:rPr>
          <w:rFonts w:cs="Segoe UI"/>
          <w:sz w:val="24"/>
          <w:szCs w:val="24"/>
          <w:lang w:eastAsia="lt-LT"/>
        </w:rPr>
      </w:pPr>
      <w:r w:rsidRPr="008E327A">
        <w:rPr>
          <w:rFonts w:cs="Segoe UI"/>
          <w:sz w:val="24"/>
          <w:szCs w:val="24"/>
          <w:lang w:eastAsia="lt-LT"/>
        </w:rPr>
        <w:t>pažeidžiamų kelio konstrukcijų ir kitų elementų atstatymo sprendinius;</w:t>
      </w:r>
    </w:p>
    <w:p w14:paraId="4EA0C36C" w14:textId="7CB53D27" w:rsidR="008E327A" w:rsidRDefault="008E327A" w:rsidP="00E27661">
      <w:pPr>
        <w:pStyle w:val="ListParagraph"/>
        <w:numPr>
          <w:ilvl w:val="0"/>
          <w:numId w:val="25"/>
        </w:numPr>
        <w:ind w:left="709" w:hanging="283"/>
        <w:jc w:val="both"/>
        <w:rPr>
          <w:rFonts w:cs="Segoe UI"/>
          <w:sz w:val="24"/>
          <w:szCs w:val="24"/>
          <w:lang w:eastAsia="lt-LT"/>
        </w:rPr>
      </w:pPr>
      <w:r w:rsidRPr="008E327A">
        <w:rPr>
          <w:rFonts w:cs="Segoe UI"/>
          <w:sz w:val="24"/>
          <w:szCs w:val="24"/>
          <w:lang w:eastAsia="lt-LT"/>
        </w:rPr>
        <w:t>eismo organizavimo sprendinius, kai jie reikalingi darbams atlikti;</w:t>
      </w:r>
    </w:p>
    <w:p w14:paraId="680819BA" w14:textId="7FEEC406" w:rsidR="008E327A" w:rsidRDefault="008E327A" w:rsidP="00E27661">
      <w:pPr>
        <w:pStyle w:val="ListParagraph"/>
        <w:numPr>
          <w:ilvl w:val="0"/>
          <w:numId w:val="25"/>
        </w:numPr>
        <w:ind w:left="709" w:hanging="283"/>
        <w:jc w:val="both"/>
        <w:rPr>
          <w:rFonts w:cs="Segoe UI"/>
          <w:sz w:val="24"/>
          <w:szCs w:val="24"/>
          <w:lang w:eastAsia="lt-LT"/>
        </w:rPr>
      </w:pPr>
      <w:r w:rsidRPr="008E327A">
        <w:rPr>
          <w:rFonts w:cs="Segoe UI"/>
          <w:sz w:val="24"/>
          <w:szCs w:val="24"/>
          <w:lang w:eastAsia="lt-LT"/>
        </w:rPr>
        <w:t>kitus Linijos įrengimui ir jos eksploatavimui reikalingus sprendinius.</w:t>
      </w:r>
    </w:p>
    <w:p w14:paraId="0F878A2A" w14:textId="55A7EE7F"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Pareiškėjas parengtą projektinę dokumentaciją pateikia Bendrovei peržiūrėti ir derinti. Bendrovė pateikia pastabas arba pritarimą projektiniams sprendiniams per 7 darbo dienas nuo tinkamai parengtos dokumentacijos gavimo dienos.</w:t>
      </w:r>
    </w:p>
    <w:p w14:paraId="66375C78" w14:textId="1A9858FF"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 xml:space="preserve">Pareiškėjas privalo ištaisyti Bendrovės pateiktas pastabas ir pakartotinai pateikti patikslintą projektinę dokumentaciją. Bendrovė pakartotinai pateiktą dokumentaciją peržiūri per 5 darbo dienas. Ši procedūra kartojama tol, kol </w:t>
      </w:r>
      <w:r w:rsidR="00FD0640">
        <w:rPr>
          <w:rFonts w:cs="Segoe UI"/>
          <w:sz w:val="24"/>
          <w:szCs w:val="24"/>
          <w:lang w:eastAsia="lt-LT"/>
        </w:rPr>
        <w:t>inžinerinių tinklų klojimo, priežiūros, rekonstravimo ir iškėlimo sutarties priedas suderinamas ir pasirašomas.</w:t>
      </w:r>
    </w:p>
    <w:p w14:paraId="39428EF6" w14:textId="6E5157BD"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Statybos / įrengimo darbus Bendrovės valdomoje valstybinės reikšmės kelio juostoje leidžiama pradėti tik gavus Bendrovės pritarimą galutiniams projektiniams sprendiniams ir visus darbams atlikti privalomus leidimus bei suderinimus.</w:t>
      </w:r>
    </w:p>
    <w:p w14:paraId="31AF471B" w14:textId="1877743C"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Visi projektavimo, derinimo, projektinės dokumentacijos tikslinimo, leidimų ir kitų Linijos įrengimui reikalingų dokumentų gavimo kaštai tenka Pareiškėjui.</w:t>
      </w:r>
    </w:p>
    <w:p w14:paraId="558C7F4A" w14:textId="2CA0CDFB"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Pareiškėjas prieš rengdamas projektinius sprendinius privalo savo lėšomis atlikti visus Linijos projektavimui reikalingus inžinerinius geodezinius ir kitus tyrimus.</w:t>
      </w:r>
    </w:p>
    <w:p w14:paraId="779ADD92" w14:textId="36F4634F"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Projektiniai sprendiniai turi būti rengiami naudojant aktualų topografinį planą. Topografiniame plane turi būti pažymėti esami kelio elementai, sklypų ir kelio juostos ribos, esami antžeminiai ir požeminiai inžineriniai tinklai bei kiti projektiniams sprendiniams įtaką darantys objektai.</w:t>
      </w:r>
    </w:p>
    <w:p w14:paraId="5314C1B8" w14:textId="4B1F31A2" w:rsidR="008E327A" w:rsidRDefault="008E327A" w:rsidP="00FD0640">
      <w:pPr>
        <w:pStyle w:val="ListParagraph"/>
        <w:numPr>
          <w:ilvl w:val="1"/>
          <w:numId w:val="10"/>
        </w:numPr>
        <w:ind w:left="709" w:hanging="425"/>
        <w:jc w:val="both"/>
        <w:rPr>
          <w:rFonts w:cs="Segoe UI"/>
          <w:sz w:val="24"/>
          <w:szCs w:val="24"/>
          <w:lang w:eastAsia="lt-LT"/>
        </w:rPr>
      </w:pPr>
      <w:r w:rsidRPr="008E327A">
        <w:rPr>
          <w:rFonts w:cs="Segoe UI"/>
          <w:sz w:val="24"/>
          <w:szCs w:val="24"/>
          <w:lang w:eastAsia="lt-LT"/>
        </w:rPr>
        <w:t>Projektuojamos Linijos susikirtimo ar priartėjimo prie esamų inžinerinių tinklų vietose Pareiškėjas privalo nustatyti jų faktinę padėtį ir, kai reikalinga, gylį. Pareiškėjas atsako už projektavimui naudojamų duomenų tikslumą ir pakankamumą.</w:t>
      </w:r>
    </w:p>
    <w:p w14:paraId="71A17993" w14:textId="77777777" w:rsidR="008E327A" w:rsidRDefault="008E327A" w:rsidP="008E327A">
      <w:pPr>
        <w:pStyle w:val="ListParagraph"/>
        <w:ind w:left="709"/>
        <w:rPr>
          <w:rFonts w:cs="Segoe UI"/>
          <w:sz w:val="24"/>
          <w:szCs w:val="24"/>
          <w:lang w:eastAsia="lt-LT"/>
        </w:rPr>
      </w:pPr>
    </w:p>
    <w:p w14:paraId="5A672D22" w14:textId="77777777" w:rsidR="008E327A" w:rsidRPr="008E327A" w:rsidRDefault="008E327A" w:rsidP="008E327A">
      <w:pPr>
        <w:pStyle w:val="ListParagraph"/>
        <w:ind w:left="709"/>
        <w:rPr>
          <w:rFonts w:cs="Segoe UI"/>
          <w:sz w:val="24"/>
          <w:szCs w:val="24"/>
          <w:lang w:eastAsia="lt-LT"/>
        </w:rPr>
      </w:pPr>
    </w:p>
    <w:tbl>
      <w:tblPr>
        <w:tblStyle w:val="TableGrid"/>
        <w:tblW w:w="0" w:type="auto"/>
        <w:shd w:val="clear" w:color="auto" w:fill="005063"/>
        <w:tblLook w:val="04A0" w:firstRow="1" w:lastRow="0" w:firstColumn="1" w:lastColumn="0" w:noHBand="0" w:noVBand="1"/>
      </w:tblPr>
      <w:tblGrid>
        <w:gridCol w:w="9628"/>
      </w:tblGrid>
      <w:tr w:rsidR="00C85C64" w:rsidRPr="000F4E6D" w14:paraId="6AE3CF32" w14:textId="77777777" w:rsidTr="00633D0B">
        <w:trPr>
          <w:trHeight w:val="416"/>
        </w:trPr>
        <w:tc>
          <w:tcPr>
            <w:tcW w:w="9628" w:type="dxa"/>
            <w:shd w:val="clear" w:color="auto" w:fill="005063"/>
            <w:vAlign w:val="center"/>
          </w:tcPr>
          <w:p w14:paraId="1EB3983B" w14:textId="4DA38672" w:rsidR="00C85C64" w:rsidRPr="000F4E6D" w:rsidRDefault="001635CE">
            <w:pPr>
              <w:pStyle w:val="ListParagraph"/>
              <w:numPr>
                <w:ilvl w:val="0"/>
                <w:numId w:val="10"/>
              </w:numPr>
              <w:ind w:left="458"/>
              <w:rPr>
                <w:b/>
                <w:caps/>
                <w:color w:val="FFFFFF" w:themeColor="background1"/>
                <w:sz w:val="26"/>
                <w:szCs w:val="26"/>
              </w:rPr>
            </w:pPr>
            <w:r>
              <w:rPr>
                <w:b/>
                <w:caps/>
                <w:color w:val="FFFFFF" w:themeColor="background1"/>
                <w:sz w:val="26"/>
                <w:szCs w:val="26"/>
              </w:rPr>
              <w:t>Reikalavimai optinio ryšio infrastruktūrai</w:t>
            </w:r>
          </w:p>
        </w:tc>
      </w:tr>
    </w:tbl>
    <w:p w14:paraId="28569B65" w14:textId="77777777" w:rsidR="00AC2AC9" w:rsidRPr="000F4E6D" w:rsidRDefault="00AC2AC9">
      <w:pPr>
        <w:pStyle w:val="ListParagraph"/>
        <w:numPr>
          <w:ilvl w:val="0"/>
          <w:numId w:val="11"/>
        </w:numPr>
        <w:shd w:val="clear" w:color="auto" w:fill="FFFFFF"/>
        <w:tabs>
          <w:tab w:val="left" w:pos="567"/>
        </w:tabs>
        <w:spacing w:before="100" w:beforeAutospacing="1"/>
        <w:contextualSpacing w:val="0"/>
        <w:jc w:val="both"/>
        <w:rPr>
          <w:rFonts w:cs="Times New Roman"/>
          <w:vanish/>
          <w:sz w:val="24"/>
          <w:szCs w:val="24"/>
        </w:rPr>
      </w:pPr>
    </w:p>
    <w:p w14:paraId="59373F36" w14:textId="77777777" w:rsidR="00AC2AC9" w:rsidRPr="000F4E6D" w:rsidRDefault="00AC2AC9">
      <w:pPr>
        <w:pStyle w:val="ListParagraph"/>
        <w:numPr>
          <w:ilvl w:val="0"/>
          <w:numId w:val="11"/>
        </w:numPr>
        <w:shd w:val="clear" w:color="auto" w:fill="FFFFFF"/>
        <w:tabs>
          <w:tab w:val="left" w:pos="567"/>
        </w:tabs>
        <w:spacing w:before="100" w:beforeAutospacing="1"/>
        <w:contextualSpacing w:val="0"/>
        <w:jc w:val="both"/>
        <w:rPr>
          <w:rFonts w:cs="Times New Roman"/>
          <w:vanish/>
          <w:sz w:val="24"/>
          <w:szCs w:val="24"/>
        </w:rPr>
      </w:pPr>
    </w:p>
    <w:p w14:paraId="32B6B5F2" w14:textId="77777777" w:rsidR="004915B9" w:rsidRDefault="004915B9" w:rsidP="004915B9">
      <w:pPr>
        <w:pStyle w:val="ListParagraph"/>
        <w:tabs>
          <w:tab w:val="left" w:pos="284"/>
        </w:tabs>
        <w:ind w:left="510"/>
        <w:jc w:val="both"/>
        <w:rPr>
          <w:rFonts w:eastAsia="Calibri"/>
          <w:sz w:val="24"/>
          <w:szCs w:val="24"/>
        </w:rPr>
      </w:pPr>
    </w:p>
    <w:p w14:paraId="7A7D0A65" w14:textId="7BDB9A2D" w:rsidR="005358AB" w:rsidRPr="005358AB" w:rsidRDefault="005358AB">
      <w:pPr>
        <w:pStyle w:val="ListParagraph"/>
        <w:numPr>
          <w:ilvl w:val="1"/>
          <w:numId w:val="10"/>
        </w:numPr>
        <w:tabs>
          <w:tab w:val="left" w:pos="284"/>
        </w:tabs>
        <w:ind w:hanging="226"/>
        <w:jc w:val="both"/>
        <w:rPr>
          <w:rFonts w:eastAsia="Calibri"/>
          <w:sz w:val="24"/>
          <w:szCs w:val="24"/>
        </w:rPr>
      </w:pPr>
      <w:r w:rsidRPr="005358AB">
        <w:rPr>
          <w:rFonts w:eastAsia="Calibri"/>
          <w:sz w:val="24"/>
          <w:szCs w:val="24"/>
        </w:rPr>
        <w:t>Optinio ryšio infrastruktūra turi būti įrengiama požeminėje kanalų sistemoje.</w:t>
      </w:r>
    </w:p>
    <w:p w14:paraId="6C8F1A64" w14:textId="097CE2DC" w:rsidR="005358AB" w:rsidRPr="005358AB" w:rsidRDefault="005358AB">
      <w:pPr>
        <w:pStyle w:val="ListParagraph"/>
        <w:numPr>
          <w:ilvl w:val="1"/>
          <w:numId w:val="10"/>
        </w:numPr>
        <w:tabs>
          <w:tab w:val="left" w:pos="284"/>
        </w:tabs>
        <w:ind w:hanging="226"/>
        <w:jc w:val="both"/>
        <w:rPr>
          <w:rFonts w:eastAsia="Calibri"/>
          <w:sz w:val="24"/>
          <w:szCs w:val="24"/>
        </w:rPr>
      </w:pPr>
      <w:r w:rsidRPr="005358AB">
        <w:rPr>
          <w:rFonts w:eastAsia="Calibri"/>
          <w:sz w:val="24"/>
          <w:szCs w:val="24"/>
        </w:rPr>
        <w:t>Leidžiami sprendiniai:</w:t>
      </w:r>
    </w:p>
    <w:p w14:paraId="48F45CD9" w14:textId="68DD00F0" w:rsidR="005358AB" w:rsidRPr="005358AB" w:rsidRDefault="009E1877">
      <w:pPr>
        <w:pStyle w:val="ListParagraph"/>
        <w:numPr>
          <w:ilvl w:val="0"/>
          <w:numId w:val="14"/>
        </w:numPr>
        <w:tabs>
          <w:tab w:val="left" w:pos="284"/>
        </w:tabs>
        <w:jc w:val="both"/>
        <w:rPr>
          <w:rFonts w:eastAsia="Calibri"/>
          <w:sz w:val="24"/>
          <w:szCs w:val="24"/>
        </w:rPr>
      </w:pPr>
      <w:r>
        <w:rPr>
          <w:rFonts w:eastAsia="Calibri"/>
          <w:sz w:val="24"/>
          <w:szCs w:val="24"/>
        </w:rPr>
        <w:t>M</w:t>
      </w:r>
      <w:r w:rsidR="005358AB" w:rsidRPr="005358AB">
        <w:rPr>
          <w:rFonts w:eastAsia="Calibri"/>
          <w:sz w:val="24"/>
          <w:szCs w:val="24"/>
        </w:rPr>
        <w:t>ikrokanalų sistema;</w:t>
      </w:r>
    </w:p>
    <w:p w14:paraId="619AC7AC" w14:textId="77777777" w:rsidR="005358AB" w:rsidRPr="005358AB" w:rsidRDefault="005358AB">
      <w:pPr>
        <w:pStyle w:val="ListParagraph"/>
        <w:numPr>
          <w:ilvl w:val="0"/>
          <w:numId w:val="14"/>
        </w:numPr>
        <w:tabs>
          <w:tab w:val="left" w:pos="284"/>
        </w:tabs>
        <w:jc w:val="both"/>
        <w:rPr>
          <w:rFonts w:eastAsia="Calibri"/>
          <w:sz w:val="24"/>
          <w:szCs w:val="24"/>
        </w:rPr>
      </w:pPr>
      <w:r w:rsidRPr="005358AB">
        <w:rPr>
          <w:rFonts w:eastAsia="Calibri"/>
          <w:sz w:val="24"/>
          <w:szCs w:val="24"/>
        </w:rPr>
        <w:t>HDPE vamzdžių sistema;</w:t>
      </w:r>
    </w:p>
    <w:p w14:paraId="09EAFF55" w14:textId="4A5D45AD" w:rsidR="005358AB" w:rsidRPr="005358AB" w:rsidRDefault="009E1877">
      <w:pPr>
        <w:pStyle w:val="ListParagraph"/>
        <w:numPr>
          <w:ilvl w:val="0"/>
          <w:numId w:val="14"/>
        </w:numPr>
        <w:tabs>
          <w:tab w:val="left" w:pos="284"/>
        </w:tabs>
        <w:jc w:val="both"/>
        <w:rPr>
          <w:rFonts w:eastAsia="Calibri"/>
          <w:sz w:val="24"/>
          <w:szCs w:val="24"/>
        </w:rPr>
      </w:pPr>
      <w:r>
        <w:rPr>
          <w:rFonts w:eastAsia="Calibri"/>
          <w:sz w:val="24"/>
          <w:szCs w:val="24"/>
        </w:rPr>
        <w:t>L</w:t>
      </w:r>
      <w:r w:rsidR="005358AB" w:rsidRPr="005358AB">
        <w:rPr>
          <w:rFonts w:eastAsia="Calibri"/>
          <w:sz w:val="24"/>
          <w:szCs w:val="24"/>
        </w:rPr>
        <w:t>ygiaverčiai sprendiniai.</w:t>
      </w:r>
    </w:p>
    <w:p w14:paraId="2D63B99E" w14:textId="3D1A5AE1" w:rsidR="005358AB" w:rsidRPr="005358AB" w:rsidRDefault="005358AB">
      <w:pPr>
        <w:pStyle w:val="ListParagraph"/>
        <w:numPr>
          <w:ilvl w:val="1"/>
          <w:numId w:val="10"/>
        </w:numPr>
        <w:tabs>
          <w:tab w:val="left" w:pos="284"/>
        </w:tabs>
        <w:ind w:left="851" w:hanging="567"/>
        <w:jc w:val="both"/>
        <w:rPr>
          <w:rFonts w:eastAsia="Calibri"/>
          <w:sz w:val="24"/>
          <w:szCs w:val="24"/>
        </w:rPr>
      </w:pPr>
      <w:r w:rsidRPr="005358AB">
        <w:rPr>
          <w:rFonts w:eastAsia="Calibri"/>
          <w:sz w:val="24"/>
          <w:szCs w:val="24"/>
        </w:rPr>
        <w:t>Minimalūs reikalavimai:</w:t>
      </w:r>
    </w:p>
    <w:p w14:paraId="65D4A65B" w14:textId="73F2AAED" w:rsidR="005358AB" w:rsidRPr="005358AB" w:rsidRDefault="009E1877">
      <w:pPr>
        <w:pStyle w:val="ListParagraph"/>
        <w:numPr>
          <w:ilvl w:val="0"/>
          <w:numId w:val="15"/>
        </w:numPr>
        <w:tabs>
          <w:tab w:val="left" w:pos="284"/>
        </w:tabs>
        <w:jc w:val="both"/>
        <w:rPr>
          <w:rFonts w:eastAsia="Calibri"/>
          <w:sz w:val="24"/>
          <w:szCs w:val="24"/>
        </w:rPr>
      </w:pPr>
      <w:r>
        <w:rPr>
          <w:rFonts w:eastAsia="Calibri"/>
          <w:sz w:val="24"/>
          <w:szCs w:val="24"/>
        </w:rPr>
        <w:t>N</w:t>
      </w:r>
      <w:r w:rsidR="005358AB" w:rsidRPr="005358AB">
        <w:rPr>
          <w:rFonts w:eastAsia="Calibri"/>
          <w:sz w:val="24"/>
          <w:szCs w:val="24"/>
        </w:rPr>
        <w:t>e mažiau kaip 4 mikrokanalai kiekvienoje trasoje;</w:t>
      </w:r>
    </w:p>
    <w:p w14:paraId="29FEE799" w14:textId="3403E49F" w:rsidR="005358AB" w:rsidRPr="005358AB" w:rsidRDefault="009E1877">
      <w:pPr>
        <w:pStyle w:val="ListParagraph"/>
        <w:numPr>
          <w:ilvl w:val="0"/>
          <w:numId w:val="15"/>
        </w:numPr>
        <w:tabs>
          <w:tab w:val="left" w:pos="284"/>
        </w:tabs>
        <w:jc w:val="both"/>
        <w:rPr>
          <w:rFonts w:eastAsia="Calibri"/>
          <w:sz w:val="24"/>
          <w:szCs w:val="24"/>
        </w:rPr>
      </w:pPr>
      <w:r>
        <w:rPr>
          <w:rFonts w:eastAsia="Calibri"/>
          <w:sz w:val="24"/>
          <w:szCs w:val="24"/>
        </w:rPr>
        <w:t>N</w:t>
      </w:r>
      <w:r w:rsidR="005358AB" w:rsidRPr="005358AB">
        <w:rPr>
          <w:rFonts w:eastAsia="Calibri"/>
          <w:sz w:val="24"/>
          <w:szCs w:val="24"/>
        </w:rPr>
        <w:t>e mažiau kaip vienas tuščias rezervinis mikrokanalas;</w:t>
      </w:r>
    </w:p>
    <w:p w14:paraId="45A01595" w14:textId="38BB02D2" w:rsidR="005358AB" w:rsidRPr="00255EB0" w:rsidRDefault="009E1877">
      <w:pPr>
        <w:pStyle w:val="ListParagraph"/>
        <w:numPr>
          <w:ilvl w:val="0"/>
          <w:numId w:val="15"/>
        </w:numPr>
        <w:tabs>
          <w:tab w:val="left" w:pos="284"/>
        </w:tabs>
        <w:jc w:val="both"/>
        <w:rPr>
          <w:rFonts w:eastAsia="Calibri"/>
          <w:sz w:val="24"/>
          <w:szCs w:val="24"/>
        </w:rPr>
      </w:pPr>
      <w:r>
        <w:rPr>
          <w:rFonts w:eastAsia="Calibri"/>
          <w:sz w:val="24"/>
          <w:szCs w:val="24"/>
        </w:rPr>
        <w:t>K</w:t>
      </w:r>
      <w:r w:rsidR="005358AB" w:rsidRPr="00255EB0">
        <w:rPr>
          <w:rFonts w:eastAsia="Calibri"/>
          <w:sz w:val="24"/>
          <w:szCs w:val="24"/>
        </w:rPr>
        <w:t>analų sistema turi būti tinkama papildomų kabelių įtraukimui neardant dangų.</w:t>
      </w:r>
    </w:p>
    <w:p w14:paraId="2968DFC1" w14:textId="4E248AE2" w:rsidR="005358AB" w:rsidRPr="005358AB" w:rsidRDefault="005358AB">
      <w:pPr>
        <w:pStyle w:val="ListParagraph"/>
        <w:numPr>
          <w:ilvl w:val="1"/>
          <w:numId w:val="10"/>
        </w:numPr>
        <w:tabs>
          <w:tab w:val="left" w:pos="284"/>
        </w:tabs>
        <w:ind w:left="709" w:hanging="425"/>
        <w:jc w:val="both"/>
        <w:rPr>
          <w:rFonts w:eastAsia="Calibri"/>
          <w:sz w:val="24"/>
          <w:szCs w:val="24"/>
        </w:rPr>
      </w:pPr>
      <w:r w:rsidRPr="005358AB">
        <w:rPr>
          <w:rFonts w:eastAsia="Calibri"/>
          <w:sz w:val="24"/>
          <w:szCs w:val="24"/>
        </w:rPr>
        <w:t>Visose bokštų aikštelėse turi būti numatyta pakankama vieta papildomų kabelių įvadams.</w:t>
      </w:r>
    </w:p>
    <w:p w14:paraId="1B6E9043" w14:textId="77777777" w:rsidR="005358AB" w:rsidRPr="005358AB" w:rsidRDefault="005358AB" w:rsidP="005358AB">
      <w:pPr>
        <w:pStyle w:val="ListParagraph"/>
        <w:tabs>
          <w:tab w:val="left" w:pos="284"/>
        </w:tabs>
        <w:ind w:left="709"/>
        <w:jc w:val="both"/>
        <w:rPr>
          <w:rFonts w:eastAsia="Calibri"/>
          <w:szCs w:val="24"/>
        </w:rPr>
      </w:pPr>
    </w:p>
    <w:p w14:paraId="56757BFF" w14:textId="77777777" w:rsidR="00CA66BB" w:rsidRPr="000F4E6D" w:rsidRDefault="00CA66BB" w:rsidP="003D6002">
      <w:pPr>
        <w:pStyle w:val="ListParagraph"/>
        <w:tabs>
          <w:tab w:val="left" w:pos="284"/>
        </w:tabs>
        <w:ind w:left="709"/>
        <w:jc w:val="both"/>
        <w:rPr>
          <w:rFonts w:eastAsia="Calibri"/>
          <w:sz w:val="24"/>
          <w:szCs w:val="24"/>
        </w:rPr>
      </w:pPr>
    </w:p>
    <w:tbl>
      <w:tblPr>
        <w:tblStyle w:val="TableGrid"/>
        <w:tblW w:w="0" w:type="auto"/>
        <w:shd w:val="clear" w:color="auto" w:fill="005063"/>
        <w:tblLook w:val="04A0" w:firstRow="1" w:lastRow="0" w:firstColumn="1" w:lastColumn="0" w:noHBand="0" w:noVBand="1"/>
      </w:tblPr>
      <w:tblGrid>
        <w:gridCol w:w="9628"/>
      </w:tblGrid>
      <w:tr w:rsidR="003D6002" w:rsidRPr="000F4E6D" w14:paraId="381FFC8D" w14:textId="77777777" w:rsidTr="00633D0B">
        <w:trPr>
          <w:trHeight w:val="416"/>
        </w:trPr>
        <w:tc>
          <w:tcPr>
            <w:tcW w:w="9628" w:type="dxa"/>
            <w:shd w:val="clear" w:color="auto" w:fill="005063"/>
            <w:vAlign w:val="center"/>
          </w:tcPr>
          <w:p w14:paraId="799DDC79" w14:textId="49BA65EB" w:rsidR="003D6002" w:rsidRPr="000F4E6D" w:rsidRDefault="00255EB0">
            <w:pPr>
              <w:pStyle w:val="ListParagraph"/>
              <w:numPr>
                <w:ilvl w:val="0"/>
                <w:numId w:val="10"/>
              </w:numPr>
              <w:ind w:left="458"/>
              <w:rPr>
                <w:b/>
                <w:caps/>
                <w:color w:val="FFFFFF" w:themeColor="background1"/>
                <w:sz w:val="26"/>
                <w:szCs w:val="26"/>
              </w:rPr>
            </w:pPr>
            <w:r>
              <w:rPr>
                <w:b/>
                <w:caps/>
                <w:color w:val="FFFFFF" w:themeColor="background1"/>
                <w:sz w:val="26"/>
                <w:szCs w:val="26"/>
              </w:rPr>
              <w:lastRenderedPageBreak/>
              <w:t>Optiniai kebeliai</w:t>
            </w:r>
          </w:p>
        </w:tc>
      </w:tr>
    </w:tbl>
    <w:p w14:paraId="7AC10F2E" w14:textId="77777777" w:rsidR="003D4FE2" w:rsidRDefault="003D4FE2" w:rsidP="003D4FE2">
      <w:pPr>
        <w:pStyle w:val="ListParagraph"/>
        <w:ind w:left="0"/>
        <w:rPr>
          <w:sz w:val="24"/>
          <w:szCs w:val="24"/>
        </w:rPr>
      </w:pPr>
    </w:p>
    <w:p w14:paraId="398DC8DF" w14:textId="77777777" w:rsidR="00255EB0" w:rsidRPr="00381BF4" w:rsidRDefault="00255EB0">
      <w:pPr>
        <w:pStyle w:val="ListParagraph"/>
        <w:numPr>
          <w:ilvl w:val="1"/>
          <w:numId w:val="10"/>
        </w:numPr>
        <w:spacing w:before="100" w:beforeAutospacing="1" w:after="100" w:afterAutospacing="1" w:line="300" w:lineRule="atLeast"/>
        <w:ind w:hanging="226"/>
        <w:rPr>
          <w:rFonts w:cs="Segoe UI"/>
          <w:sz w:val="24"/>
          <w:szCs w:val="24"/>
          <w:lang w:eastAsia="lt-LT"/>
        </w:rPr>
      </w:pPr>
      <w:r w:rsidRPr="00381BF4">
        <w:rPr>
          <w:rFonts w:cs="Segoe UI"/>
          <w:sz w:val="24"/>
          <w:szCs w:val="24"/>
          <w:lang w:eastAsia="lt-LT"/>
        </w:rPr>
        <w:t>Naudojami kabeliai:</w:t>
      </w:r>
    </w:p>
    <w:p w14:paraId="30FA6F52" w14:textId="2622111F" w:rsidR="00255EB0" w:rsidRPr="00381BF4" w:rsidRDefault="009E1877">
      <w:pPr>
        <w:pStyle w:val="ListParagraph"/>
        <w:numPr>
          <w:ilvl w:val="0"/>
          <w:numId w:val="16"/>
        </w:numPr>
        <w:spacing w:before="100" w:beforeAutospacing="1" w:after="100" w:afterAutospacing="1" w:line="300" w:lineRule="atLeast"/>
        <w:ind w:left="709" w:hanging="425"/>
        <w:rPr>
          <w:rFonts w:cs="Segoe UI"/>
          <w:sz w:val="24"/>
          <w:szCs w:val="24"/>
          <w:lang w:eastAsia="lt-LT"/>
        </w:rPr>
      </w:pPr>
      <w:r>
        <w:rPr>
          <w:rFonts w:cs="Segoe UI"/>
          <w:sz w:val="24"/>
          <w:szCs w:val="24"/>
          <w:lang w:eastAsia="lt-LT"/>
        </w:rPr>
        <w:t>V</w:t>
      </w:r>
      <w:r w:rsidR="00255EB0" w:rsidRPr="00381BF4">
        <w:rPr>
          <w:rFonts w:cs="Segoe UI"/>
          <w:sz w:val="24"/>
          <w:szCs w:val="24"/>
          <w:lang w:eastAsia="lt-LT"/>
        </w:rPr>
        <w:t>ienmodžiai (Single Mode);</w:t>
      </w:r>
    </w:p>
    <w:p w14:paraId="06612512" w14:textId="77777777" w:rsidR="00255EB0" w:rsidRPr="00381BF4" w:rsidRDefault="00255EB0">
      <w:pPr>
        <w:pStyle w:val="ListParagraph"/>
        <w:numPr>
          <w:ilvl w:val="0"/>
          <w:numId w:val="16"/>
        </w:numPr>
        <w:spacing w:line="300" w:lineRule="atLeast"/>
        <w:ind w:left="709" w:hanging="425"/>
        <w:rPr>
          <w:rFonts w:cs="Segoe UI"/>
          <w:sz w:val="24"/>
          <w:szCs w:val="24"/>
          <w:lang w:eastAsia="lt-LT"/>
        </w:rPr>
      </w:pPr>
      <w:r w:rsidRPr="00381BF4">
        <w:rPr>
          <w:rFonts w:cs="Segoe UI"/>
          <w:sz w:val="24"/>
          <w:szCs w:val="24"/>
          <w:lang w:eastAsia="lt-LT"/>
        </w:rPr>
        <w:t>OS2 tipo;</w:t>
      </w:r>
    </w:p>
    <w:p w14:paraId="27B5F800" w14:textId="77777777" w:rsidR="00255EB0" w:rsidRPr="00381BF4" w:rsidRDefault="00255EB0">
      <w:pPr>
        <w:pStyle w:val="ListParagraph"/>
        <w:numPr>
          <w:ilvl w:val="0"/>
          <w:numId w:val="16"/>
        </w:numPr>
        <w:spacing w:line="300" w:lineRule="atLeast"/>
        <w:ind w:left="709" w:hanging="425"/>
        <w:rPr>
          <w:rFonts w:cs="Segoe UI"/>
          <w:sz w:val="24"/>
          <w:szCs w:val="24"/>
          <w:lang w:eastAsia="lt-LT"/>
        </w:rPr>
      </w:pPr>
      <w:r w:rsidRPr="00381BF4">
        <w:rPr>
          <w:rFonts w:cs="Segoe UI"/>
          <w:sz w:val="24"/>
          <w:szCs w:val="24"/>
          <w:lang w:eastAsia="lt-LT"/>
        </w:rPr>
        <w:t>ITU-T G.652.D arba lygiaverčiai.</w:t>
      </w:r>
    </w:p>
    <w:p w14:paraId="4F233EDE" w14:textId="2940A7C2" w:rsidR="0072347F" w:rsidRPr="00381BF4" w:rsidRDefault="00255EB0">
      <w:pPr>
        <w:pStyle w:val="ListParagraph"/>
        <w:numPr>
          <w:ilvl w:val="1"/>
          <w:numId w:val="10"/>
        </w:numPr>
        <w:tabs>
          <w:tab w:val="left" w:pos="284"/>
        </w:tabs>
        <w:ind w:hanging="226"/>
        <w:rPr>
          <w:rFonts w:eastAsia="Calibri"/>
          <w:sz w:val="24"/>
          <w:szCs w:val="24"/>
        </w:rPr>
      </w:pPr>
      <w:r w:rsidRPr="00381BF4">
        <w:rPr>
          <w:rFonts w:eastAsia="Calibri"/>
          <w:sz w:val="24"/>
          <w:szCs w:val="24"/>
        </w:rPr>
        <w:t>Kabeliai turi būti:</w:t>
      </w:r>
    </w:p>
    <w:p w14:paraId="676772C1" w14:textId="6AA47EF1" w:rsidR="00255EB0" w:rsidRPr="00381BF4" w:rsidRDefault="00381BF4">
      <w:pPr>
        <w:pStyle w:val="ListParagraph"/>
        <w:numPr>
          <w:ilvl w:val="0"/>
          <w:numId w:val="17"/>
        </w:numPr>
        <w:tabs>
          <w:tab w:val="left" w:pos="709"/>
        </w:tabs>
        <w:ind w:hanging="76"/>
        <w:rPr>
          <w:rFonts w:eastAsia="Calibri"/>
          <w:sz w:val="24"/>
          <w:szCs w:val="24"/>
        </w:rPr>
      </w:pPr>
      <w:r w:rsidRPr="00381BF4">
        <w:rPr>
          <w:rFonts w:eastAsia="Calibri"/>
          <w:sz w:val="24"/>
          <w:szCs w:val="24"/>
        </w:rPr>
        <w:t>Tinkami tiesioginiam įrengimui kanalų sistemoje;</w:t>
      </w:r>
    </w:p>
    <w:p w14:paraId="713A9A49" w14:textId="4D2543C2" w:rsidR="00381BF4" w:rsidRPr="00381BF4" w:rsidRDefault="00381BF4">
      <w:pPr>
        <w:pStyle w:val="ListParagraph"/>
        <w:numPr>
          <w:ilvl w:val="0"/>
          <w:numId w:val="17"/>
        </w:numPr>
        <w:tabs>
          <w:tab w:val="left" w:pos="709"/>
        </w:tabs>
        <w:ind w:hanging="76"/>
        <w:rPr>
          <w:rFonts w:eastAsia="Calibri"/>
          <w:sz w:val="24"/>
          <w:szCs w:val="24"/>
        </w:rPr>
      </w:pPr>
      <w:r w:rsidRPr="00381BF4">
        <w:rPr>
          <w:rFonts w:eastAsia="Calibri"/>
          <w:sz w:val="24"/>
          <w:szCs w:val="24"/>
        </w:rPr>
        <w:t>Atsparūs drėgmei;</w:t>
      </w:r>
    </w:p>
    <w:p w14:paraId="4325B6D5" w14:textId="0CD2C223" w:rsidR="00381BF4" w:rsidRPr="00381BF4" w:rsidRDefault="00381BF4">
      <w:pPr>
        <w:pStyle w:val="ListParagraph"/>
        <w:numPr>
          <w:ilvl w:val="0"/>
          <w:numId w:val="17"/>
        </w:numPr>
        <w:tabs>
          <w:tab w:val="left" w:pos="709"/>
        </w:tabs>
        <w:ind w:hanging="76"/>
        <w:rPr>
          <w:rFonts w:eastAsia="Calibri"/>
          <w:sz w:val="24"/>
          <w:szCs w:val="24"/>
        </w:rPr>
      </w:pPr>
      <w:r w:rsidRPr="00381BF4">
        <w:rPr>
          <w:rFonts w:eastAsia="Calibri"/>
          <w:sz w:val="24"/>
          <w:szCs w:val="24"/>
        </w:rPr>
        <w:t>Atsparūs temperatūrų svyravimams;</w:t>
      </w:r>
    </w:p>
    <w:p w14:paraId="05390E75" w14:textId="544DC42E" w:rsidR="00381BF4" w:rsidRPr="00381BF4" w:rsidRDefault="00381BF4">
      <w:pPr>
        <w:pStyle w:val="ListParagraph"/>
        <w:numPr>
          <w:ilvl w:val="0"/>
          <w:numId w:val="17"/>
        </w:numPr>
        <w:tabs>
          <w:tab w:val="left" w:pos="709"/>
        </w:tabs>
        <w:ind w:hanging="76"/>
        <w:rPr>
          <w:rFonts w:eastAsia="Calibri"/>
          <w:sz w:val="24"/>
          <w:szCs w:val="24"/>
        </w:rPr>
      </w:pPr>
      <w:r w:rsidRPr="00381BF4">
        <w:rPr>
          <w:rFonts w:eastAsia="Calibri"/>
          <w:sz w:val="24"/>
          <w:szCs w:val="24"/>
        </w:rPr>
        <w:t>Apsaugoti nuo graužikų poveikio.</w:t>
      </w:r>
    </w:p>
    <w:p w14:paraId="37D46AEB" w14:textId="7AF5AC38" w:rsidR="00381BF4" w:rsidRPr="00381BF4" w:rsidRDefault="00381BF4">
      <w:pPr>
        <w:pStyle w:val="ListParagraph"/>
        <w:numPr>
          <w:ilvl w:val="1"/>
          <w:numId w:val="10"/>
        </w:numPr>
        <w:tabs>
          <w:tab w:val="left" w:pos="284"/>
        </w:tabs>
        <w:ind w:hanging="226"/>
        <w:rPr>
          <w:rFonts w:eastAsia="Calibri"/>
          <w:sz w:val="24"/>
          <w:szCs w:val="24"/>
        </w:rPr>
      </w:pPr>
      <w:r w:rsidRPr="00381BF4">
        <w:rPr>
          <w:rFonts w:eastAsia="Calibri"/>
          <w:sz w:val="24"/>
          <w:szCs w:val="24"/>
        </w:rPr>
        <w:t>Skaidulų kiekis</w:t>
      </w:r>
    </w:p>
    <w:p w14:paraId="5DB90B5E" w14:textId="74B250EA" w:rsidR="00381BF4" w:rsidRPr="00381BF4" w:rsidRDefault="00381BF4">
      <w:pPr>
        <w:pStyle w:val="ListParagraph"/>
        <w:numPr>
          <w:ilvl w:val="2"/>
          <w:numId w:val="10"/>
        </w:numPr>
        <w:tabs>
          <w:tab w:val="left" w:pos="284"/>
        </w:tabs>
        <w:ind w:hanging="645"/>
        <w:rPr>
          <w:rFonts w:eastAsia="Calibri"/>
          <w:sz w:val="24"/>
          <w:szCs w:val="24"/>
        </w:rPr>
      </w:pPr>
      <w:r w:rsidRPr="00381BF4">
        <w:rPr>
          <w:rFonts w:eastAsia="Calibri"/>
          <w:sz w:val="24"/>
          <w:szCs w:val="24"/>
        </w:rPr>
        <w:t xml:space="preserve">Projektuojant turi būti numatyta ne mažiau kaip 12 optinių skaidulų (6 poros). </w:t>
      </w:r>
    </w:p>
    <w:p w14:paraId="0F64C870" w14:textId="701BE94D" w:rsidR="00381BF4" w:rsidRPr="00381BF4" w:rsidRDefault="00381BF4">
      <w:pPr>
        <w:pStyle w:val="ListParagraph"/>
        <w:numPr>
          <w:ilvl w:val="2"/>
          <w:numId w:val="10"/>
        </w:numPr>
        <w:tabs>
          <w:tab w:val="left" w:pos="284"/>
        </w:tabs>
        <w:ind w:hanging="645"/>
        <w:rPr>
          <w:rFonts w:eastAsia="Calibri"/>
          <w:sz w:val="24"/>
          <w:szCs w:val="24"/>
        </w:rPr>
      </w:pPr>
      <w:r w:rsidRPr="00381BF4">
        <w:rPr>
          <w:rFonts w:eastAsia="Calibri"/>
          <w:sz w:val="24"/>
          <w:szCs w:val="24"/>
        </w:rPr>
        <w:t>Rekomenduojami kabeliai:</w:t>
      </w:r>
    </w:p>
    <w:p w14:paraId="0B1E9480" w14:textId="00AC7EF8" w:rsidR="00381BF4" w:rsidRPr="00381BF4" w:rsidRDefault="00381BF4" w:rsidP="00E27661">
      <w:pPr>
        <w:pStyle w:val="ListParagraph"/>
        <w:numPr>
          <w:ilvl w:val="0"/>
          <w:numId w:val="18"/>
        </w:numPr>
        <w:tabs>
          <w:tab w:val="left" w:pos="709"/>
        </w:tabs>
        <w:ind w:left="709" w:hanging="425"/>
        <w:rPr>
          <w:rFonts w:eastAsia="Calibri"/>
          <w:sz w:val="24"/>
          <w:szCs w:val="24"/>
        </w:rPr>
      </w:pPr>
      <w:r w:rsidRPr="00381BF4">
        <w:rPr>
          <w:rFonts w:eastAsia="Calibri"/>
          <w:sz w:val="24"/>
          <w:szCs w:val="24"/>
        </w:rPr>
        <w:t>48 skaidulų;</w:t>
      </w:r>
    </w:p>
    <w:p w14:paraId="47E44E4B" w14:textId="3EFBBDC5" w:rsidR="00381BF4" w:rsidRPr="00381BF4" w:rsidRDefault="00381BF4">
      <w:pPr>
        <w:pStyle w:val="ListParagraph"/>
        <w:numPr>
          <w:ilvl w:val="0"/>
          <w:numId w:val="18"/>
        </w:numPr>
        <w:tabs>
          <w:tab w:val="left" w:pos="709"/>
        </w:tabs>
        <w:ind w:hanging="76"/>
        <w:rPr>
          <w:rFonts w:eastAsia="Calibri"/>
          <w:sz w:val="24"/>
          <w:szCs w:val="24"/>
        </w:rPr>
      </w:pPr>
      <w:r w:rsidRPr="00381BF4">
        <w:rPr>
          <w:rFonts w:eastAsia="Calibri"/>
          <w:sz w:val="24"/>
          <w:szCs w:val="24"/>
        </w:rPr>
        <w:t>72 skaidulų;</w:t>
      </w:r>
    </w:p>
    <w:p w14:paraId="119DD40E" w14:textId="540E6AC6" w:rsidR="00381BF4" w:rsidRPr="00381BF4" w:rsidRDefault="00381BF4">
      <w:pPr>
        <w:pStyle w:val="ListParagraph"/>
        <w:numPr>
          <w:ilvl w:val="0"/>
          <w:numId w:val="18"/>
        </w:numPr>
        <w:tabs>
          <w:tab w:val="left" w:pos="709"/>
        </w:tabs>
        <w:ind w:hanging="76"/>
        <w:rPr>
          <w:rFonts w:eastAsia="Calibri"/>
          <w:sz w:val="24"/>
          <w:szCs w:val="24"/>
        </w:rPr>
      </w:pPr>
      <w:r w:rsidRPr="00381BF4">
        <w:rPr>
          <w:rFonts w:eastAsia="Calibri"/>
          <w:sz w:val="24"/>
          <w:szCs w:val="24"/>
        </w:rPr>
        <w:t>96 skaidulų.</w:t>
      </w:r>
    </w:p>
    <w:p w14:paraId="053847DC" w14:textId="2A25E7F1" w:rsidR="00381BF4" w:rsidRDefault="00381BF4">
      <w:pPr>
        <w:pStyle w:val="ListParagraph"/>
        <w:numPr>
          <w:ilvl w:val="2"/>
          <w:numId w:val="10"/>
        </w:numPr>
        <w:tabs>
          <w:tab w:val="left" w:pos="284"/>
        </w:tabs>
        <w:ind w:hanging="645"/>
        <w:rPr>
          <w:rFonts w:eastAsia="Calibri"/>
          <w:sz w:val="24"/>
          <w:szCs w:val="24"/>
        </w:rPr>
      </w:pPr>
      <w:r w:rsidRPr="00381BF4">
        <w:rPr>
          <w:rFonts w:eastAsia="Calibri"/>
          <w:sz w:val="24"/>
          <w:szCs w:val="24"/>
        </w:rPr>
        <w:t>Projektuojant prioritetas teikiamas pertekliniams pajėgumams.</w:t>
      </w:r>
    </w:p>
    <w:p w14:paraId="73854AE2" w14:textId="77777777" w:rsidR="00381BF4" w:rsidRDefault="00381BF4" w:rsidP="00381BF4">
      <w:pPr>
        <w:pStyle w:val="ListParagraph"/>
        <w:tabs>
          <w:tab w:val="left" w:pos="284"/>
        </w:tabs>
        <w:ind w:left="929"/>
        <w:rPr>
          <w:rFonts w:eastAsia="Calibri"/>
          <w:sz w:val="24"/>
          <w:szCs w:val="24"/>
        </w:rPr>
      </w:pPr>
    </w:p>
    <w:p w14:paraId="3D00F443" w14:textId="77777777" w:rsidR="00381BF4" w:rsidRPr="00381BF4" w:rsidRDefault="00381BF4" w:rsidP="00381BF4">
      <w:pPr>
        <w:pStyle w:val="ListParagraph"/>
        <w:tabs>
          <w:tab w:val="left" w:pos="284"/>
        </w:tabs>
        <w:ind w:left="929"/>
        <w:rPr>
          <w:rFonts w:eastAsia="Calibri"/>
          <w:sz w:val="24"/>
          <w:szCs w:val="24"/>
        </w:rPr>
      </w:pPr>
    </w:p>
    <w:tbl>
      <w:tblPr>
        <w:tblStyle w:val="TableGrid"/>
        <w:tblW w:w="9634" w:type="dxa"/>
        <w:shd w:val="clear" w:color="auto" w:fill="005063"/>
        <w:tblLook w:val="04A0" w:firstRow="1" w:lastRow="0" w:firstColumn="1" w:lastColumn="0" w:noHBand="0" w:noVBand="1"/>
      </w:tblPr>
      <w:tblGrid>
        <w:gridCol w:w="9634"/>
      </w:tblGrid>
      <w:tr w:rsidR="00CE469A" w:rsidRPr="000F4E6D" w14:paraId="3D9517C5" w14:textId="5EADBBE5" w:rsidTr="00CE469A">
        <w:trPr>
          <w:trHeight w:val="416"/>
        </w:trPr>
        <w:tc>
          <w:tcPr>
            <w:tcW w:w="9634" w:type="dxa"/>
            <w:shd w:val="clear" w:color="auto" w:fill="005063"/>
            <w:vAlign w:val="center"/>
          </w:tcPr>
          <w:p w14:paraId="162FA9E3" w14:textId="46FD3538" w:rsidR="00CE469A" w:rsidRPr="000F4E6D" w:rsidRDefault="00381BF4">
            <w:pPr>
              <w:pStyle w:val="ListParagraph"/>
              <w:numPr>
                <w:ilvl w:val="0"/>
                <w:numId w:val="10"/>
              </w:numPr>
              <w:rPr>
                <w:b/>
                <w:caps/>
                <w:color w:val="FFFFFF" w:themeColor="background1"/>
                <w:sz w:val="26"/>
                <w:szCs w:val="26"/>
              </w:rPr>
            </w:pPr>
            <w:r>
              <w:rPr>
                <w:b/>
                <w:caps/>
                <w:color w:val="FFFFFF" w:themeColor="background1"/>
                <w:sz w:val="26"/>
                <w:szCs w:val="26"/>
              </w:rPr>
              <w:t xml:space="preserve">Reikalavimai </w:t>
            </w:r>
            <w:r w:rsidR="00274310">
              <w:rPr>
                <w:b/>
                <w:caps/>
                <w:color w:val="FFFFFF" w:themeColor="background1"/>
                <w:sz w:val="26"/>
                <w:szCs w:val="26"/>
              </w:rPr>
              <w:t>prijungimui prie 5G bokšto</w:t>
            </w:r>
          </w:p>
        </w:tc>
      </w:tr>
    </w:tbl>
    <w:p w14:paraId="1A4CE1EE" w14:textId="1F83D199" w:rsidR="00006F3F" w:rsidRPr="00435E9A" w:rsidRDefault="00006F3F" w:rsidP="00435E9A">
      <w:pPr>
        <w:pStyle w:val="ListParagraph"/>
        <w:shd w:val="clear" w:color="auto" w:fill="FFFFFF"/>
        <w:tabs>
          <w:tab w:val="left" w:pos="567"/>
        </w:tabs>
        <w:ind w:left="360"/>
        <w:contextualSpacing w:val="0"/>
        <w:jc w:val="both"/>
        <w:rPr>
          <w:rFonts w:eastAsia="Calibri"/>
          <w:szCs w:val="24"/>
        </w:rPr>
      </w:pPr>
    </w:p>
    <w:p w14:paraId="155C5B9E" w14:textId="4D8B03A3" w:rsidR="00C01ACE" w:rsidRDefault="00274310">
      <w:pPr>
        <w:pStyle w:val="ListParagraph"/>
        <w:numPr>
          <w:ilvl w:val="1"/>
          <w:numId w:val="10"/>
        </w:numPr>
        <w:ind w:left="709" w:hanging="360"/>
        <w:jc w:val="both"/>
        <w:rPr>
          <w:rFonts w:eastAsia="Calibri"/>
          <w:sz w:val="24"/>
          <w:szCs w:val="24"/>
        </w:rPr>
      </w:pPr>
      <w:r>
        <w:rPr>
          <w:rFonts w:eastAsia="Calibri"/>
          <w:sz w:val="24"/>
          <w:szCs w:val="24"/>
        </w:rPr>
        <w:t>Už 5G bokšto aikštelės ribų turi būti įrengta optinė skirstomoji dėžė, skirta Operatorių optinio ryšio infrastruktūrai prijungti.</w:t>
      </w:r>
    </w:p>
    <w:p w14:paraId="40ED4BD8" w14:textId="4456A644" w:rsidR="00274310" w:rsidRDefault="00274310">
      <w:pPr>
        <w:pStyle w:val="ListParagraph"/>
        <w:numPr>
          <w:ilvl w:val="1"/>
          <w:numId w:val="10"/>
        </w:numPr>
        <w:ind w:left="709" w:hanging="360"/>
        <w:jc w:val="both"/>
        <w:rPr>
          <w:rFonts w:eastAsia="Calibri"/>
          <w:sz w:val="24"/>
          <w:szCs w:val="24"/>
        </w:rPr>
      </w:pPr>
      <w:r>
        <w:rPr>
          <w:rFonts w:eastAsia="Calibri"/>
          <w:sz w:val="24"/>
          <w:szCs w:val="24"/>
        </w:rPr>
        <w:t>Optinio kabelio užbaigimo ir skirstymo sprendiniai turi būti suprojektuoti taip, kad visi Operatorių prisijungimo, kabelių įvedimo ir kiti su prisijungimu susiję darbai galėtų būti atliekami nepatenkant į 5G bokšto aikštelės teritoriją.</w:t>
      </w:r>
    </w:p>
    <w:p w14:paraId="57E0662F" w14:textId="081FB727" w:rsidR="00274310" w:rsidRDefault="00274310">
      <w:pPr>
        <w:pStyle w:val="ListParagraph"/>
        <w:numPr>
          <w:ilvl w:val="1"/>
          <w:numId w:val="10"/>
        </w:numPr>
        <w:ind w:left="709" w:hanging="360"/>
        <w:jc w:val="both"/>
        <w:rPr>
          <w:rFonts w:eastAsia="Calibri"/>
          <w:sz w:val="24"/>
          <w:szCs w:val="24"/>
        </w:rPr>
      </w:pPr>
      <w:r>
        <w:rPr>
          <w:rFonts w:eastAsia="Calibri"/>
          <w:sz w:val="24"/>
          <w:szCs w:val="24"/>
        </w:rPr>
        <w:t>Projektuojant optinio ryšio infrastruktūrą, sprendiniai turi būti suderinti su 5G bokšto projekto sprendiniais, užtikrinant tin</w:t>
      </w:r>
      <w:r w:rsidR="00522345">
        <w:rPr>
          <w:rFonts w:eastAsia="Calibri"/>
          <w:sz w:val="24"/>
          <w:szCs w:val="24"/>
        </w:rPr>
        <w:t>k</w:t>
      </w:r>
      <w:r>
        <w:rPr>
          <w:rFonts w:eastAsia="Calibri"/>
          <w:sz w:val="24"/>
          <w:szCs w:val="24"/>
        </w:rPr>
        <w:t>amą sujungimą su bokšto projekte numatytais kabelių kanalais nuo operatorių įrangos vietos iki optinės skirstomosios dėžės, įrengiamos už 5G bokšto aikštelės ribų.</w:t>
      </w:r>
    </w:p>
    <w:p w14:paraId="50A67AF7" w14:textId="77777777" w:rsidR="00C07B56" w:rsidRDefault="00C07B56" w:rsidP="00C07B56">
      <w:pPr>
        <w:pStyle w:val="ListParagraph"/>
        <w:ind w:left="709"/>
        <w:jc w:val="both"/>
        <w:rPr>
          <w:rFonts w:eastAsia="Calibri"/>
          <w:sz w:val="24"/>
          <w:szCs w:val="24"/>
        </w:rPr>
      </w:pPr>
    </w:p>
    <w:p w14:paraId="5554C89D" w14:textId="77777777" w:rsidR="008E327A" w:rsidRDefault="008E327A" w:rsidP="008E327A">
      <w:pPr>
        <w:rPr>
          <w:rFonts w:eastAsia="Calibri"/>
          <w:szCs w:val="24"/>
        </w:rPr>
      </w:pPr>
    </w:p>
    <w:tbl>
      <w:tblPr>
        <w:tblStyle w:val="TableGrid"/>
        <w:tblW w:w="9634" w:type="dxa"/>
        <w:shd w:val="clear" w:color="auto" w:fill="005063"/>
        <w:tblLook w:val="04A0" w:firstRow="1" w:lastRow="0" w:firstColumn="1" w:lastColumn="0" w:noHBand="0" w:noVBand="1"/>
      </w:tblPr>
      <w:tblGrid>
        <w:gridCol w:w="9634"/>
      </w:tblGrid>
      <w:tr w:rsidR="008E327A" w:rsidRPr="000F4E6D" w14:paraId="75FFFAA8" w14:textId="77777777">
        <w:trPr>
          <w:trHeight w:val="416"/>
        </w:trPr>
        <w:tc>
          <w:tcPr>
            <w:tcW w:w="9634" w:type="dxa"/>
            <w:shd w:val="clear" w:color="auto" w:fill="005063"/>
            <w:vAlign w:val="center"/>
          </w:tcPr>
          <w:p w14:paraId="5AF4A237" w14:textId="29311D27" w:rsidR="008E327A" w:rsidRPr="000F4E6D" w:rsidRDefault="008E327A">
            <w:pPr>
              <w:pStyle w:val="ListParagraph"/>
              <w:numPr>
                <w:ilvl w:val="0"/>
                <w:numId w:val="10"/>
              </w:numPr>
              <w:rPr>
                <w:b/>
                <w:caps/>
                <w:color w:val="FFFFFF" w:themeColor="background1"/>
                <w:sz w:val="26"/>
                <w:szCs w:val="26"/>
              </w:rPr>
            </w:pPr>
            <w:r>
              <w:rPr>
                <w:b/>
                <w:caps/>
                <w:color w:val="FFFFFF" w:themeColor="background1"/>
                <w:sz w:val="26"/>
                <w:szCs w:val="26"/>
              </w:rPr>
              <w:t>Darbų organizavimas kelio juostoje</w:t>
            </w:r>
          </w:p>
        </w:tc>
      </w:tr>
    </w:tbl>
    <w:p w14:paraId="2B5E47C9" w14:textId="77777777" w:rsidR="008E327A" w:rsidRPr="008E327A" w:rsidRDefault="008E327A" w:rsidP="008E327A">
      <w:pPr>
        <w:rPr>
          <w:rFonts w:eastAsia="Calibri"/>
          <w:szCs w:val="24"/>
        </w:rPr>
      </w:pPr>
    </w:p>
    <w:p w14:paraId="5022E84E" w14:textId="6680AA29" w:rsidR="00006F3F" w:rsidRDefault="008E327A" w:rsidP="008E327A">
      <w:pPr>
        <w:pStyle w:val="ListParagraph"/>
        <w:numPr>
          <w:ilvl w:val="1"/>
          <w:numId w:val="10"/>
        </w:numPr>
        <w:ind w:left="709" w:hanging="283"/>
        <w:jc w:val="both"/>
        <w:rPr>
          <w:rFonts w:eastAsia="Calibri"/>
          <w:sz w:val="24"/>
          <w:szCs w:val="24"/>
        </w:rPr>
      </w:pPr>
      <w:r w:rsidRPr="008E327A">
        <w:rPr>
          <w:rFonts w:eastAsia="Calibri"/>
          <w:sz w:val="24"/>
          <w:szCs w:val="24"/>
        </w:rPr>
        <w:t>Linijos įrengimo darbai valstybinės reikšmės kelio juostoje turi būti organizuojami taip, kad būtų užtikrintas saugus ir kuo mažiau trikdomas transporto priemonių, pėsčiųjų ir kitų eismo dalyvių eismas.</w:t>
      </w:r>
    </w:p>
    <w:p w14:paraId="62F70E50" w14:textId="1A629758" w:rsidR="008E327A" w:rsidRDefault="002D5839" w:rsidP="008E327A">
      <w:pPr>
        <w:pStyle w:val="ListParagraph"/>
        <w:numPr>
          <w:ilvl w:val="1"/>
          <w:numId w:val="10"/>
        </w:numPr>
        <w:ind w:left="709" w:hanging="283"/>
        <w:jc w:val="both"/>
        <w:rPr>
          <w:rFonts w:eastAsia="Calibri"/>
          <w:sz w:val="24"/>
          <w:szCs w:val="24"/>
        </w:rPr>
      </w:pPr>
      <w:r w:rsidRPr="002D5839">
        <w:rPr>
          <w:rFonts w:eastAsia="Calibri"/>
          <w:sz w:val="24"/>
          <w:szCs w:val="24"/>
        </w:rPr>
        <w:t>Pareiškėjas prieš pradėdamas darbus privalo gauti visus teisės aktuose ir Bendrovės nustatyta tvarka reikalingus leidimus darbams valstybinės reikšmės kelio juostoje.</w:t>
      </w:r>
    </w:p>
    <w:p w14:paraId="5770921F" w14:textId="54282C57" w:rsidR="002D5839" w:rsidRDefault="002D5839" w:rsidP="008E327A">
      <w:pPr>
        <w:pStyle w:val="ListParagraph"/>
        <w:numPr>
          <w:ilvl w:val="1"/>
          <w:numId w:val="10"/>
        </w:numPr>
        <w:ind w:left="709" w:hanging="283"/>
        <w:jc w:val="both"/>
        <w:rPr>
          <w:rFonts w:eastAsia="Calibri"/>
          <w:sz w:val="24"/>
          <w:szCs w:val="24"/>
        </w:rPr>
      </w:pPr>
      <w:r w:rsidRPr="002D5839">
        <w:rPr>
          <w:rFonts w:eastAsia="Calibri"/>
          <w:sz w:val="24"/>
          <w:szCs w:val="24"/>
        </w:rPr>
        <w:t>Kai darbams atlikti reikalingas eismo ribojimas, Pareiškėjas privalo parengti, suderinti ir įgyvendinti laikinus eismo organizavimo sprendinius bei gauti visus eismo ribojimui reikalingus leidimus. Visos su laikino eismo organizavimu ir jo įgyvendinimu susijusios išlaidos tenka Pareiškėjui.</w:t>
      </w:r>
    </w:p>
    <w:p w14:paraId="3C376BE7" w14:textId="0FBA92FC" w:rsidR="002D5839" w:rsidRDefault="002D5839" w:rsidP="008E327A">
      <w:pPr>
        <w:pStyle w:val="ListParagraph"/>
        <w:numPr>
          <w:ilvl w:val="1"/>
          <w:numId w:val="10"/>
        </w:numPr>
        <w:ind w:left="709" w:hanging="283"/>
        <w:jc w:val="both"/>
        <w:rPr>
          <w:rFonts w:eastAsia="Calibri"/>
          <w:sz w:val="24"/>
          <w:szCs w:val="24"/>
        </w:rPr>
      </w:pPr>
      <w:r w:rsidRPr="002D5839">
        <w:rPr>
          <w:rFonts w:eastAsia="Calibri"/>
          <w:sz w:val="24"/>
          <w:szCs w:val="24"/>
        </w:rPr>
        <w:t>Darbų metu naudojamos laikinos eismo organizavimo priemonės turi atitikti galiojančių teisės aktų ir AB „Via Lietuva“ norminių bei techninių dokumentų reikalavimus.</w:t>
      </w:r>
    </w:p>
    <w:p w14:paraId="5A211761" w14:textId="421DD8E6" w:rsidR="002D5839" w:rsidRDefault="002D5839" w:rsidP="008E327A">
      <w:pPr>
        <w:pStyle w:val="ListParagraph"/>
        <w:numPr>
          <w:ilvl w:val="1"/>
          <w:numId w:val="10"/>
        </w:numPr>
        <w:ind w:left="709" w:hanging="283"/>
        <w:jc w:val="both"/>
        <w:rPr>
          <w:rFonts w:eastAsia="Calibri"/>
          <w:sz w:val="24"/>
          <w:szCs w:val="24"/>
        </w:rPr>
      </w:pPr>
      <w:r w:rsidRPr="002D5839">
        <w:rPr>
          <w:rFonts w:eastAsia="Calibri"/>
          <w:sz w:val="24"/>
          <w:szCs w:val="24"/>
        </w:rPr>
        <w:t>Pareiškėjas privalo užtikrinti, kad vykdant darbus nebūtų pažeistos kelio dangos konstrukcijos, kelio statiniai, inžineriniai tinklai, eismo organizavimo priemonės ir kita Bendrovės ar trečiųjų asmenų infrastruktūra.</w:t>
      </w:r>
    </w:p>
    <w:p w14:paraId="2CFA216E" w14:textId="287E5B77" w:rsidR="002D5839" w:rsidRDefault="002D5839" w:rsidP="008E327A">
      <w:pPr>
        <w:pStyle w:val="ListParagraph"/>
        <w:numPr>
          <w:ilvl w:val="1"/>
          <w:numId w:val="10"/>
        </w:numPr>
        <w:ind w:left="709" w:hanging="283"/>
        <w:jc w:val="both"/>
        <w:rPr>
          <w:rFonts w:eastAsia="Calibri"/>
          <w:sz w:val="24"/>
          <w:szCs w:val="24"/>
        </w:rPr>
      </w:pPr>
      <w:r w:rsidRPr="002D5839">
        <w:rPr>
          <w:rFonts w:eastAsia="Calibri"/>
          <w:sz w:val="24"/>
          <w:szCs w:val="24"/>
        </w:rPr>
        <w:t>Darbų metu pažeisti kelio elementai, dangos, kelkraščiai, šlaitai, grioviai, želdiniai ar kita infrastruktūra turi būti atstatyti Pareiškėjo lėšomis ne blogesnės būklės, nei buvo iki darbų pradžios.</w:t>
      </w:r>
    </w:p>
    <w:p w14:paraId="0FBE6EBE" w14:textId="6AB2A4F5" w:rsidR="00FD0640" w:rsidRDefault="00FD0640" w:rsidP="008E327A">
      <w:pPr>
        <w:pStyle w:val="ListParagraph"/>
        <w:numPr>
          <w:ilvl w:val="1"/>
          <w:numId w:val="10"/>
        </w:numPr>
        <w:ind w:left="709" w:hanging="283"/>
        <w:jc w:val="both"/>
        <w:rPr>
          <w:rFonts w:eastAsia="Calibri"/>
          <w:sz w:val="24"/>
          <w:szCs w:val="24"/>
        </w:rPr>
      </w:pPr>
      <w:r>
        <w:rPr>
          <w:rFonts w:eastAsia="Calibri"/>
          <w:sz w:val="24"/>
          <w:szCs w:val="24"/>
        </w:rPr>
        <w:lastRenderedPageBreak/>
        <w:t>Bendrovės įgaliotas atstovas turi teisę tikrinti atliekamų darbų atitiktį suderintiems projektiniams sprendiniams, darbų kokybę ir Pareiškėjo pateiktą dokumentaciją.</w:t>
      </w:r>
    </w:p>
    <w:p w14:paraId="122BA020" w14:textId="1AB7F062" w:rsidR="002D5839" w:rsidRDefault="002D5839" w:rsidP="008E327A">
      <w:pPr>
        <w:pStyle w:val="ListParagraph"/>
        <w:numPr>
          <w:ilvl w:val="1"/>
          <w:numId w:val="10"/>
        </w:numPr>
        <w:ind w:left="709" w:hanging="283"/>
        <w:jc w:val="both"/>
        <w:rPr>
          <w:rFonts w:eastAsia="Calibri"/>
          <w:sz w:val="24"/>
          <w:szCs w:val="24"/>
        </w:rPr>
      </w:pPr>
      <w:r w:rsidRPr="00FD0640">
        <w:rPr>
          <w:rFonts w:eastAsia="Calibri"/>
          <w:sz w:val="24"/>
          <w:szCs w:val="24"/>
        </w:rPr>
        <w:t>Pareiškėjas privalo sudaryti Bendrovės atstovams galimybę kontroliuoti darbus ir jų vykdymo metu pateikti prašomą su darbų vykdymu bei jų kokybe susijusią dokumentaciją.</w:t>
      </w:r>
    </w:p>
    <w:p w14:paraId="2337ACD3" w14:textId="77777777" w:rsidR="00C07B56" w:rsidRPr="00FD0640" w:rsidRDefault="00C07B56" w:rsidP="00C07B56">
      <w:pPr>
        <w:pStyle w:val="ListParagraph"/>
        <w:ind w:left="709"/>
        <w:jc w:val="both"/>
        <w:rPr>
          <w:rFonts w:eastAsia="Calibri"/>
          <w:sz w:val="24"/>
          <w:szCs w:val="24"/>
        </w:rPr>
      </w:pPr>
    </w:p>
    <w:p w14:paraId="05EA18BA" w14:textId="77777777" w:rsidR="00006F3F" w:rsidRPr="00006F3F" w:rsidRDefault="00006F3F" w:rsidP="00006F3F">
      <w:pPr>
        <w:rPr>
          <w:rFonts w:eastAsia="Calibri"/>
          <w:szCs w:val="24"/>
        </w:rPr>
      </w:pPr>
    </w:p>
    <w:tbl>
      <w:tblPr>
        <w:tblStyle w:val="TableGrid"/>
        <w:tblW w:w="0" w:type="auto"/>
        <w:shd w:val="clear" w:color="auto" w:fill="005063"/>
        <w:tblLook w:val="04A0" w:firstRow="1" w:lastRow="0" w:firstColumn="1" w:lastColumn="0" w:noHBand="0" w:noVBand="1"/>
      </w:tblPr>
      <w:tblGrid>
        <w:gridCol w:w="9628"/>
      </w:tblGrid>
      <w:tr w:rsidR="00FC60A3" w:rsidRPr="000F4E6D" w14:paraId="5E972E27" w14:textId="77777777" w:rsidTr="00633D0B">
        <w:trPr>
          <w:trHeight w:val="416"/>
        </w:trPr>
        <w:tc>
          <w:tcPr>
            <w:tcW w:w="9628" w:type="dxa"/>
            <w:shd w:val="clear" w:color="auto" w:fill="005063"/>
            <w:vAlign w:val="center"/>
          </w:tcPr>
          <w:p w14:paraId="15399F0B" w14:textId="31534D4A" w:rsidR="00FC60A3" w:rsidRPr="000F4E6D" w:rsidRDefault="009E1877">
            <w:pPr>
              <w:pStyle w:val="ListParagraph"/>
              <w:numPr>
                <w:ilvl w:val="0"/>
                <w:numId w:val="10"/>
              </w:numPr>
              <w:rPr>
                <w:b/>
                <w:caps/>
                <w:color w:val="FFFFFF" w:themeColor="background1"/>
                <w:sz w:val="26"/>
                <w:szCs w:val="26"/>
              </w:rPr>
            </w:pPr>
            <w:r>
              <w:rPr>
                <w:b/>
                <w:caps/>
                <w:color w:val="FFFFFF" w:themeColor="background1"/>
                <w:sz w:val="26"/>
                <w:szCs w:val="26"/>
              </w:rPr>
              <w:t>Bandymai ir matavimai</w:t>
            </w:r>
          </w:p>
        </w:tc>
      </w:tr>
    </w:tbl>
    <w:p w14:paraId="42C00D83" w14:textId="77777777" w:rsidR="0076303D" w:rsidRDefault="0076303D" w:rsidP="0078527D">
      <w:pPr>
        <w:rPr>
          <w:rFonts w:ascii="Arial Narrow" w:eastAsia="Calibri" w:hAnsi="Arial Narrow"/>
          <w:bCs/>
          <w:szCs w:val="24"/>
        </w:rPr>
      </w:pPr>
    </w:p>
    <w:p w14:paraId="2CB2BBC7" w14:textId="06C716D9" w:rsidR="009E1877" w:rsidRPr="004E1F9B" w:rsidRDefault="009E1877">
      <w:pPr>
        <w:pStyle w:val="ListParagraph"/>
        <w:numPr>
          <w:ilvl w:val="1"/>
          <w:numId w:val="10"/>
        </w:numPr>
        <w:spacing w:line="300" w:lineRule="atLeast"/>
        <w:ind w:left="709" w:hanging="425"/>
        <w:rPr>
          <w:rFonts w:cs="Segoe UI"/>
          <w:sz w:val="24"/>
          <w:szCs w:val="24"/>
          <w:lang w:eastAsia="lt-LT"/>
        </w:rPr>
      </w:pPr>
      <w:r w:rsidRPr="004E1F9B">
        <w:rPr>
          <w:rFonts w:cs="Segoe UI"/>
          <w:sz w:val="24"/>
          <w:szCs w:val="24"/>
          <w:lang w:eastAsia="lt-LT"/>
        </w:rPr>
        <w:t>Po įrengimo Pareiškėjas privalo atlikti:</w:t>
      </w:r>
    </w:p>
    <w:p w14:paraId="7D6ED34E" w14:textId="5E62A234" w:rsidR="009E1877" w:rsidRPr="004E1F9B"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OTDR matavimai;</w:t>
      </w:r>
    </w:p>
    <w:p w14:paraId="4F674272" w14:textId="0D8B2202" w:rsidR="009E1877" w:rsidRPr="004E1F9B"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Skaidulų vientisumo patikrą;</w:t>
      </w:r>
    </w:p>
    <w:p w14:paraId="162FE21B" w14:textId="562B4740" w:rsidR="009E1877" w:rsidRPr="004E1F9B"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Optinių nuostolių matavimus;</w:t>
      </w:r>
    </w:p>
    <w:p w14:paraId="5D403A8F" w14:textId="33BA30A1" w:rsidR="009E1877" w:rsidRPr="004E1F9B"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Sujungimų kokybės matavimus.</w:t>
      </w:r>
    </w:p>
    <w:p w14:paraId="5352F794" w14:textId="148CEB6E" w:rsidR="009E1877" w:rsidRPr="004E1F9B" w:rsidRDefault="009E1877">
      <w:pPr>
        <w:pStyle w:val="ListParagraph"/>
        <w:numPr>
          <w:ilvl w:val="1"/>
          <w:numId w:val="10"/>
        </w:numPr>
        <w:spacing w:line="300" w:lineRule="atLeast"/>
        <w:ind w:left="709" w:hanging="425"/>
        <w:rPr>
          <w:rFonts w:cs="Segoe UI"/>
          <w:sz w:val="24"/>
          <w:szCs w:val="24"/>
          <w:lang w:eastAsia="lt-LT"/>
        </w:rPr>
      </w:pPr>
      <w:r w:rsidRPr="004E1F9B">
        <w:rPr>
          <w:rFonts w:cs="Segoe UI"/>
          <w:sz w:val="24"/>
          <w:szCs w:val="24"/>
          <w:lang w:eastAsia="lt-LT"/>
        </w:rPr>
        <w:t>Visi matavimai</w:t>
      </w:r>
      <w:r w:rsidR="00BA2B11">
        <w:rPr>
          <w:rFonts w:cs="Segoe UI"/>
          <w:sz w:val="24"/>
          <w:szCs w:val="24"/>
          <w:lang w:eastAsia="lt-LT"/>
        </w:rPr>
        <w:t xml:space="preserve"> ir sujungimai</w:t>
      </w:r>
      <w:r w:rsidRPr="004E1F9B">
        <w:rPr>
          <w:rFonts w:cs="Segoe UI"/>
          <w:sz w:val="24"/>
          <w:szCs w:val="24"/>
          <w:lang w:eastAsia="lt-LT"/>
        </w:rPr>
        <w:t xml:space="preserve"> turi atitikti:</w:t>
      </w:r>
    </w:p>
    <w:p w14:paraId="011C9D00" w14:textId="422B9F93" w:rsidR="009E1877" w:rsidRPr="004E1F9B"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ITU-T</w:t>
      </w:r>
      <w:r w:rsidR="00A52F4B">
        <w:rPr>
          <w:rFonts w:cs="Segoe UI"/>
          <w:sz w:val="24"/>
          <w:szCs w:val="24"/>
          <w:lang w:eastAsia="lt-LT"/>
        </w:rPr>
        <w:t xml:space="preserve"> (G.652D)</w:t>
      </w:r>
      <w:r w:rsidRPr="004E1F9B">
        <w:rPr>
          <w:rFonts w:cs="Segoe UI"/>
          <w:sz w:val="24"/>
          <w:szCs w:val="24"/>
          <w:lang w:eastAsia="lt-LT"/>
        </w:rPr>
        <w:t xml:space="preserve"> rekomendacijas;</w:t>
      </w:r>
    </w:p>
    <w:p w14:paraId="3D4594D4" w14:textId="419A3F6C" w:rsidR="009E1877" w:rsidRPr="004E1F9B"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IEC standartus;</w:t>
      </w:r>
    </w:p>
    <w:p w14:paraId="14C288B4" w14:textId="0467E302" w:rsidR="009E1877" w:rsidRDefault="009E1877">
      <w:pPr>
        <w:pStyle w:val="ListParagraph"/>
        <w:numPr>
          <w:ilvl w:val="0"/>
          <w:numId w:val="19"/>
        </w:numPr>
        <w:spacing w:line="300" w:lineRule="atLeast"/>
        <w:ind w:left="709" w:hanging="425"/>
        <w:rPr>
          <w:rFonts w:cs="Segoe UI"/>
          <w:sz w:val="24"/>
          <w:szCs w:val="24"/>
          <w:lang w:eastAsia="lt-LT"/>
        </w:rPr>
      </w:pPr>
      <w:r w:rsidRPr="004E1F9B">
        <w:rPr>
          <w:rFonts w:cs="Segoe UI"/>
          <w:sz w:val="24"/>
          <w:szCs w:val="24"/>
          <w:lang w:eastAsia="lt-LT"/>
        </w:rPr>
        <w:t>Gamintojų reikalavimus;</w:t>
      </w:r>
    </w:p>
    <w:p w14:paraId="21045274" w14:textId="1A15BB01" w:rsidR="00E63A0F" w:rsidRDefault="00E63A0F" w:rsidP="00E63A0F">
      <w:pPr>
        <w:pStyle w:val="ListParagraph"/>
        <w:numPr>
          <w:ilvl w:val="1"/>
          <w:numId w:val="10"/>
        </w:numPr>
        <w:spacing w:line="300" w:lineRule="atLeast"/>
        <w:ind w:hanging="226"/>
        <w:rPr>
          <w:rFonts w:cs="Segoe UI"/>
          <w:sz w:val="24"/>
          <w:szCs w:val="24"/>
          <w:lang w:eastAsia="lt-LT"/>
        </w:rPr>
      </w:pPr>
      <w:r>
        <w:rPr>
          <w:rFonts w:cs="Segoe UI"/>
          <w:sz w:val="24"/>
          <w:szCs w:val="24"/>
          <w:lang w:eastAsia="lt-LT"/>
        </w:rPr>
        <w:t xml:space="preserve">Maksimalios </w:t>
      </w:r>
      <w:r w:rsidR="00F94F40">
        <w:rPr>
          <w:rFonts w:cs="Segoe UI"/>
          <w:sz w:val="24"/>
          <w:szCs w:val="24"/>
          <w:lang w:eastAsia="lt-LT"/>
        </w:rPr>
        <w:t xml:space="preserve">leistinos </w:t>
      </w:r>
      <w:r>
        <w:rPr>
          <w:rFonts w:cs="Segoe UI"/>
          <w:sz w:val="24"/>
          <w:szCs w:val="24"/>
          <w:lang w:eastAsia="lt-LT"/>
        </w:rPr>
        <w:t>nuotolių vertės:</w:t>
      </w:r>
    </w:p>
    <w:p w14:paraId="4FD82321" w14:textId="7CAF50CE" w:rsidR="00E63A0F" w:rsidRPr="00E63A0F" w:rsidRDefault="00E63A0F" w:rsidP="00E63A0F">
      <w:pPr>
        <w:pStyle w:val="ListParagraph"/>
        <w:numPr>
          <w:ilvl w:val="0"/>
          <w:numId w:val="23"/>
        </w:numPr>
        <w:spacing w:line="300" w:lineRule="atLeast"/>
        <w:rPr>
          <w:rFonts w:cs="Segoe UI"/>
          <w:sz w:val="24"/>
          <w:szCs w:val="24"/>
          <w:lang w:eastAsia="lt-LT"/>
        </w:rPr>
      </w:pPr>
      <w:r w:rsidRPr="00E63A0F">
        <w:rPr>
          <w:rFonts w:cs="Segoe UI"/>
          <w:sz w:val="24"/>
          <w:szCs w:val="24"/>
          <w:lang w:eastAsia="lt-LT"/>
        </w:rPr>
        <w:t>Maksimalus suvirinimo nuostolis ne daugiau kaip 0,1dB viename sujungime</w:t>
      </w:r>
      <w:r>
        <w:rPr>
          <w:rFonts w:cs="Segoe UI"/>
          <w:sz w:val="24"/>
          <w:szCs w:val="24"/>
          <w:lang w:eastAsia="lt-LT"/>
        </w:rPr>
        <w:t>;</w:t>
      </w:r>
    </w:p>
    <w:p w14:paraId="3D8EB74B" w14:textId="00D3E420" w:rsidR="00E63A0F" w:rsidRPr="00E63A0F" w:rsidRDefault="00E63A0F" w:rsidP="00E63A0F">
      <w:pPr>
        <w:pStyle w:val="ListParagraph"/>
        <w:numPr>
          <w:ilvl w:val="0"/>
          <w:numId w:val="23"/>
        </w:numPr>
        <w:spacing w:line="300" w:lineRule="atLeast"/>
        <w:rPr>
          <w:rFonts w:cs="Segoe UI"/>
          <w:sz w:val="24"/>
          <w:szCs w:val="24"/>
          <w:lang w:eastAsia="lt-LT"/>
        </w:rPr>
      </w:pPr>
      <w:r w:rsidRPr="00E63A0F">
        <w:rPr>
          <w:rFonts w:cs="Segoe UI"/>
          <w:sz w:val="24"/>
          <w:szCs w:val="24"/>
          <w:lang w:eastAsia="lt-LT"/>
        </w:rPr>
        <w:t>Maksimalus jungties nuotolis ne dagiau kaip 0,3dB vienoje jungtyje</w:t>
      </w:r>
      <w:r>
        <w:rPr>
          <w:rFonts w:cs="Segoe UI"/>
          <w:sz w:val="24"/>
          <w:szCs w:val="24"/>
          <w:lang w:eastAsia="lt-LT"/>
        </w:rPr>
        <w:t>;</w:t>
      </w:r>
    </w:p>
    <w:p w14:paraId="0D87EAF0" w14:textId="5BE35173" w:rsidR="00E63A0F" w:rsidRPr="00E63A0F" w:rsidRDefault="00E63A0F" w:rsidP="00E63A0F">
      <w:pPr>
        <w:pStyle w:val="ListParagraph"/>
        <w:numPr>
          <w:ilvl w:val="0"/>
          <w:numId w:val="23"/>
        </w:numPr>
        <w:rPr>
          <w:szCs w:val="24"/>
          <w:lang w:eastAsia="lt-LT"/>
        </w:rPr>
      </w:pPr>
      <w:r w:rsidRPr="00E63A0F">
        <w:rPr>
          <w:sz w:val="22"/>
          <w:lang w:eastAsia="lt-LT"/>
        </w:rPr>
        <w:t>Maksimalus skaidulos slopinimo koeficientas ≤0,30 dB/km (1550 nm)</w:t>
      </w:r>
      <w:r>
        <w:rPr>
          <w:sz w:val="22"/>
          <w:lang w:eastAsia="lt-LT"/>
        </w:rPr>
        <w:t>;</w:t>
      </w:r>
    </w:p>
    <w:p w14:paraId="734DBF6E" w14:textId="6CB0F63A" w:rsidR="00E63A0F" w:rsidRPr="00E63A0F" w:rsidRDefault="00E63A0F" w:rsidP="00E63A0F">
      <w:pPr>
        <w:pStyle w:val="ListParagraph"/>
        <w:numPr>
          <w:ilvl w:val="0"/>
          <w:numId w:val="23"/>
        </w:numPr>
        <w:rPr>
          <w:szCs w:val="24"/>
          <w:lang w:eastAsia="lt-LT"/>
        </w:rPr>
      </w:pPr>
      <w:r w:rsidRPr="00E63A0F">
        <w:rPr>
          <w:sz w:val="22"/>
          <w:lang w:eastAsia="lt-LT"/>
        </w:rPr>
        <w:t>Maksimalus skaidulos slopinimo koeficientas ≤0,40 dB/km (1310 nm)</w:t>
      </w:r>
      <w:r>
        <w:rPr>
          <w:sz w:val="22"/>
          <w:lang w:eastAsia="lt-LT"/>
        </w:rPr>
        <w:t>.</w:t>
      </w:r>
    </w:p>
    <w:p w14:paraId="47212236" w14:textId="77777777" w:rsidR="00E63A0F" w:rsidRPr="00F94F40" w:rsidRDefault="00E63A0F" w:rsidP="00E63A0F">
      <w:pPr>
        <w:spacing w:line="300" w:lineRule="atLeast"/>
        <w:rPr>
          <w:rFonts w:cs="Segoe UI"/>
          <w:szCs w:val="24"/>
          <w:lang w:eastAsia="lt-LT"/>
        </w:rPr>
      </w:pPr>
    </w:p>
    <w:p w14:paraId="2E742782" w14:textId="77777777" w:rsidR="00405594" w:rsidRPr="000F4E6D" w:rsidRDefault="00405594">
      <w:pPr>
        <w:jc w:val="left"/>
        <w:rPr>
          <w:rFonts w:ascii="Arial Narrow" w:eastAsia="Calibri" w:hAnsi="Arial Narrow"/>
          <w:szCs w:val="24"/>
        </w:rPr>
      </w:pPr>
    </w:p>
    <w:tbl>
      <w:tblPr>
        <w:tblStyle w:val="TableGrid"/>
        <w:tblW w:w="9634" w:type="dxa"/>
        <w:shd w:val="clear" w:color="auto" w:fill="005063"/>
        <w:tblLook w:val="04A0" w:firstRow="1" w:lastRow="0" w:firstColumn="1" w:lastColumn="0" w:noHBand="0" w:noVBand="1"/>
      </w:tblPr>
      <w:tblGrid>
        <w:gridCol w:w="9634"/>
      </w:tblGrid>
      <w:tr w:rsidR="000F6511" w:rsidRPr="000F4E6D" w14:paraId="0D9B3D20" w14:textId="77777777" w:rsidTr="00A475CD">
        <w:trPr>
          <w:trHeight w:val="416"/>
        </w:trPr>
        <w:tc>
          <w:tcPr>
            <w:tcW w:w="9634" w:type="dxa"/>
            <w:shd w:val="clear" w:color="auto" w:fill="005063"/>
            <w:vAlign w:val="center"/>
          </w:tcPr>
          <w:p w14:paraId="37CEA4F6" w14:textId="4958FBEF" w:rsidR="000F6511" w:rsidRPr="000F4E6D" w:rsidRDefault="009E1877">
            <w:pPr>
              <w:pStyle w:val="ListParagraph"/>
              <w:numPr>
                <w:ilvl w:val="0"/>
                <w:numId w:val="10"/>
              </w:numPr>
              <w:rPr>
                <w:b/>
                <w:caps/>
                <w:color w:val="FFFFFF" w:themeColor="background1"/>
                <w:sz w:val="26"/>
                <w:szCs w:val="26"/>
              </w:rPr>
            </w:pPr>
            <w:r>
              <w:rPr>
                <w:b/>
                <w:caps/>
                <w:color w:val="FFFFFF" w:themeColor="background1"/>
                <w:sz w:val="26"/>
                <w:szCs w:val="26"/>
              </w:rPr>
              <w:t xml:space="preserve">Ženklinimas ir </w:t>
            </w:r>
            <w:r w:rsidR="00AE0537">
              <w:rPr>
                <w:b/>
                <w:caps/>
                <w:color w:val="FFFFFF" w:themeColor="background1"/>
                <w:sz w:val="26"/>
                <w:szCs w:val="26"/>
              </w:rPr>
              <w:t>Dokumentavimas</w:t>
            </w:r>
          </w:p>
        </w:tc>
      </w:tr>
    </w:tbl>
    <w:p w14:paraId="35A346CC" w14:textId="77777777" w:rsidR="00237A28" w:rsidRPr="006D2C3C" w:rsidRDefault="00237A28" w:rsidP="00993B3F">
      <w:pPr>
        <w:pStyle w:val="Bodytext90"/>
        <w:shd w:val="clear" w:color="auto" w:fill="auto"/>
        <w:spacing w:line="240" w:lineRule="auto"/>
        <w:ind w:left="426"/>
        <w:jc w:val="both"/>
        <w:rPr>
          <w:rFonts w:ascii="Arial Narrow" w:hAnsi="Arial Narrow"/>
          <w:sz w:val="22"/>
          <w:szCs w:val="22"/>
        </w:rPr>
      </w:pPr>
    </w:p>
    <w:p w14:paraId="29C92763" w14:textId="3BE601B8" w:rsidR="00E44CBF" w:rsidRPr="004E1F9B" w:rsidRDefault="00AE0537">
      <w:pPr>
        <w:pStyle w:val="ListParagraph"/>
        <w:numPr>
          <w:ilvl w:val="1"/>
          <w:numId w:val="10"/>
        </w:numPr>
        <w:ind w:left="709" w:hanging="84"/>
        <w:rPr>
          <w:sz w:val="24"/>
          <w:szCs w:val="24"/>
        </w:rPr>
      </w:pPr>
      <w:r w:rsidRPr="004E1F9B">
        <w:rPr>
          <w:sz w:val="24"/>
          <w:szCs w:val="24"/>
        </w:rPr>
        <w:t>Pareiškėjas privalo:</w:t>
      </w:r>
    </w:p>
    <w:p w14:paraId="0CBF40EF" w14:textId="708E2CC5" w:rsidR="00AE0537" w:rsidRPr="004E1F9B" w:rsidRDefault="00AE0537">
      <w:pPr>
        <w:pStyle w:val="ListParagraph"/>
        <w:numPr>
          <w:ilvl w:val="0"/>
          <w:numId w:val="20"/>
        </w:numPr>
        <w:ind w:left="993" w:hanging="368"/>
        <w:rPr>
          <w:sz w:val="24"/>
          <w:szCs w:val="24"/>
        </w:rPr>
      </w:pPr>
      <w:r w:rsidRPr="004E1F9B">
        <w:rPr>
          <w:sz w:val="24"/>
          <w:szCs w:val="24"/>
        </w:rPr>
        <w:t>Paženklinti visus optinius kabelius;</w:t>
      </w:r>
    </w:p>
    <w:p w14:paraId="745D29F7" w14:textId="6EF82524" w:rsidR="00AE0537" w:rsidRPr="004E1F9B" w:rsidRDefault="00AE0537">
      <w:pPr>
        <w:pStyle w:val="ListParagraph"/>
        <w:numPr>
          <w:ilvl w:val="0"/>
          <w:numId w:val="20"/>
        </w:numPr>
        <w:ind w:left="993" w:hanging="368"/>
        <w:rPr>
          <w:sz w:val="24"/>
          <w:szCs w:val="24"/>
        </w:rPr>
      </w:pPr>
      <w:r w:rsidRPr="004E1F9B">
        <w:rPr>
          <w:sz w:val="24"/>
          <w:szCs w:val="24"/>
        </w:rPr>
        <w:t>Paženklinti visas movas;</w:t>
      </w:r>
    </w:p>
    <w:p w14:paraId="16B18A88" w14:textId="5AFD9738" w:rsidR="00AE0537" w:rsidRPr="004E1F9B" w:rsidRDefault="00AE0537">
      <w:pPr>
        <w:pStyle w:val="ListParagraph"/>
        <w:numPr>
          <w:ilvl w:val="0"/>
          <w:numId w:val="20"/>
        </w:numPr>
        <w:ind w:left="993" w:hanging="368"/>
        <w:rPr>
          <w:sz w:val="24"/>
          <w:szCs w:val="24"/>
        </w:rPr>
      </w:pPr>
      <w:r w:rsidRPr="004E1F9B">
        <w:rPr>
          <w:sz w:val="24"/>
          <w:szCs w:val="24"/>
        </w:rPr>
        <w:t>Paženklinti šulinius;</w:t>
      </w:r>
    </w:p>
    <w:p w14:paraId="6C50C956" w14:textId="0FFC0AB0" w:rsidR="00AE0537" w:rsidRPr="004E1F9B" w:rsidRDefault="00AE0537">
      <w:pPr>
        <w:pStyle w:val="ListParagraph"/>
        <w:numPr>
          <w:ilvl w:val="0"/>
          <w:numId w:val="20"/>
        </w:numPr>
        <w:ind w:left="993" w:hanging="368"/>
        <w:rPr>
          <w:sz w:val="24"/>
          <w:szCs w:val="24"/>
        </w:rPr>
      </w:pPr>
      <w:r w:rsidRPr="004E1F9B">
        <w:rPr>
          <w:sz w:val="24"/>
          <w:szCs w:val="24"/>
        </w:rPr>
        <w:t>Identifikuoti kiekvieną optinę skaidulą.</w:t>
      </w:r>
    </w:p>
    <w:p w14:paraId="5AB9FCF0" w14:textId="2B231A56" w:rsidR="00AE0537" w:rsidRPr="004E1F9B" w:rsidRDefault="00AE0537">
      <w:pPr>
        <w:pStyle w:val="ListParagraph"/>
        <w:numPr>
          <w:ilvl w:val="1"/>
          <w:numId w:val="10"/>
        </w:numPr>
        <w:ind w:left="709" w:hanging="84"/>
        <w:rPr>
          <w:sz w:val="24"/>
          <w:szCs w:val="24"/>
        </w:rPr>
      </w:pPr>
      <w:r w:rsidRPr="004E1F9B">
        <w:rPr>
          <w:sz w:val="24"/>
          <w:szCs w:val="24"/>
        </w:rPr>
        <w:t>Išpildomojoje dokumentacijoje turi būti pateikta:</w:t>
      </w:r>
    </w:p>
    <w:p w14:paraId="73AC30A3" w14:textId="79AD36F5" w:rsidR="00AE0537" w:rsidRPr="004E1F9B" w:rsidRDefault="00AE0537">
      <w:pPr>
        <w:pStyle w:val="ListParagraph"/>
        <w:numPr>
          <w:ilvl w:val="0"/>
          <w:numId w:val="21"/>
        </w:numPr>
        <w:ind w:left="993" w:hanging="368"/>
        <w:rPr>
          <w:sz w:val="24"/>
          <w:szCs w:val="24"/>
        </w:rPr>
      </w:pPr>
      <w:r w:rsidRPr="004E1F9B">
        <w:rPr>
          <w:sz w:val="24"/>
          <w:szCs w:val="24"/>
        </w:rPr>
        <w:t>Kabelių schema;</w:t>
      </w:r>
    </w:p>
    <w:p w14:paraId="126D9585" w14:textId="6CB7C067" w:rsidR="00AE0537" w:rsidRPr="004E1F9B" w:rsidRDefault="00AE0537">
      <w:pPr>
        <w:pStyle w:val="ListParagraph"/>
        <w:numPr>
          <w:ilvl w:val="0"/>
          <w:numId w:val="21"/>
        </w:numPr>
        <w:ind w:left="993" w:hanging="368"/>
        <w:rPr>
          <w:sz w:val="24"/>
          <w:szCs w:val="24"/>
        </w:rPr>
      </w:pPr>
      <w:r w:rsidRPr="004E1F9B">
        <w:rPr>
          <w:sz w:val="24"/>
          <w:szCs w:val="24"/>
        </w:rPr>
        <w:t>Skaidulų numeracija;</w:t>
      </w:r>
    </w:p>
    <w:p w14:paraId="4408E0FF" w14:textId="459A43FD" w:rsidR="00AE0537" w:rsidRPr="004E1F9B" w:rsidRDefault="00AE0537">
      <w:pPr>
        <w:pStyle w:val="ListParagraph"/>
        <w:numPr>
          <w:ilvl w:val="0"/>
          <w:numId w:val="21"/>
        </w:numPr>
        <w:ind w:left="993" w:hanging="368"/>
        <w:rPr>
          <w:sz w:val="24"/>
          <w:szCs w:val="24"/>
        </w:rPr>
      </w:pPr>
      <w:r w:rsidRPr="004E1F9B">
        <w:rPr>
          <w:sz w:val="24"/>
          <w:szCs w:val="24"/>
        </w:rPr>
        <w:t>Kanalų schema;</w:t>
      </w:r>
    </w:p>
    <w:p w14:paraId="6C6BC4DA" w14:textId="1B6C2D91" w:rsidR="00AE0537" w:rsidRPr="004E1F9B" w:rsidRDefault="00AE0537">
      <w:pPr>
        <w:pStyle w:val="ListParagraph"/>
        <w:numPr>
          <w:ilvl w:val="0"/>
          <w:numId w:val="21"/>
        </w:numPr>
        <w:ind w:left="993" w:hanging="368"/>
        <w:rPr>
          <w:sz w:val="24"/>
          <w:szCs w:val="24"/>
        </w:rPr>
      </w:pPr>
      <w:r w:rsidRPr="004E1F9B">
        <w:rPr>
          <w:sz w:val="24"/>
          <w:szCs w:val="24"/>
        </w:rPr>
        <w:t>Movų schema;</w:t>
      </w:r>
    </w:p>
    <w:p w14:paraId="0734994B" w14:textId="31A3B849" w:rsidR="00AE0537" w:rsidRPr="004E1F9B" w:rsidRDefault="00AE0537">
      <w:pPr>
        <w:pStyle w:val="ListParagraph"/>
        <w:numPr>
          <w:ilvl w:val="0"/>
          <w:numId w:val="21"/>
        </w:numPr>
        <w:ind w:left="993" w:hanging="368"/>
        <w:rPr>
          <w:sz w:val="24"/>
          <w:szCs w:val="24"/>
        </w:rPr>
      </w:pPr>
      <w:r w:rsidRPr="004E1F9B">
        <w:rPr>
          <w:sz w:val="24"/>
          <w:szCs w:val="24"/>
        </w:rPr>
        <w:t>ODF schema;</w:t>
      </w:r>
    </w:p>
    <w:p w14:paraId="199A668E" w14:textId="5B45C1AB" w:rsidR="00AE0537" w:rsidRPr="004E1F9B" w:rsidRDefault="00AE0537">
      <w:pPr>
        <w:pStyle w:val="ListParagraph"/>
        <w:numPr>
          <w:ilvl w:val="0"/>
          <w:numId w:val="21"/>
        </w:numPr>
        <w:ind w:left="993" w:hanging="368"/>
        <w:rPr>
          <w:sz w:val="24"/>
          <w:szCs w:val="24"/>
        </w:rPr>
      </w:pPr>
      <w:r w:rsidRPr="004E1F9B">
        <w:rPr>
          <w:sz w:val="24"/>
          <w:szCs w:val="24"/>
        </w:rPr>
        <w:t>Geodezinės nuotraukos;</w:t>
      </w:r>
    </w:p>
    <w:p w14:paraId="56352F1B" w14:textId="3228BB49" w:rsidR="00AE0537" w:rsidRPr="004E1F9B" w:rsidRDefault="00AE0537">
      <w:pPr>
        <w:pStyle w:val="ListParagraph"/>
        <w:numPr>
          <w:ilvl w:val="0"/>
          <w:numId w:val="21"/>
        </w:numPr>
        <w:ind w:left="993" w:hanging="368"/>
        <w:rPr>
          <w:sz w:val="24"/>
          <w:szCs w:val="24"/>
        </w:rPr>
      </w:pPr>
      <w:r w:rsidRPr="004E1F9B">
        <w:rPr>
          <w:sz w:val="24"/>
          <w:szCs w:val="24"/>
        </w:rPr>
        <w:t>OTDR matavimų protokolai;</w:t>
      </w:r>
    </w:p>
    <w:p w14:paraId="737CF353" w14:textId="11016A27" w:rsidR="00AE0537" w:rsidRDefault="00AE0537">
      <w:pPr>
        <w:pStyle w:val="ListParagraph"/>
        <w:numPr>
          <w:ilvl w:val="0"/>
          <w:numId w:val="21"/>
        </w:numPr>
        <w:ind w:left="993" w:hanging="368"/>
        <w:rPr>
          <w:sz w:val="24"/>
          <w:szCs w:val="24"/>
        </w:rPr>
      </w:pPr>
      <w:r w:rsidRPr="004E1F9B">
        <w:rPr>
          <w:sz w:val="24"/>
          <w:szCs w:val="24"/>
        </w:rPr>
        <w:t>Optinių nuostolių matavimo protokolai.</w:t>
      </w:r>
    </w:p>
    <w:p w14:paraId="0757AEE1" w14:textId="37C51427" w:rsidR="002D5839" w:rsidRPr="002D5839" w:rsidRDefault="002D5839" w:rsidP="002D5839">
      <w:pPr>
        <w:pStyle w:val="ListParagraph"/>
        <w:numPr>
          <w:ilvl w:val="1"/>
          <w:numId w:val="10"/>
        </w:numPr>
        <w:ind w:left="993" w:hanging="426"/>
        <w:rPr>
          <w:sz w:val="24"/>
          <w:szCs w:val="24"/>
        </w:rPr>
      </w:pPr>
      <w:r w:rsidRPr="002D5839">
        <w:rPr>
          <w:sz w:val="24"/>
          <w:szCs w:val="24"/>
        </w:rPr>
        <w:t>Pareiškėjas savo lėšomis ir atsakomybe privalo atlikti Linijai taikomų apsaugos zonų nustatymo, įregistravimo ir tikslinimo procedūras teisės aktų nustatyta tvarka.</w:t>
      </w:r>
    </w:p>
    <w:p w14:paraId="5E3A0B1A" w14:textId="6B77E975" w:rsidR="002D5839" w:rsidRPr="002D5839" w:rsidRDefault="002D5839" w:rsidP="002D5839">
      <w:pPr>
        <w:pStyle w:val="ListParagraph"/>
        <w:numPr>
          <w:ilvl w:val="1"/>
          <w:numId w:val="10"/>
        </w:numPr>
        <w:ind w:left="993" w:hanging="426"/>
        <w:rPr>
          <w:sz w:val="24"/>
          <w:szCs w:val="24"/>
        </w:rPr>
      </w:pPr>
      <w:r w:rsidRPr="002D5839">
        <w:rPr>
          <w:sz w:val="24"/>
          <w:szCs w:val="24"/>
        </w:rPr>
        <w:t>Patvirtinus galutinius projektinius sprendinius, Pareiškėjas privalo parengti apsaugos zonų planus ir atlikti apsaugos zonų įregistravimui reikalingas procedūras.</w:t>
      </w:r>
    </w:p>
    <w:p w14:paraId="7C51D675" w14:textId="762DC2C8" w:rsidR="002D5839" w:rsidRDefault="002D5839" w:rsidP="002D5839">
      <w:pPr>
        <w:pStyle w:val="ListParagraph"/>
        <w:numPr>
          <w:ilvl w:val="1"/>
          <w:numId w:val="10"/>
        </w:numPr>
        <w:ind w:left="993" w:hanging="426"/>
        <w:rPr>
          <w:sz w:val="24"/>
          <w:szCs w:val="24"/>
        </w:rPr>
      </w:pPr>
      <w:r w:rsidRPr="002D5839">
        <w:rPr>
          <w:sz w:val="24"/>
          <w:szCs w:val="24"/>
        </w:rPr>
        <w:t>Užbaigus Linijos įrengimo darbus, apsaugos zonų duomenys turi būti patikslinti pagal faktiškai įrengtos Linijos išpildomuosius geodezinius duomenis ir, jei reikalinga, patikslinti atitinkamuose registruose bei informacinėse sistemose.</w:t>
      </w:r>
    </w:p>
    <w:p w14:paraId="39C65575" w14:textId="5EB089F4" w:rsidR="002D5839" w:rsidRPr="002D5839" w:rsidRDefault="002D5839" w:rsidP="002D5839">
      <w:pPr>
        <w:pStyle w:val="ListParagraph"/>
        <w:numPr>
          <w:ilvl w:val="1"/>
          <w:numId w:val="10"/>
        </w:numPr>
        <w:ind w:left="993" w:hanging="426"/>
        <w:rPr>
          <w:sz w:val="24"/>
          <w:szCs w:val="24"/>
        </w:rPr>
      </w:pPr>
      <w:r w:rsidRPr="002D5839">
        <w:rPr>
          <w:sz w:val="24"/>
          <w:szCs w:val="24"/>
        </w:rPr>
        <w:lastRenderedPageBreak/>
        <w:t>Pareiškėjas privalo pateikti Bendrovei faktiškai įrengtos Linijos erdvinius duomenis Bendrovės nustatytu formatu ir suderinti jų pateikimą į Bendrovės naudojamas kelių informacines sistemas.</w:t>
      </w:r>
    </w:p>
    <w:p w14:paraId="2C414BDB" w14:textId="77777777" w:rsidR="00AE0537" w:rsidRPr="00AE0537" w:rsidRDefault="00AE0537" w:rsidP="00AE0537">
      <w:pPr>
        <w:pStyle w:val="ListParagraph"/>
        <w:ind w:left="360"/>
        <w:rPr>
          <w:sz w:val="22"/>
        </w:rPr>
      </w:pPr>
    </w:p>
    <w:sectPr w:rsidR="00AE0537" w:rsidRPr="00AE0537" w:rsidSect="00550D81">
      <w:headerReference w:type="default" r:id="rId11"/>
      <w:headerReference w:type="first" r:id="rId12"/>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3398" w14:textId="77777777" w:rsidR="00DD16FE" w:rsidRPr="000F4E6D" w:rsidRDefault="00DD16FE" w:rsidP="00EC4D0B">
      <w:r w:rsidRPr="000F4E6D">
        <w:separator/>
      </w:r>
    </w:p>
  </w:endnote>
  <w:endnote w:type="continuationSeparator" w:id="0">
    <w:p w14:paraId="5042D33A" w14:textId="77777777" w:rsidR="00DD16FE" w:rsidRPr="000F4E6D" w:rsidRDefault="00DD16FE" w:rsidP="00EC4D0B">
      <w:r w:rsidRPr="000F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Batang">
    <w:panose1 w:val="02030600000101010101"/>
    <w:charset w:val="81"/>
    <w:family w:val="roman"/>
    <w:pitch w:val="variable"/>
    <w:sig w:usb0="B00002AF" w:usb1="69D77CFB" w:usb2="00000030" w:usb3="00000000" w:csb0="0008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enSymbol">
    <w:altName w:val="Times New Roman"/>
    <w:charset w:val="00"/>
    <w:family w:val="auto"/>
    <w:pitch w:val="variable"/>
    <w:sig w:usb0="00000003"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PMMEJ+TimesNewRoman">
    <w:altName w:val="Times New Roman"/>
    <w:charset w:val="00"/>
    <w:family w:val="roman"/>
    <w:pitch w:val="default"/>
  </w:font>
  <w:font w:name="Consolas">
    <w:panose1 w:val="020B0609020204030204"/>
    <w:charset w:val="BA"/>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00000001" w:usb1="00000000" w:usb2="00000000" w:usb3="00000000" w:csb0="0000009F" w:csb1="00000000"/>
  </w:font>
  <w:font w:name="OpenSymbol;Arial Unicode MS">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HelveticaLT">
    <w:altName w:val="Arial"/>
    <w:charset w:val="BA"/>
    <w:family w:val="swiss"/>
    <w:pitch w:val="variable"/>
    <w:sig w:usb0="00000001" w:usb1="00000000" w:usb2="00000000" w:usb3="00000000" w:csb0="0000009F" w:csb1="00000000"/>
  </w:font>
  <w:font w:name="HelveticaLT Condensed Light">
    <w:altName w:val="Swis721 LtCn BT"/>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AF49" w14:textId="77777777" w:rsidR="00DD16FE" w:rsidRPr="000F4E6D" w:rsidRDefault="00DD16FE" w:rsidP="00EC4D0B">
      <w:r w:rsidRPr="000F4E6D">
        <w:separator/>
      </w:r>
    </w:p>
  </w:footnote>
  <w:footnote w:type="continuationSeparator" w:id="0">
    <w:p w14:paraId="76E40AF2" w14:textId="77777777" w:rsidR="00DD16FE" w:rsidRPr="000F4E6D" w:rsidRDefault="00DD16FE" w:rsidP="00EC4D0B">
      <w:r w:rsidRPr="000F4E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757"/>
      <w:gridCol w:w="5446"/>
      <w:gridCol w:w="1425"/>
    </w:tblGrid>
    <w:tr w:rsidR="008818F1" w:rsidRPr="000F4E6D" w14:paraId="7F9D33F4" w14:textId="77777777" w:rsidTr="008818F1">
      <w:tc>
        <w:tcPr>
          <w:tcW w:w="2757" w:type="dxa"/>
          <w:vMerge w:val="restart"/>
          <w:vAlign w:val="center"/>
        </w:tcPr>
        <w:p w14:paraId="54FBF203" w14:textId="77777777" w:rsidR="008818F1" w:rsidRPr="000F4E6D" w:rsidRDefault="008818F1" w:rsidP="008818F1">
          <w:pPr>
            <w:tabs>
              <w:tab w:val="center" w:pos="4819"/>
              <w:tab w:val="right" w:pos="9638"/>
            </w:tabs>
            <w:jc w:val="center"/>
            <w:rPr>
              <w:rFonts w:ascii="Arial Narrow" w:eastAsiaTheme="minorHAnsi" w:hAnsi="Arial Narrow" w:cstheme="minorBidi"/>
              <w:sz w:val="20"/>
              <w:szCs w:val="22"/>
            </w:rPr>
          </w:pPr>
          <w:r w:rsidRPr="00CD539A">
            <w:rPr>
              <w:rFonts w:ascii="Arial Narrow" w:eastAsiaTheme="minorHAnsi" w:hAnsi="Arial Narrow" w:cstheme="minorBidi"/>
              <w:noProof/>
              <w:sz w:val="20"/>
              <w:szCs w:val="22"/>
            </w:rPr>
            <w:drawing>
              <wp:inline distT="0" distB="0" distL="0" distR="0" wp14:anchorId="613C421D" wp14:editId="5FC13045">
                <wp:extent cx="1613640" cy="206023"/>
                <wp:effectExtent l="0" t="0" r="0" b="0"/>
                <wp:docPr id="281955129"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5446" w:type="dxa"/>
          <w:vMerge w:val="restart"/>
          <w:vAlign w:val="center"/>
        </w:tcPr>
        <w:p w14:paraId="60804E14" w14:textId="0B4A00C1" w:rsidR="008818F1" w:rsidRPr="000F4E6D" w:rsidRDefault="008818F1" w:rsidP="008818F1">
          <w:pPr>
            <w:tabs>
              <w:tab w:val="center" w:pos="4819"/>
              <w:tab w:val="right" w:pos="9638"/>
            </w:tabs>
            <w:jc w:val="center"/>
            <w:rPr>
              <w:rFonts w:ascii="Arial Narrow" w:eastAsiaTheme="minorHAnsi" w:hAnsi="Arial Narrow" w:cstheme="minorBidi"/>
              <w:b/>
              <w:bCs/>
              <w:sz w:val="20"/>
              <w:szCs w:val="22"/>
            </w:rPr>
          </w:pPr>
          <w:r w:rsidRPr="000F4E6D">
            <w:rPr>
              <w:rFonts w:ascii="Arial Narrow" w:eastAsiaTheme="minorHAnsi" w:hAnsi="Arial Narrow" w:cstheme="minorBidi"/>
              <w:b/>
              <w:caps/>
              <w:szCs w:val="28"/>
            </w:rPr>
            <w:t xml:space="preserve">Techninė Užduotis / techninė specifikacijA </w:t>
          </w:r>
        </w:p>
      </w:tc>
      <w:tc>
        <w:tcPr>
          <w:tcW w:w="1425" w:type="dxa"/>
        </w:tcPr>
        <w:p w14:paraId="3540522C" w14:textId="77777777" w:rsidR="008818F1" w:rsidRPr="000F4E6D" w:rsidRDefault="008818F1" w:rsidP="008818F1">
          <w:pPr>
            <w:tabs>
              <w:tab w:val="center" w:pos="4819"/>
              <w:tab w:val="right" w:pos="9638"/>
            </w:tabs>
            <w:jc w:val="left"/>
            <w:rPr>
              <w:rFonts w:ascii="Arial Narrow" w:eastAsiaTheme="minorHAnsi" w:hAnsi="Arial Narrow" w:cstheme="minorBidi"/>
              <w:sz w:val="20"/>
              <w:szCs w:val="22"/>
            </w:rPr>
          </w:pPr>
          <w:r w:rsidRPr="000F4E6D">
            <w:rPr>
              <w:rFonts w:ascii="Arial Narrow" w:eastAsiaTheme="minorHAnsi" w:hAnsi="Arial Narrow" w:cstheme="minorBidi"/>
              <w:sz w:val="20"/>
              <w:szCs w:val="22"/>
            </w:rPr>
            <w:t>PLP1.02</w:t>
          </w:r>
        </w:p>
      </w:tc>
    </w:tr>
    <w:tr w:rsidR="0058356C" w:rsidRPr="000F4E6D" w14:paraId="74F21F1A" w14:textId="77777777" w:rsidTr="008818F1">
      <w:tc>
        <w:tcPr>
          <w:tcW w:w="2757" w:type="dxa"/>
          <w:vMerge/>
        </w:tcPr>
        <w:p w14:paraId="4CDF0CE7"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5446" w:type="dxa"/>
          <w:vMerge/>
        </w:tcPr>
        <w:p w14:paraId="23FEDE19"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1425" w:type="dxa"/>
        </w:tcPr>
        <w:p w14:paraId="039B394E"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r w:rsidRPr="000F4E6D">
            <w:rPr>
              <w:rFonts w:ascii="Arial Narrow" w:eastAsiaTheme="minorHAnsi" w:hAnsi="Arial Narrow" w:cstheme="minorBidi"/>
              <w:sz w:val="20"/>
              <w:szCs w:val="22"/>
            </w:rPr>
            <w:t xml:space="preserve">Puslapis </w:t>
          </w:r>
          <w:r w:rsidRPr="000F4E6D">
            <w:rPr>
              <w:rFonts w:ascii="Arial Narrow" w:eastAsiaTheme="minorHAnsi" w:hAnsi="Arial Narrow" w:cstheme="minorBidi"/>
              <w:b/>
              <w:bCs/>
              <w:sz w:val="20"/>
              <w:szCs w:val="22"/>
            </w:rPr>
            <w:fldChar w:fldCharType="begin"/>
          </w:r>
          <w:r w:rsidRPr="000F4E6D">
            <w:rPr>
              <w:rFonts w:ascii="Arial Narrow" w:eastAsiaTheme="minorHAnsi" w:hAnsi="Arial Narrow" w:cstheme="minorBidi"/>
              <w:b/>
              <w:bCs/>
              <w:sz w:val="20"/>
              <w:szCs w:val="22"/>
            </w:rPr>
            <w:instrText>PAGE  \* Arabic  \* MERGEFORMAT</w:instrText>
          </w:r>
          <w:r w:rsidRPr="000F4E6D">
            <w:rPr>
              <w:rFonts w:ascii="Arial Narrow" w:eastAsiaTheme="minorHAnsi" w:hAnsi="Arial Narrow" w:cstheme="minorBidi"/>
              <w:b/>
              <w:bCs/>
              <w:sz w:val="20"/>
              <w:szCs w:val="22"/>
            </w:rPr>
            <w:fldChar w:fldCharType="separate"/>
          </w:r>
          <w:r w:rsidRPr="000F4E6D">
            <w:rPr>
              <w:rFonts w:ascii="Arial Narrow" w:eastAsiaTheme="minorHAnsi" w:hAnsi="Arial Narrow" w:cstheme="minorBidi"/>
              <w:b/>
              <w:bCs/>
              <w:sz w:val="20"/>
              <w:szCs w:val="22"/>
            </w:rPr>
            <w:t>1</w:t>
          </w:r>
          <w:r w:rsidRPr="000F4E6D">
            <w:rPr>
              <w:rFonts w:ascii="Arial Narrow" w:eastAsiaTheme="minorHAnsi" w:hAnsi="Arial Narrow" w:cstheme="minorBidi"/>
              <w:b/>
              <w:bCs/>
              <w:sz w:val="20"/>
              <w:szCs w:val="22"/>
            </w:rPr>
            <w:fldChar w:fldCharType="end"/>
          </w:r>
          <w:r w:rsidRPr="000F4E6D">
            <w:rPr>
              <w:rFonts w:ascii="Arial Narrow" w:eastAsiaTheme="minorHAnsi" w:hAnsi="Arial Narrow" w:cstheme="minorBidi"/>
              <w:sz w:val="20"/>
              <w:szCs w:val="22"/>
            </w:rPr>
            <w:t xml:space="preserve"> iš </w:t>
          </w:r>
          <w:r w:rsidRPr="000F4E6D">
            <w:rPr>
              <w:rFonts w:ascii="Arial Narrow" w:eastAsiaTheme="minorHAnsi" w:hAnsi="Arial Narrow" w:cstheme="minorBidi"/>
              <w:b/>
              <w:bCs/>
              <w:sz w:val="20"/>
              <w:szCs w:val="22"/>
            </w:rPr>
            <w:fldChar w:fldCharType="begin"/>
          </w:r>
          <w:r w:rsidRPr="000F4E6D">
            <w:rPr>
              <w:rFonts w:ascii="Arial Narrow" w:eastAsiaTheme="minorHAnsi" w:hAnsi="Arial Narrow" w:cstheme="minorBidi"/>
              <w:b/>
              <w:bCs/>
              <w:sz w:val="20"/>
              <w:szCs w:val="22"/>
            </w:rPr>
            <w:instrText>NUMPAGES  \* Arabic  \* MERGEFORMAT</w:instrText>
          </w:r>
          <w:r w:rsidRPr="000F4E6D">
            <w:rPr>
              <w:rFonts w:ascii="Arial Narrow" w:eastAsiaTheme="minorHAnsi" w:hAnsi="Arial Narrow" w:cstheme="minorBidi"/>
              <w:b/>
              <w:bCs/>
              <w:sz w:val="20"/>
              <w:szCs w:val="22"/>
            </w:rPr>
            <w:fldChar w:fldCharType="separate"/>
          </w:r>
          <w:r w:rsidRPr="000F4E6D">
            <w:rPr>
              <w:rFonts w:ascii="Arial Narrow" w:eastAsiaTheme="minorHAnsi" w:hAnsi="Arial Narrow" w:cstheme="minorBidi"/>
              <w:b/>
              <w:bCs/>
              <w:sz w:val="20"/>
              <w:szCs w:val="22"/>
            </w:rPr>
            <w:t>2</w:t>
          </w:r>
          <w:r w:rsidRPr="000F4E6D">
            <w:rPr>
              <w:rFonts w:ascii="Arial Narrow" w:eastAsiaTheme="minorHAnsi" w:hAnsi="Arial Narrow" w:cstheme="minorBidi"/>
              <w:b/>
              <w:bCs/>
              <w:sz w:val="20"/>
              <w:szCs w:val="22"/>
            </w:rPr>
            <w:fldChar w:fldCharType="end"/>
          </w:r>
        </w:p>
      </w:tc>
    </w:tr>
    <w:tr w:rsidR="0058356C" w:rsidRPr="000F4E6D" w14:paraId="0D49BF4A" w14:textId="77777777" w:rsidTr="008818F1">
      <w:tc>
        <w:tcPr>
          <w:tcW w:w="2757" w:type="dxa"/>
          <w:vMerge/>
        </w:tcPr>
        <w:p w14:paraId="07A02A60"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5446" w:type="dxa"/>
          <w:vMerge/>
        </w:tcPr>
        <w:p w14:paraId="26865727"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1425" w:type="dxa"/>
        </w:tcPr>
        <w:p w14:paraId="0ACA4871"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r w:rsidRPr="000F4E6D">
            <w:rPr>
              <w:rFonts w:ascii="Arial Narrow" w:eastAsiaTheme="minorHAnsi" w:hAnsi="Arial Narrow" w:cs="Calibri"/>
              <w:color w:val="000000"/>
              <w:sz w:val="20"/>
            </w:rPr>
            <w:t>2 priedas</w:t>
          </w:r>
        </w:p>
      </w:tc>
    </w:tr>
  </w:tbl>
  <w:p w14:paraId="49FB4925" w14:textId="77777777" w:rsidR="0058356C" w:rsidRPr="000F4E6D" w:rsidRDefault="00583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0CE6" w14:textId="77777777" w:rsidR="00F20C9B" w:rsidRPr="000F4E6D" w:rsidRDefault="00F20C9B">
    <w:pPr>
      <w:pStyle w:val="Header"/>
    </w:pPr>
  </w:p>
  <w:tbl>
    <w:tblPr>
      <w:tblStyle w:val="TableGrid"/>
      <w:tblW w:w="0" w:type="auto"/>
      <w:tblLook w:val="04A0" w:firstRow="1" w:lastRow="0" w:firstColumn="1" w:lastColumn="0" w:noHBand="0" w:noVBand="1"/>
    </w:tblPr>
    <w:tblGrid>
      <w:gridCol w:w="2757"/>
      <w:gridCol w:w="5406"/>
      <w:gridCol w:w="1465"/>
    </w:tblGrid>
    <w:tr w:rsidR="0058356C" w:rsidRPr="000F4E6D" w14:paraId="55D6C2B1" w14:textId="77777777" w:rsidTr="00633D0B">
      <w:tc>
        <w:tcPr>
          <w:tcW w:w="1838" w:type="dxa"/>
          <w:vMerge w:val="restart"/>
          <w:vAlign w:val="center"/>
        </w:tcPr>
        <w:p w14:paraId="520FF443" w14:textId="77777777" w:rsidR="0058356C" w:rsidRPr="000F4E6D" w:rsidRDefault="0058356C" w:rsidP="0058356C">
          <w:pPr>
            <w:tabs>
              <w:tab w:val="center" w:pos="4819"/>
              <w:tab w:val="right" w:pos="9638"/>
            </w:tabs>
            <w:jc w:val="center"/>
            <w:rPr>
              <w:rFonts w:ascii="Arial Narrow" w:eastAsiaTheme="minorHAnsi" w:hAnsi="Arial Narrow" w:cstheme="minorBidi"/>
              <w:sz w:val="20"/>
              <w:szCs w:val="22"/>
            </w:rPr>
          </w:pPr>
          <w:r w:rsidRPr="00CD539A">
            <w:rPr>
              <w:rFonts w:ascii="Arial Narrow" w:eastAsiaTheme="minorHAnsi" w:hAnsi="Arial Narrow" w:cstheme="minorBidi"/>
              <w:noProof/>
              <w:sz w:val="20"/>
              <w:szCs w:val="22"/>
            </w:rPr>
            <w:drawing>
              <wp:inline distT="0" distB="0" distL="0" distR="0" wp14:anchorId="0B087C60" wp14:editId="5F9827F8">
                <wp:extent cx="1613640" cy="206023"/>
                <wp:effectExtent l="0" t="0" r="0" b="0"/>
                <wp:docPr id="29437133"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6237" w:type="dxa"/>
          <w:vMerge w:val="restart"/>
          <w:vAlign w:val="center"/>
        </w:tcPr>
        <w:p w14:paraId="491AA10E" w14:textId="228288D5" w:rsidR="0058356C" w:rsidRPr="000F4E6D" w:rsidRDefault="0058356C" w:rsidP="0058356C">
          <w:pPr>
            <w:tabs>
              <w:tab w:val="center" w:pos="4819"/>
              <w:tab w:val="right" w:pos="9638"/>
            </w:tabs>
            <w:jc w:val="center"/>
            <w:rPr>
              <w:rFonts w:ascii="Arial Narrow" w:eastAsiaTheme="minorHAnsi" w:hAnsi="Arial Narrow" w:cstheme="minorBidi"/>
              <w:b/>
              <w:bCs/>
              <w:sz w:val="20"/>
              <w:szCs w:val="22"/>
            </w:rPr>
          </w:pPr>
          <w:r w:rsidRPr="000F4E6D">
            <w:rPr>
              <w:rFonts w:ascii="Arial Narrow" w:eastAsiaTheme="minorHAnsi" w:hAnsi="Arial Narrow" w:cstheme="minorBidi"/>
              <w:b/>
              <w:caps/>
              <w:szCs w:val="28"/>
            </w:rPr>
            <w:t xml:space="preserve">Techninė </w:t>
          </w:r>
          <w:r w:rsidR="00223FC0" w:rsidRPr="000F4E6D">
            <w:rPr>
              <w:rFonts w:ascii="Arial Narrow" w:eastAsiaTheme="minorHAnsi" w:hAnsi="Arial Narrow" w:cstheme="minorBidi"/>
              <w:b/>
              <w:caps/>
              <w:szCs w:val="28"/>
            </w:rPr>
            <w:t xml:space="preserve">Užduotis / techninė </w:t>
          </w:r>
          <w:r w:rsidRPr="000F4E6D">
            <w:rPr>
              <w:rFonts w:ascii="Arial Narrow" w:eastAsiaTheme="minorHAnsi" w:hAnsi="Arial Narrow" w:cstheme="minorBidi"/>
              <w:b/>
              <w:caps/>
              <w:szCs w:val="28"/>
            </w:rPr>
            <w:t>specifikacij</w:t>
          </w:r>
          <w:r w:rsidR="00223FC0" w:rsidRPr="000F4E6D">
            <w:rPr>
              <w:rFonts w:ascii="Arial Narrow" w:eastAsiaTheme="minorHAnsi" w:hAnsi="Arial Narrow" w:cstheme="minorBidi"/>
              <w:b/>
              <w:caps/>
              <w:szCs w:val="28"/>
            </w:rPr>
            <w:t xml:space="preserve">A </w:t>
          </w:r>
        </w:p>
      </w:tc>
      <w:tc>
        <w:tcPr>
          <w:tcW w:w="1553" w:type="dxa"/>
        </w:tcPr>
        <w:p w14:paraId="1DA17373" w14:textId="37472144" w:rsidR="0058356C" w:rsidRPr="000F4E6D" w:rsidRDefault="001519B7" w:rsidP="0058356C">
          <w:pPr>
            <w:tabs>
              <w:tab w:val="center" w:pos="4819"/>
              <w:tab w:val="right" w:pos="9638"/>
            </w:tabs>
            <w:jc w:val="left"/>
            <w:rPr>
              <w:rFonts w:ascii="Arial Narrow" w:eastAsiaTheme="minorHAnsi" w:hAnsi="Arial Narrow" w:cstheme="minorBidi"/>
              <w:sz w:val="20"/>
              <w:szCs w:val="22"/>
            </w:rPr>
          </w:pPr>
          <w:r w:rsidRPr="000F4E6D">
            <w:rPr>
              <w:rFonts w:ascii="Arial Narrow" w:eastAsiaTheme="minorHAnsi" w:hAnsi="Arial Narrow" w:cstheme="minorBidi"/>
              <w:sz w:val="20"/>
              <w:szCs w:val="22"/>
            </w:rPr>
            <w:t>SPS-PLP1.02.01</w:t>
          </w:r>
        </w:p>
      </w:tc>
    </w:tr>
    <w:tr w:rsidR="0058356C" w:rsidRPr="000F4E6D" w14:paraId="64DEE804" w14:textId="77777777" w:rsidTr="00633D0B">
      <w:tc>
        <w:tcPr>
          <w:tcW w:w="1838" w:type="dxa"/>
          <w:vMerge/>
        </w:tcPr>
        <w:p w14:paraId="2AF7D7D2"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6237" w:type="dxa"/>
          <w:vMerge/>
        </w:tcPr>
        <w:p w14:paraId="011F4CC3"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1553" w:type="dxa"/>
        </w:tcPr>
        <w:p w14:paraId="28D09488"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r w:rsidRPr="000F4E6D">
            <w:rPr>
              <w:rFonts w:ascii="Arial Narrow" w:eastAsiaTheme="minorHAnsi" w:hAnsi="Arial Narrow" w:cstheme="minorBidi"/>
              <w:sz w:val="20"/>
              <w:szCs w:val="22"/>
            </w:rPr>
            <w:t xml:space="preserve">Puslapis </w:t>
          </w:r>
          <w:r w:rsidRPr="000F4E6D">
            <w:rPr>
              <w:rFonts w:ascii="Arial Narrow" w:eastAsiaTheme="minorHAnsi" w:hAnsi="Arial Narrow" w:cstheme="minorBidi"/>
              <w:b/>
              <w:bCs/>
              <w:sz w:val="20"/>
              <w:szCs w:val="22"/>
            </w:rPr>
            <w:fldChar w:fldCharType="begin"/>
          </w:r>
          <w:r w:rsidRPr="000F4E6D">
            <w:rPr>
              <w:rFonts w:ascii="Arial Narrow" w:eastAsiaTheme="minorHAnsi" w:hAnsi="Arial Narrow" w:cstheme="minorBidi"/>
              <w:b/>
              <w:bCs/>
              <w:sz w:val="20"/>
              <w:szCs w:val="22"/>
            </w:rPr>
            <w:instrText>PAGE  \* Arabic  \* MERGEFORMAT</w:instrText>
          </w:r>
          <w:r w:rsidRPr="000F4E6D">
            <w:rPr>
              <w:rFonts w:ascii="Arial Narrow" w:eastAsiaTheme="minorHAnsi" w:hAnsi="Arial Narrow" w:cstheme="minorBidi"/>
              <w:b/>
              <w:bCs/>
              <w:sz w:val="20"/>
              <w:szCs w:val="22"/>
            </w:rPr>
            <w:fldChar w:fldCharType="separate"/>
          </w:r>
          <w:r w:rsidRPr="000F4E6D">
            <w:rPr>
              <w:rFonts w:ascii="Arial Narrow" w:eastAsiaTheme="minorHAnsi" w:hAnsi="Arial Narrow" w:cstheme="minorBidi"/>
              <w:b/>
              <w:bCs/>
              <w:sz w:val="20"/>
              <w:szCs w:val="22"/>
            </w:rPr>
            <w:t>1</w:t>
          </w:r>
          <w:r w:rsidRPr="000F4E6D">
            <w:rPr>
              <w:rFonts w:ascii="Arial Narrow" w:eastAsiaTheme="minorHAnsi" w:hAnsi="Arial Narrow" w:cstheme="minorBidi"/>
              <w:b/>
              <w:bCs/>
              <w:sz w:val="20"/>
              <w:szCs w:val="22"/>
            </w:rPr>
            <w:fldChar w:fldCharType="end"/>
          </w:r>
          <w:r w:rsidRPr="000F4E6D">
            <w:rPr>
              <w:rFonts w:ascii="Arial Narrow" w:eastAsiaTheme="minorHAnsi" w:hAnsi="Arial Narrow" w:cstheme="minorBidi"/>
              <w:sz w:val="20"/>
              <w:szCs w:val="22"/>
            </w:rPr>
            <w:t xml:space="preserve"> iš </w:t>
          </w:r>
          <w:r w:rsidRPr="000F4E6D">
            <w:rPr>
              <w:rFonts w:ascii="Arial Narrow" w:eastAsiaTheme="minorHAnsi" w:hAnsi="Arial Narrow" w:cstheme="minorBidi"/>
              <w:b/>
              <w:bCs/>
              <w:sz w:val="20"/>
              <w:szCs w:val="22"/>
            </w:rPr>
            <w:fldChar w:fldCharType="begin"/>
          </w:r>
          <w:r w:rsidRPr="000F4E6D">
            <w:rPr>
              <w:rFonts w:ascii="Arial Narrow" w:eastAsiaTheme="minorHAnsi" w:hAnsi="Arial Narrow" w:cstheme="minorBidi"/>
              <w:b/>
              <w:bCs/>
              <w:sz w:val="20"/>
              <w:szCs w:val="22"/>
            </w:rPr>
            <w:instrText>NUMPAGES  \* Arabic  \* MERGEFORMAT</w:instrText>
          </w:r>
          <w:r w:rsidRPr="000F4E6D">
            <w:rPr>
              <w:rFonts w:ascii="Arial Narrow" w:eastAsiaTheme="minorHAnsi" w:hAnsi="Arial Narrow" w:cstheme="minorBidi"/>
              <w:b/>
              <w:bCs/>
              <w:sz w:val="20"/>
              <w:szCs w:val="22"/>
            </w:rPr>
            <w:fldChar w:fldCharType="separate"/>
          </w:r>
          <w:r w:rsidRPr="000F4E6D">
            <w:rPr>
              <w:rFonts w:ascii="Arial Narrow" w:eastAsiaTheme="minorHAnsi" w:hAnsi="Arial Narrow" w:cstheme="minorBidi"/>
              <w:b/>
              <w:bCs/>
              <w:sz w:val="20"/>
              <w:szCs w:val="22"/>
            </w:rPr>
            <w:t>2</w:t>
          </w:r>
          <w:r w:rsidRPr="000F4E6D">
            <w:rPr>
              <w:rFonts w:ascii="Arial Narrow" w:eastAsiaTheme="minorHAnsi" w:hAnsi="Arial Narrow" w:cstheme="minorBidi"/>
              <w:b/>
              <w:bCs/>
              <w:sz w:val="20"/>
              <w:szCs w:val="22"/>
            </w:rPr>
            <w:fldChar w:fldCharType="end"/>
          </w:r>
        </w:p>
      </w:tc>
    </w:tr>
    <w:tr w:rsidR="0058356C" w:rsidRPr="000F4E6D" w14:paraId="1ECF1FED" w14:textId="77777777" w:rsidTr="00633D0B">
      <w:tc>
        <w:tcPr>
          <w:tcW w:w="1838" w:type="dxa"/>
          <w:vMerge/>
        </w:tcPr>
        <w:p w14:paraId="5677D926"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6237" w:type="dxa"/>
          <w:vMerge/>
        </w:tcPr>
        <w:p w14:paraId="4ED27A58" w14:textId="77777777" w:rsidR="0058356C" w:rsidRPr="000F4E6D" w:rsidRDefault="0058356C" w:rsidP="0058356C">
          <w:pPr>
            <w:tabs>
              <w:tab w:val="center" w:pos="4819"/>
              <w:tab w:val="right" w:pos="9638"/>
            </w:tabs>
            <w:jc w:val="left"/>
            <w:rPr>
              <w:rFonts w:ascii="Arial Narrow" w:eastAsiaTheme="minorHAnsi" w:hAnsi="Arial Narrow" w:cstheme="minorBidi"/>
              <w:sz w:val="20"/>
              <w:szCs w:val="22"/>
            </w:rPr>
          </w:pPr>
        </w:p>
      </w:tc>
      <w:tc>
        <w:tcPr>
          <w:tcW w:w="1553" w:type="dxa"/>
        </w:tcPr>
        <w:p w14:paraId="7BAC5F40" w14:textId="23CB4E87" w:rsidR="0058356C" w:rsidRPr="000F4E6D" w:rsidRDefault="0058356C" w:rsidP="0058356C">
          <w:pPr>
            <w:tabs>
              <w:tab w:val="center" w:pos="4819"/>
              <w:tab w:val="right" w:pos="9638"/>
            </w:tabs>
            <w:jc w:val="left"/>
            <w:rPr>
              <w:rFonts w:ascii="Arial Narrow" w:eastAsiaTheme="minorHAnsi" w:hAnsi="Arial Narrow" w:cstheme="minorBidi"/>
              <w:sz w:val="20"/>
              <w:szCs w:val="22"/>
            </w:rPr>
          </w:pPr>
          <w:r w:rsidRPr="000F4E6D">
            <w:rPr>
              <w:rFonts w:ascii="Arial Narrow" w:eastAsiaTheme="minorHAnsi" w:hAnsi="Arial Narrow" w:cs="Calibri"/>
              <w:color w:val="000000"/>
              <w:sz w:val="20"/>
            </w:rPr>
            <w:t>2 priedas</w:t>
          </w:r>
        </w:p>
      </w:tc>
    </w:tr>
  </w:tbl>
  <w:p w14:paraId="23F3910A" w14:textId="77777777" w:rsidR="0058356C" w:rsidRPr="000F4E6D" w:rsidRDefault="00583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B6F"/>
    <w:multiLevelType w:val="multilevel"/>
    <w:tmpl w:val="B2608E16"/>
    <w:lvl w:ilvl="0">
      <w:start w:val="1"/>
      <w:numFmt w:val="bullet"/>
      <w:lvlText w:val=""/>
      <w:lvlJc w:val="left"/>
      <w:pPr>
        <w:ind w:left="360" w:hanging="360"/>
      </w:pPr>
      <w:rPr>
        <w:rFonts w:ascii="Symbol" w:hAnsi="Symbol"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D748D9"/>
    <w:multiLevelType w:val="multilevel"/>
    <w:tmpl w:val="C23AC99A"/>
    <w:lvl w:ilvl="0">
      <w:start w:val="5"/>
      <w:numFmt w:val="bullet"/>
      <w:pStyle w:val="Heading5numbered"/>
      <w:lvlText w:val=""/>
      <w:lvlJc w:val="left"/>
      <w:pPr>
        <w:tabs>
          <w:tab w:val="num" w:pos="405"/>
        </w:tabs>
        <w:ind w:left="405" w:hanging="405"/>
      </w:pPr>
      <w:rPr>
        <w:rFonts w:ascii="Wingdings" w:hAnsi="Wingdings" w:hint="default"/>
      </w:rPr>
    </w:lvl>
    <w:lvl w:ilvl="1">
      <w:start w:val="1"/>
      <w:numFmt w:val="decimal"/>
      <w:lvlText w:val="4.%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5.4.%4"/>
      <w:lvlJc w:val="left"/>
      <w:pPr>
        <w:tabs>
          <w:tab w:val="num" w:pos="1080"/>
        </w:tabs>
        <w:ind w:left="1080" w:hanging="1080"/>
      </w:pPr>
      <w:rPr>
        <w:rFonts w:cs="Times New Roman" w:hint="default"/>
      </w:rPr>
    </w:lvl>
    <w:lvl w:ilvl="4">
      <w:start w:val="1"/>
      <w:numFmt w:val="decimal"/>
      <w:pStyle w:val="Heading5numbered"/>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078644FE"/>
    <w:multiLevelType w:val="hybridMultilevel"/>
    <w:tmpl w:val="0B48182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09C16399"/>
    <w:multiLevelType w:val="multilevel"/>
    <w:tmpl w:val="592C3F82"/>
    <w:lvl w:ilvl="0">
      <w:start w:val="1"/>
      <w:numFmt w:val="upperRoman"/>
      <w:pStyle w:val="TSI"/>
      <w:lvlText w:val="%1."/>
      <w:lvlJc w:val="center"/>
      <w:pPr>
        <w:ind w:left="0" w:firstLine="288"/>
      </w:pPr>
      <w:rPr>
        <w:rFonts w:ascii="Times New Roman" w:hAnsi="Times New Roman" w:hint="default"/>
        <w:b/>
        <w:i w:val="0"/>
        <w:sz w:val="28"/>
      </w:rPr>
    </w:lvl>
    <w:lvl w:ilvl="1">
      <w:start w:val="1"/>
      <w:numFmt w:val="decimal"/>
      <w:lvlRestart w:val="0"/>
      <w:pStyle w:val="TS12"/>
      <w:lvlText w:val="%2."/>
      <w:lvlJc w:val="left"/>
      <w:pPr>
        <w:ind w:left="716" w:hanging="432"/>
      </w:pPr>
      <w:rPr>
        <w:rFonts w:hint="default"/>
      </w:rPr>
    </w:lvl>
    <w:lvl w:ilvl="2">
      <w:start w:val="1"/>
      <w:numFmt w:val="decimal"/>
      <w:pStyle w:val="TS11"/>
      <w:lvlText w:val="%2.%3.1."/>
      <w:lvlJc w:val="left"/>
      <w:pPr>
        <w:ind w:left="851" w:firstLine="851"/>
      </w:pPr>
      <w:rPr>
        <w:rFonts w:hint="default"/>
      </w:rPr>
    </w:lvl>
    <w:lvl w:ilvl="3">
      <w:start w:val="1"/>
      <w:numFmt w:val="decimal"/>
      <w:pStyle w:val="TS111"/>
      <w:lvlText w:val="%2.%3.%4."/>
      <w:lvlJc w:val="left"/>
      <w:pPr>
        <w:ind w:left="1276"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hint="default"/>
        <w:b w:val="0"/>
        <w:i w:val="0"/>
        <w:sz w:val="24"/>
      </w:rPr>
    </w:lvl>
    <w:lvl w:ilvl="5">
      <w:start w:val="1"/>
      <w:numFmt w:val="decimal"/>
      <w:pStyle w:val="TS11111"/>
      <w:lvlText w:val="%2.%3.%4.%5.%6."/>
      <w:lvlJc w:val="left"/>
      <w:pPr>
        <w:ind w:left="-141" w:firstLine="851"/>
      </w:pPr>
      <w:rPr>
        <w:rFonts w:ascii="Times New Roman" w:hAnsi="Times New Roman" w:hint="default"/>
        <w:b w:val="0"/>
        <w:i w:val="0"/>
        <w:sz w:val="24"/>
      </w:rPr>
    </w:lvl>
    <w:lvl w:ilvl="6">
      <w:start w:val="1"/>
      <w:numFmt w:val="decimal"/>
      <w:pStyle w:val="TS111111"/>
      <w:lvlText w:val="%2.%3.%4.%5.%6.%7."/>
      <w:lvlJc w:val="left"/>
      <w:pPr>
        <w:ind w:left="0" w:firstLine="851"/>
      </w:pPr>
      <w:rPr>
        <w:rFonts w:ascii="Times New Roman" w:hAnsi="Times New Roman" w:hint="default"/>
        <w:b w:val="0"/>
        <w:i w:val="0"/>
        <w:sz w:val="24"/>
      </w:rPr>
    </w:lvl>
    <w:lvl w:ilvl="7">
      <w:start w:val="1"/>
      <w:numFmt w:val="decimal"/>
      <w:pStyle w:val="TS1111111"/>
      <w:lvlText w:val="%2.%3.%4.%5.%6.%7.%8."/>
      <w:lvlJc w:val="left"/>
      <w:pPr>
        <w:ind w:left="0" w:firstLine="851"/>
      </w:pPr>
      <w:rPr>
        <w:rFonts w:ascii="Times New Roman" w:hAnsi="Times New Roman" w:hint="default"/>
        <w:b w:val="0"/>
        <w:i w:val="0"/>
        <w:sz w:val="24"/>
      </w:rPr>
    </w:lvl>
    <w:lvl w:ilvl="8">
      <w:start w:val="1"/>
      <w:numFmt w:val="decimal"/>
      <w:pStyle w:val="TS11111111"/>
      <w:lvlText w:val="%2.%3.%4.%5.%6.%7.%8.%9."/>
      <w:lvlJc w:val="left"/>
      <w:pPr>
        <w:ind w:left="0" w:firstLine="851"/>
      </w:pPr>
      <w:rPr>
        <w:rFonts w:ascii="Times New Roman" w:hAnsi="Times New Roman" w:hint="default"/>
        <w:b w:val="0"/>
        <w:i w:val="0"/>
        <w:sz w:val="24"/>
      </w:rPr>
    </w:lvl>
  </w:abstractNum>
  <w:abstractNum w:abstractNumId="4" w15:restartNumberingAfterBreak="0">
    <w:nsid w:val="0A4524F2"/>
    <w:multiLevelType w:val="multilevel"/>
    <w:tmpl w:val="D8A23C58"/>
    <w:lvl w:ilvl="0">
      <w:start w:val="1"/>
      <w:numFmt w:val="decimal"/>
      <w:pStyle w:val="NumerosLista"/>
      <w:lvlText w:val="%1)"/>
      <w:lvlJc w:val="left"/>
      <w:pPr>
        <w:tabs>
          <w:tab w:val="num" w:pos="1134"/>
        </w:tabs>
        <w:ind w:left="1134" w:hanging="777"/>
      </w:pPr>
      <w:rPr>
        <w:rFonts w:hint="default"/>
      </w:rPr>
    </w:lvl>
    <w:lvl w:ilvl="1">
      <w:start w:val="1"/>
      <w:numFmt w:val="upperLetter"/>
      <w:pStyle w:val="List2"/>
      <w:lvlText w:val="%2)"/>
      <w:lvlJc w:val="left"/>
      <w:pPr>
        <w:tabs>
          <w:tab w:val="num" w:pos="1531"/>
        </w:tabs>
        <w:ind w:left="1531" w:hanging="811"/>
      </w:pPr>
      <w:rPr>
        <w:rFonts w:hint="default"/>
      </w:rPr>
    </w:lvl>
    <w:lvl w:ilvl="2">
      <w:start w:val="1"/>
      <w:numFmt w:val="upperRoman"/>
      <w:pStyle w:val="List3"/>
      <w:lvlText w:val="%3)"/>
      <w:lvlJc w:val="left"/>
      <w:pPr>
        <w:tabs>
          <w:tab w:val="num" w:pos="1871"/>
        </w:tabs>
        <w:ind w:left="1871" w:hanging="794"/>
      </w:pPr>
      <w:rPr>
        <w:rFonts w:hint="default"/>
      </w:rPr>
    </w:lvl>
    <w:lvl w:ilvl="3">
      <w:start w:val="1"/>
      <w:numFmt w:val="lowerLetter"/>
      <w:pStyle w:val="List4"/>
      <w:lvlText w:val="%4)"/>
      <w:lvlJc w:val="left"/>
      <w:pPr>
        <w:tabs>
          <w:tab w:val="num" w:pos="2211"/>
        </w:tabs>
        <w:ind w:left="2211" w:hanging="771"/>
      </w:pPr>
      <w:rPr>
        <w:rFonts w:hint="default"/>
      </w:rPr>
    </w:lvl>
    <w:lvl w:ilvl="4">
      <w:start w:val="1"/>
      <w:numFmt w:val="lowerRoman"/>
      <w:pStyle w:val="List5"/>
      <w:lvlText w:val="%5)"/>
      <w:lvlJc w:val="left"/>
      <w:pPr>
        <w:tabs>
          <w:tab w:val="num" w:pos="2552"/>
        </w:tabs>
        <w:ind w:left="2552" w:hanging="755"/>
      </w:pPr>
      <w:rPr>
        <w:rFonts w:hint="default"/>
      </w:rPr>
    </w:lvl>
    <w:lvl w:ilvl="5">
      <w:start w:val="1"/>
      <w:numFmt w:val="decimal"/>
      <w:pStyle w:val="Lista6"/>
      <w:lvlText w:val="(%6)"/>
      <w:lvlJc w:val="left"/>
      <w:pPr>
        <w:tabs>
          <w:tab w:val="num" w:pos="3062"/>
        </w:tabs>
        <w:ind w:left="3062" w:hanging="902"/>
      </w:pPr>
      <w:rPr>
        <w:rFonts w:hint="default"/>
      </w:rPr>
    </w:lvl>
    <w:lvl w:ilvl="6">
      <w:start w:val="1"/>
      <w:numFmt w:val="upperLetter"/>
      <w:pStyle w:val="Lista7"/>
      <w:lvlText w:val="(%7)"/>
      <w:lvlJc w:val="left"/>
      <w:pPr>
        <w:tabs>
          <w:tab w:val="num" w:pos="3629"/>
        </w:tabs>
        <w:ind w:left="3629" w:hanging="1106"/>
      </w:pPr>
      <w:rPr>
        <w:rFonts w:hint="default"/>
      </w:rPr>
    </w:lvl>
    <w:lvl w:ilvl="7">
      <w:start w:val="1"/>
      <w:numFmt w:val="upperRoman"/>
      <w:pStyle w:val="Lista8"/>
      <w:lvlText w:val="(%8)"/>
      <w:lvlJc w:val="left"/>
      <w:pPr>
        <w:tabs>
          <w:tab w:val="num" w:pos="3856"/>
        </w:tabs>
        <w:ind w:left="3856" w:hanging="970"/>
      </w:pPr>
      <w:rPr>
        <w:rFonts w:hint="default"/>
      </w:rPr>
    </w:lvl>
    <w:lvl w:ilvl="8">
      <w:start w:val="1"/>
      <w:numFmt w:val="lowerLetter"/>
      <w:pStyle w:val="Lista9"/>
      <w:lvlText w:val="(%9)"/>
      <w:lvlJc w:val="left"/>
      <w:pPr>
        <w:tabs>
          <w:tab w:val="num" w:pos="4309"/>
        </w:tabs>
        <w:ind w:left="4309" w:hanging="1054"/>
      </w:pPr>
      <w:rPr>
        <w:rFonts w:hint="default"/>
      </w:rPr>
    </w:lvl>
  </w:abstractNum>
  <w:abstractNum w:abstractNumId="5" w15:restartNumberingAfterBreak="0">
    <w:nsid w:val="0C9E45A0"/>
    <w:multiLevelType w:val="multilevel"/>
    <w:tmpl w:val="7DD6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74C5A"/>
    <w:multiLevelType w:val="multilevel"/>
    <w:tmpl w:val="B2608E16"/>
    <w:lvl w:ilvl="0">
      <w:start w:val="1"/>
      <w:numFmt w:val="bullet"/>
      <w:lvlText w:val=""/>
      <w:lvlJc w:val="left"/>
      <w:pPr>
        <w:ind w:left="360" w:hanging="360"/>
      </w:pPr>
      <w:rPr>
        <w:rFonts w:ascii="Symbol" w:hAnsi="Symbol"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3A1F35"/>
    <w:multiLevelType w:val="hybridMultilevel"/>
    <w:tmpl w:val="F9D05DA6"/>
    <w:lvl w:ilvl="0" w:tplc="04270001">
      <w:start w:val="1"/>
      <w:numFmt w:val="bullet"/>
      <w:lvlText w:val=""/>
      <w:lvlJc w:val="left"/>
      <w:pPr>
        <w:ind w:left="1230" w:hanging="360"/>
      </w:pPr>
      <w:rPr>
        <w:rFonts w:ascii="Symbol" w:hAnsi="Symbol" w:hint="default"/>
      </w:rPr>
    </w:lvl>
    <w:lvl w:ilvl="1" w:tplc="04270003" w:tentative="1">
      <w:start w:val="1"/>
      <w:numFmt w:val="bullet"/>
      <w:lvlText w:val="o"/>
      <w:lvlJc w:val="left"/>
      <w:pPr>
        <w:ind w:left="1950" w:hanging="360"/>
      </w:pPr>
      <w:rPr>
        <w:rFonts w:ascii="Courier New" w:hAnsi="Courier New" w:cs="Courier New" w:hint="default"/>
      </w:rPr>
    </w:lvl>
    <w:lvl w:ilvl="2" w:tplc="04270005" w:tentative="1">
      <w:start w:val="1"/>
      <w:numFmt w:val="bullet"/>
      <w:lvlText w:val=""/>
      <w:lvlJc w:val="left"/>
      <w:pPr>
        <w:ind w:left="2670" w:hanging="360"/>
      </w:pPr>
      <w:rPr>
        <w:rFonts w:ascii="Wingdings" w:hAnsi="Wingdings" w:hint="default"/>
      </w:rPr>
    </w:lvl>
    <w:lvl w:ilvl="3" w:tplc="04270001" w:tentative="1">
      <w:start w:val="1"/>
      <w:numFmt w:val="bullet"/>
      <w:lvlText w:val=""/>
      <w:lvlJc w:val="left"/>
      <w:pPr>
        <w:ind w:left="3390" w:hanging="360"/>
      </w:pPr>
      <w:rPr>
        <w:rFonts w:ascii="Symbol" w:hAnsi="Symbol" w:hint="default"/>
      </w:rPr>
    </w:lvl>
    <w:lvl w:ilvl="4" w:tplc="04270003" w:tentative="1">
      <w:start w:val="1"/>
      <w:numFmt w:val="bullet"/>
      <w:lvlText w:val="o"/>
      <w:lvlJc w:val="left"/>
      <w:pPr>
        <w:ind w:left="4110" w:hanging="360"/>
      </w:pPr>
      <w:rPr>
        <w:rFonts w:ascii="Courier New" w:hAnsi="Courier New" w:cs="Courier New" w:hint="default"/>
      </w:rPr>
    </w:lvl>
    <w:lvl w:ilvl="5" w:tplc="04270005" w:tentative="1">
      <w:start w:val="1"/>
      <w:numFmt w:val="bullet"/>
      <w:lvlText w:val=""/>
      <w:lvlJc w:val="left"/>
      <w:pPr>
        <w:ind w:left="4830" w:hanging="360"/>
      </w:pPr>
      <w:rPr>
        <w:rFonts w:ascii="Wingdings" w:hAnsi="Wingdings" w:hint="default"/>
      </w:rPr>
    </w:lvl>
    <w:lvl w:ilvl="6" w:tplc="04270001" w:tentative="1">
      <w:start w:val="1"/>
      <w:numFmt w:val="bullet"/>
      <w:lvlText w:val=""/>
      <w:lvlJc w:val="left"/>
      <w:pPr>
        <w:ind w:left="5550" w:hanging="360"/>
      </w:pPr>
      <w:rPr>
        <w:rFonts w:ascii="Symbol" w:hAnsi="Symbol" w:hint="default"/>
      </w:rPr>
    </w:lvl>
    <w:lvl w:ilvl="7" w:tplc="04270003" w:tentative="1">
      <w:start w:val="1"/>
      <w:numFmt w:val="bullet"/>
      <w:lvlText w:val="o"/>
      <w:lvlJc w:val="left"/>
      <w:pPr>
        <w:ind w:left="6270" w:hanging="360"/>
      </w:pPr>
      <w:rPr>
        <w:rFonts w:ascii="Courier New" w:hAnsi="Courier New" w:cs="Courier New" w:hint="default"/>
      </w:rPr>
    </w:lvl>
    <w:lvl w:ilvl="8" w:tplc="04270005" w:tentative="1">
      <w:start w:val="1"/>
      <w:numFmt w:val="bullet"/>
      <w:lvlText w:val=""/>
      <w:lvlJc w:val="left"/>
      <w:pPr>
        <w:ind w:left="6990" w:hanging="360"/>
      </w:pPr>
      <w:rPr>
        <w:rFonts w:ascii="Wingdings" w:hAnsi="Wingdings" w:hint="default"/>
      </w:rPr>
    </w:lvl>
  </w:abstractNum>
  <w:abstractNum w:abstractNumId="8" w15:restartNumberingAfterBreak="0">
    <w:nsid w:val="1A1E17A0"/>
    <w:multiLevelType w:val="multilevel"/>
    <w:tmpl w:val="B2608E16"/>
    <w:lvl w:ilvl="0">
      <w:start w:val="1"/>
      <w:numFmt w:val="bullet"/>
      <w:lvlText w:val=""/>
      <w:lvlJc w:val="left"/>
      <w:pPr>
        <w:ind w:left="360" w:hanging="360"/>
      </w:pPr>
      <w:rPr>
        <w:rFonts w:ascii="Symbol" w:hAnsi="Symbol"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531B53"/>
    <w:multiLevelType w:val="multilevel"/>
    <w:tmpl w:val="D97CE390"/>
    <w:styleLink w:val="WW8Num3"/>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A681E70"/>
    <w:multiLevelType w:val="multilevel"/>
    <w:tmpl w:val="B3AC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4D2E70"/>
    <w:multiLevelType w:val="hybridMultilevel"/>
    <w:tmpl w:val="5E06926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3A82426C"/>
    <w:multiLevelType w:val="multilevel"/>
    <w:tmpl w:val="B6962E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360" w:hanging="360"/>
      </w:pPr>
      <w:rPr>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20692E"/>
    <w:multiLevelType w:val="multilevel"/>
    <w:tmpl w:val="CBB2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02D05"/>
    <w:multiLevelType w:val="multilevel"/>
    <w:tmpl w:val="B2608E16"/>
    <w:lvl w:ilvl="0">
      <w:start w:val="1"/>
      <w:numFmt w:val="bullet"/>
      <w:lvlText w:val=""/>
      <w:lvlJc w:val="left"/>
      <w:pPr>
        <w:ind w:left="360" w:hanging="360"/>
      </w:pPr>
      <w:rPr>
        <w:rFonts w:ascii="Symbol" w:hAnsi="Symbol"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B85A6C"/>
    <w:multiLevelType w:val="multilevel"/>
    <w:tmpl w:val="B2608E16"/>
    <w:lvl w:ilvl="0">
      <w:start w:val="1"/>
      <w:numFmt w:val="bullet"/>
      <w:lvlText w:val=""/>
      <w:lvlJc w:val="left"/>
      <w:pPr>
        <w:ind w:left="360" w:hanging="360"/>
      </w:pPr>
      <w:rPr>
        <w:rFonts w:ascii="Symbol" w:hAnsi="Symbol"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3F6968"/>
    <w:multiLevelType w:val="multilevel"/>
    <w:tmpl w:val="B2608E16"/>
    <w:lvl w:ilvl="0">
      <w:start w:val="1"/>
      <w:numFmt w:val="bullet"/>
      <w:lvlText w:val=""/>
      <w:lvlJc w:val="left"/>
      <w:pPr>
        <w:ind w:left="360" w:hanging="360"/>
      </w:pPr>
      <w:rPr>
        <w:rFonts w:ascii="Symbol" w:hAnsi="Symbol"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AF780B"/>
    <w:multiLevelType w:val="hybridMultilevel"/>
    <w:tmpl w:val="FB0EFBDE"/>
    <w:lvl w:ilvl="0" w:tplc="0D4455B0">
      <w:start w:val="1"/>
      <w:numFmt w:val="decimal"/>
      <w:pStyle w:val="TOC1"/>
      <w:lvlText w:val="%1."/>
      <w:lvlJc w:val="lef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952E60"/>
    <w:multiLevelType w:val="multilevel"/>
    <w:tmpl w:val="CCB6DD74"/>
    <w:lvl w:ilvl="0">
      <w:start w:val="1"/>
      <w:numFmt w:val="decimal"/>
      <w:lvlText w:val="%1."/>
      <w:lvlJc w:val="left"/>
      <w:pPr>
        <w:ind w:left="360" w:hanging="360"/>
      </w:pPr>
      <w:rPr>
        <w:rFonts w:hint="default"/>
      </w:rPr>
    </w:lvl>
    <w:lvl w:ilvl="1">
      <w:start w:val="1"/>
      <w:numFmt w:val="decimal"/>
      <w:suff w:val="space"/>
      <w:lvlText w:val="%1.%2."/>
      <w:lvlJc w:val="left"/>
      <w:pPr>
        <w:ind w:left="510" w:hanging="510"/>
      </w:pPr>
      <w:rPr>
        <w:rFonts w:hint="default"/>
        <w:b w:val="0"/>
        <w:bCs w:val="0"/>
        <w:color w:val="auto"/>
      </w:rPr>
    </w:lvl>
    <w:lvl w:ilvl="2">
      <w:start w:val="1"/>
      <w:numFmt w:val="decimal"/>
      <w:suff w:val="space"/>
      <w:lvlText w:val="%1.%2.%3."/>
      <w:lvlJc w:val="left"/>
      <w:pPr>
        <w:ind w:left="929" w:hanging="504"/>
      </w:pPr>
      <w:rPr>
        <w:rFonts w:ascii="Arial Narrow" w:hAnsi="Arial Narrow" w:hint="default"/>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E6C0087"/>
    <w:multiLevelType w:val="multilevel"/>
    <w:tmpl w:val="94F64DE6"/>
    <w:lvl w:ilvl="0">
      <w:start w:val="2"/>
      <w:numFmt w:val="none"/>
      <w:pStyle w:val="Stilius1"/>
      <w:lvlText w:val="2.4.1."/>
      <w:lvlJc w:val="left"/>
      <w:pPr>
        <w:ind w:left="360" w:hanging="360"/>
      </w:pPr>
      <w:rPr>
        <w:rFonts w:hint="default"/>
      </w:rPr>
    </w:lvl>
    <w:lvl w:ilvl="1">
      <w:start w:val="1"/>
      <w:numFmt w:val="none"/>
      <w:pStyle w:val="Stilius11"/>
      <w:lvlText w:val="5.1."/>
      <w:lvlJc w:val="left"/>
      <w:pPr>
        <w:ind w:left="1850" w:hanging="432"/>
      </w:pPr>
      <w:rPr>
        <w:rFonts w:hint="default"/>
      </w:rPr>
    </w:lvl>
    <w:lvl w:ilvl="2">
      <w:start w:val="1"/>
      <w:numFmt w:val="decimal"/>
      <w:pStyle w:val="Stilius111"/>
      <w:lvlText w:val="%14.1.%3."/>
      <w:lvlJc w:val="left"/>
      <w:pPr>
        <w:ind w:left="1922" w:hanging="504"/>
      </w:pPr>
      <w:rPr>
        <w:rFonts w:hint="default"/>
      </w:rPr>
    </w:lvl>
    <w:lvl w:ilvl="3">
      <w:start w:val="1"/>
      <w:numFmt w:val="decimal"/>
      <w:pStyle w:val="Stilius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FE61DE"/>
    <w:multiLevelType w:val="multilevel"/>
    <w:tmpl w:val="915880C8"/>
    <w:lvl w:ilvl="0">
      <w:start w:val="1"/>
      <w:numFmt w:val="decimal"/>
      <w:pStyle w:val="List"/>
      <w:suff w:val="nothing"/>
      <w:lvlText w:val="%1"/>
      <w:lvlJc w:val="center"/>
      <w:pPr>
        <w:ind w:left="0" w:firstLine="57"/>
      </w:pPr>
      <w:rPr>
        <w:rFonts w:ascii="Arial Narrow" w:hAnsi="Arial Narrow" w:cs="Times New Roman" w:hint="default"/>
      </w:rPr>
    </w:lvl>
    <w:lvl w:ilvl="1">
      <w:start w:val="1"/>
      <w:numFmt w:val="decimal"/>
      <w:isLgl/>
      <w:suff w:val="nothing"/>
      <w:lvlText w:val="%1.%2"/>
      <w:lvlJc w:val="center"/>
      <w:pPr>
        <w:ind w:left="0" w:firstLine="288"/>
      </w:pPr>
      <w:rPr>
        <w:rFonts w:hint="default"/>
        <w:sz w:val="20"/>
        <w:szCs w:val="20"/>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417"/>
        </w:tabs>
        <w:ind w:left="417" w:hanging="360"/>
      </w:pPr>
      <w:rPr>
        <w:rFonts w:ascii="Times New Roman" w:hAnsi="Times New Roman" w:hint="default"/>
        <w:b w:val="0"/>
        <w:i w:val="0"/>
        <w:sz w:val="24"/>
        <w:szCs w:val="24"/>
      </w:rPr>
    </w:lvl>
    <w:lvl w:ilvl="7">
      <w:start w:val="1"/>
      <w:numFmt w:val="decimal"/>
      <w:lvlText w:val="%7.%8."/>
      <w:lvlJc w:val="left"/>
      <w:pPr>
        <w:tabs>
          <w:tab w:val="num" w:pos="2880"/>
        </w:tabs>
        <w:ind w:left="2880" w:hanging="360"/>
      </w:pPr>
      <w:rPr>
        <w:rFonts w:hint="default"/>
      </w:rPr>
    </w:lvl>
    <w:lvl w:ilvl="8">
      <w:start w:val="1"/>
      <w:numFmt w:val="decimal"/>
      <w:lvlText w:val="%7.%8.%9."/>
      <w:lvlJc w:val="left"/>
      <w:pPr>
        <w:tabs>
          <w:tab w:val="num" w:pos="3240"/>
        </w:tabs>
        <w:ind w:left="3240" w:hanging="360"/>
      </w:pPr>
      <w:rPr>
        <w:rFonts w:hint="default"/>
      </w:rPr>
    </w:lvl>
  </w:abstractNum>
  <w:abstractNum w:abstractNumId="21" w15:restartNumberingAfterBreak="0">
    <w:nsid w:val="73AA1502"/>
    <w:multiLevelType w:val="multilevel"/>
    <w:tmpl w:val="5B7E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2313F3"/>
    <w:multiLevelType w:val="hybridMultilevel"/>
    <w:tmpl w:val="BD60C38C"/>
    <w:lvl w:ilvl="0" w:tplc="1A92CCF0">
      <w:start w:val="1"/>
      <w:numFmt w:val="decimal"/>
      <w:pStyle w:val="Lenta"/>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7B220987"/>
    <w:multiLevelType w:val="multilevel"/>
    <w:tmpl w:val="3C4EDB38"/>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4" w15:restartNumberingAfterBreak="0">
    <w:nsid w:val="7EAE2471"/>
    <w:multiLevelType w:val="hybridMultilevel"/>
    <w:tmpl w:val="CAC206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84429025">
    <w:abstractNumId w:val="3"/>
  </w:num>
  <w:num w:numId="2" w16cid:durableId="1663073706">
    <w:abstractNumId w:val="19"/>
  </w:num>
  <w:num w:numId="3" w16cid:durableId="2009357715">
    <w:abstractNumId w:val="20"/>
  </w:num>
  <w:num w:numId="4" w16cid:durableId="410741876">
    <w:abstractNumId w:val="23"/>
  </w:num>
  <w:num w:numId="5" w16cid:durableId="1871064558">
    <w:abstractNumId w:val="9"/>
  </w:num>
  <w:num w:numId="6" w16cid:durableId="134182813">
    <w:abstractNumId w:val="4"/>
  </w:num>
  <w:num w:numId="7" w16cid:durableId="319846442">
    <w:abstractNumId w:val="1"/>
  </w:num>
  <w:num w:numId="8" w16cid:durableId="970744880">
    <w:abstractNumId w:val="22"/>
  </w:num>
  <w:num w:numId="9" w16cid:durableId="1824933117">
    <w:abstractNumId w:val="17"/>
  </w:num>
  <w:num w:numId="10" w16cid:durableId="966862502">
    <w:abstractNumId w:val="18"/>
  </w:num>
  <w:num w:numId="11" w16cid:durableId="1968924695">
    <w:abstractNumId w:val="12"/>
  </w:num>
  <w:num w:numId="12" w16cid:durableId="2011057168">
    <w:abstractNumId w:val="21"/>
  </w:num>
  <w:num w:numId="13" w16cid:durableId="1727727453">
    <w:abstractNumId w:val="10"/>
  </w:num>
  <w:num w:numId="14" w16cid:durableId="135803607">
    <w:abstractNumId w:val="5"/>
  </w:num>
  <w:num w:numId="15" w16cid:durableId="1349600910">
    <w:abstractNumId w:val="13"/>
  </w:num>
  <w:num w:numId="16" w16cid:durableId="1926373846">
    <w:abstractNumId w:val="16"/>
  </w:num>
  <w:num w:numId="17" w16cid:durableId="1066607771">
    <w:abstractNumId w:val="0"/>
  </w:num>
  <w:num w:numId="18" w16cid:durableId="143016007">
    <w:abstractNumId w:val="8"/>
  </w:num>
  <w:num w:numId="19" w16cid:durableId="1667825925">
    <w:abstractNumId w:val="15"/>
  </w:num>
  <w:num w:numId="20" w16cid:durableId="1605113311">
    <w:abstractNumId w:val="14"/>
  </w:num>
  <w:num w:numId="21" w16cid:durableId="1499230535">
    <w:abstractNumId w:val="6"/>
  </w:num>
  <w:num w:numId="22" w16cid:durableId="1761945889">
    <w:abstractNumId w:val="7"/>
  </w:num>
  <w:num w:numId="23" w16cid:durableId="1022316865">
    <w:abstractNumId w:val="24"/>
  </w:num>
  <w:num w:numId="24" w16cid:durableId="2049329971">
    <w:abstractNumId w:val="11"/>
  </w:num>
  <w:num w:numId="25" w16cid:durableId="208156261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0B"/>
    <w:rsid w:val="0000365E"/>
    <w:rsid w:val="00003AC5"/>
    <w:rsid w:val="000053BC"/>
    <w:rsid w:val="00005676"/>
    <w:rsid w:val="00005BB0"/>
    <w:rsid w:val="00006F3F"/>
    <w:rsid w:val="0000723C"/>
    <w:rsid w:val="0000734A"/>
    <w:rsid w:val="00010285"/>
    <w:rsid w:val="00011A5C"/>
    <w:rsid w:val="00011B4E"/>
    <w:rsid w:val="00011E8B"/>
    <w:rsid w:val="00012319"/>
    <w:rsid w:val="00013ABB"/>
    <w:rsid w:val="00013E6E"/>
    <w:rsid w:val="00014200"/>
    <w:rsid w:val="00014348"/>
    <w:rsid w:val="00014E81"/>
    <w:rsid w:val="00015345"/>
    <w:rsid w:val="00015B61"/>
    <w:rsid w:val="00016A90"/>
    <w:rsid w:val="00017C67"/>
    <w:rsid w:val="00017C6A"/>
    <w:rsid w:val="00017E16"/>
    <w:rsid w:val="000212EB"/>
    <w:rsid w:val="00021B77"/>
    <w:rsid w:val="000221A2"/>
    <w:rsid w:val="00022E10"/>
    <w:rsid w:val="000237FA"/>
    <w:rsid w:val="00023A68"/>
    <w:rsid w:val="000246B3"/>
    <w:rsid w:val="00024782"/>
    <w:rsid w:val="000257D2"/>
    <w:rsid w:val="00025D01"/>
    <w:rsid w:val="0002706A"/>
    <w:rsid w:val="00027227"/>
    <w:rsid w:val="00027680"/>
    <w:rsid w:val="00027751"/>
    <w:rsid w:val="00030790"/>
    <w:rsid w:val="0003087C"/>
    <w:rsid w:val="00030DF4"/>
    <w:rsid w:val="0003176F"/>
    <w:rsid w:val="000318C2"/>
    <w:rsid w:val="000319AF"/>
    <w:rsid w:val="00032863"/>
    <w:rsid w:val="00032DE8"/>
    <w:rsid w:val="00032E31"/>
    <w:rsid w:val="0003313F"/>
    <w:rsid w:val="00033C64"/>
    <w:rsid w:val="00034AD1"/>
    <w:rsid w:val="000407A0"/>
    <w:rsid w:val="00040B63"/>
    <w:rsid w:val="00040DA9"/>
    <w:rsid w:val="000428CA"/>
    <w:rsid w:val="00042DEB"/>
    <w:rsid w:val="00043136"/>
    <w:rsid w:val="0004380B"/>
    <w:rsid w:val="000438AD"/>
    <w:rsid w:val="00045619"/>
    <w:rsid w:val="000458B9"/>
    <w:rsid w:val="00047152"/>
    <w:rsid w:val="000504CF"/>
    <w:rsid w:val="0005200C"/>
    <w:rsid w:val="000534EB"/>
    <w:rsid w:val="0005367B"/>
    <w:rsid w:val="0005390C"/>
    <w:rsid w:val="00053D4F"/>
    <w:rsid w:val="00054310"/>
    <w:rsid w:val="00054E4B"/>
    <w:rsid w:val="000570C4"/>
    <w:rsid w:val="000573F4"/>
    <w:rsid w:val="00057C7B"/>
    <w:rsid w:val="000614D2"/>
    <w:rsid w:val="0006536D"/>
    <w:rsid w:val="0006660A"/>
    <w:rsid w:val="00067717"/>
    <w:rsid w:val="00067A67"/>
    <w:rsid w:val="00067AB9"/>
    <w:rsid w:val="000705D2"/>
    <w:rsid w:val="00074010"/>
    <w:rsid w:val="0007432B"/>
    <w:rsid w:val="00074AE3"/>
    <w:rsid w:val="0007639F"/>
    <w:rsid w:val="00077432"/>
    <w:rsid w:val="0008011D"/>
    <w:rsid w:val="00080780"/>
    <w:rsid w:val="0008133A"/>
    <w:rsid w:val="00081BB6"/>
    <w:rsid w:val="00082823"/>
    <w:rsid w:val="00082FF5"/>
    <w:rsid w:val="00083194"/>
    <w:rsid w:val="00085B18"/>
    <w:rsid w:val="000862BC"/>
    <w:rsid w:val="00086E13"/>
    <w:rsid w:val="00086E77"/>
    <w:rsid w:val="0008777B"/>
    <w:rsid w:val="000905D1"/>
    <w:rsid w:val="0009092C"/>
    <w:rsid w:val="00091FEF"/>
    <w:rsid w:val="0009284C"/>
    <w:rsid w:val="00092B99"/>
    <w:rsid w:val="0009348B"/>
    <w:rsid w:val="00093536"/>
    <w:rsid w:val="00093A83"/>
    <w:rsid w:val="00094854"/>
    <w:rsid w:val="000948A1"/>
    <w:rsid w:val="000957F1"/>
    <w:rsid w:val="00095D54"/>
    <w:rsid w:val="00095D85"/>
    <w:rsid w:val="00097DBD"/>
    <w:rsid w:val="000A078F"/>
    <w:rsid w:val="000A3980"/>
    <w:rsid w:val="000A3F52"/>
    <w:rsid w:val="000A422D"/>
    <w:rsid w:val="000A4786"/>
    <w:rsid w:val="000A48BD"/>
    <w:rsid w:val="000A4933"/>
    <w:rsid w:val="000A511C"/>
    <w:rsid w:val="000A5B4D"/>
    <w:rsid w:val="000A7249"/>
    <w:rsid w:val="000A75F5"/>
    <w:rsid w:val="000B03AE"/>
    <w:rsid w:val="000B0644"/>
    <w:rsid w:val="000B08A2"/>
    <w:rsid w:val="000B1419"/>
    <w:rsid w:val="000B29FC"/>
    <w:rsid w:val="000B2FF2"/>
    <w:rsid w:val="000B3DFC"/>
    <w:rsid w:val="000B3F32"/>
    <w:rsid w:val="000B45E3"/>
    <w:rsid w:val="000B5263"/>
    <w:rsid w:val="000B5923"/>
    <w:rsid w:val="000B5BE7"/>
    <w:rsid w:val="000B5C8D"/>
    <w:rsid w:val="000B684B"/>
    <w:rsid w:val="000B6912"/>
    <w:rsid w:val="000B6FF2"/>
    <w:rsid w:val="000B718F"/>
    <w:rsid w:val="000B7634"/>
    <w:rsid w:val="000B7FBF"/>
    <w:rsid w:val="000C14F8"/>
    <w:rsid w:val="000C1ECB"/>
    <w:rsid w:val="000C1FB3"/>
    <w:rsid w:val="000C24B2"/>
    <w:rsid w:val="000C26AF"/>
    <w:rsid w:val="000C2C67"/>
    <w:rsid w:val="000C2EB3"/>
    <w:rsid w:val="000C606F"/>
    <w:rsid w:val="000D067C"/>
    <w:rsid w:val="000D1473"/>
    <w:rsid w:val="000D18A0"/>
    <w:rsid w:val="000D1BB4"/>
    <w:rsid w:val="000D37C6"/>
    <w:rsid w:val="000D5068"/>
    <w:rsid w:val="000D5588"/>
    <w:rsid w:val="000D5D8D"/>
    <w:rsid w:val="000D7C82"/>
    <w:rsid w:val="000E1495"/>
    <w:rsid w:val="000E1E2E"/>
    <w:rsid w:val="000E3656"/>
    <w:rsid w:val="000E3753"/>
    <w:rsid w:val="000E3D16"/>
    <w:rsid w:val="000E4478"/>
    <w:rsid w:val="000E4E09"/>
    <w:rsid w:val="000E5B1C"/>
    <w:rsid w:val="000E5C3D"/>
    <w:rsid w:val="000E5FDC"/>
    <w:rsid w:val="000E7330"/>
    <w:rsid w:val="000F037C"/>
    <w:rsid w:val="000F11D7"/>
    <w:rsid w:val="000F1DB6"/>
    <w:rsid w:val="000F2D19"/>
    <w:rsid w:val="000F3174"/>
    <w:rsid w:val="000F37FB"/>
    <w:rsid w:val="000F468D"/>
    <w:rsid w:val="000F4907"/>
    <w:rsid w:val="000F491F"/>
    <w:rsid w:val="000F4E6D"/>
    <w:rsid w:val="000F52E5"/>
    <w:rsid w:val="000F5711"/>
    <w:rsid w:val="000F6511"/>
    <w:rsid w:val="000F790F"/>
    <w:rsid w:val="00102604"/>
    <w:rsid w:val="001029E4"/>
    <w:rsid w:val="00102B09"/>
    <w:rsid w:val="001032A6"/>
    <w:rsid w:val="001035DB"/>
    <w:rsid w:val="00103758"/>
    <w:rsid w:val="00104034"/>
    <w:rsid w:val="0010443A"/>
    <w:rsid w:val="0010594A"/>
    <w:rsid w:val="0010650D"/>
    <w:rsid w:val="001068EE"/>
    <w:rsid w:val="001107A3"/>
    <w:rsid w:val="00110CCB"/>
    <w:rsid w:val="00112CE3"/>
    <w:rsid w:val="001137BC"/>
    <w:rsid w:val="00113D5F"/>
    <w:rsid w:val="00113F8D"/>
    <w:rsid w:val="0011475B"/>
    <w:rsid w:val="00116974"/>
    <w:rsid w:val="001203F1"/>
    <w:rsid w:val="001217F2"/>
    <w:rsid w:val="0012301A"/>
    <w:rsid w:val="0012561C"/>
    <w:rsid w:val="001257CD"/>
    <w:rsid w:val="0012606A"/>
    <w:rsid w:val="00126CF4"/>
    <w:rsid w:val="00130FC8"/>
    <w:rsid w:val="00132326"/>
    <w:rsid w:val="00132400"/>
    <w:rsid w:val="0013400A"/>
    <w:rsid w:val="00135929"/>
    <w:rsid w:val="00135F25"/>
    <w:rsid w:val="0013656E"/>
    <w:rsid w:val="00136D11"/>
    <w:rsid w:val="00137126"/>
    <w:rsid w:val="00137593"/>
    <w:rsid w:val="001376E6"/>
    <w:rsid w:val="001400B2"/>
    <w:rsid w:val="001423C5"/>
    <w:rsid w:val="00143072"/>
    <w:rsid w:val="00145153"/>
    <w:rsid w:val="00145276"/>
    <w:rsid w:val="00145B5C"/>
    <w:rsid w:val="0014605D"/>
    <w:rsid w:val="0014684C"/>
    <w:rsid w:val="00147E56"/>
    <w:rsid w:val="00150302"/>
    <w:rsid w:val="00150C73"/>
    <w:rsid w:val="0015165C"/>
    <w:rsid w:val="001519B7"/>
    <w:rsid w:val="00152014"/>
    <w:rsid w:val="00152339"/>
    <w:rsid w:val="00152CA2"/>
    <w:rsid w:val="001550EC"/>
    <w:rsid w:val="00156008"/>
    <w:rsid w:val="00157596"/>
    <w:rsid w:val="00157A6B"/>
    <w:rsid w:val="00157DEB"/>
    <w:rsid w:val="0016047F"/>
    <w:rsid w:val="00160E46"/>
    <w:rsid w:val="0016139B"/>
    <w:rsid w:val="001635CE"/>
    <w:rsid w:val="00164003"/>
    <w:rsid w:val="0016409E"/>
    <w:rsid w:val="001640F7"/>
    <w:rsid w:val="00164204"/>
    <w:rsid w:val="00164878"/>
    <w:rsid w:val="00164B63"/>
    <w:rsid w:val="00165009"/>
    <w:rsid w:val="0016511C"/>
    <w:rsid w:val="00165FB3"/>
    <w:rsid w:val="001672BD"/>
    <w:rsid w:val="0016744B"/>
    <w:rsid w:val="001678D8"/>
    <w:rsid w:val="00167B95"/>
    <w:rsid w:val="00170BB2"/>
    <w:rsid w:val="00171E9B"/>
    <w:rsid w:val="001725FF"/>
    <w:rsid w:val="0017332A"/>
    <w:rsid w:val="00174DB7"/>
    <w:rsid w:val="0017549B"/>
    <w:rsid w:val="0017558D"/>
    <w:rsid w:val="00175FC8"/>
    <w:rsid w:val="0017660D"/>
    <w:rsid w:val="00176F8A"/>
    <w:rsid w:val="00177405"/>
    <w:rsid w:val="00177C87"/>
    <w:rsid w:val="00177FBF"/>
    <w:rsid w:val="00180113"/>
    <w:rsid w:val="00180FED"/>
    <w:rsid w:val="00183CD5"/>
    <w:rsid w:val="00184085"/>
    <w:rsid w:val="0018423D"/>
    <w:rsid w:val="0018567A"/>
    <w:rsid w:val="0018615F"/>
    <w:rsid w:val="00187057"/>
    <w:rsid w:val="00187794"/>
    <w:rsid w:val="001879D5"/>
    <w:rsid w:val="00190F7B"/>
    <w:rsid w:val="0019119A"/>
    <w:rsid w:val="0019276C"/>
    <w:rsid w:val="0019348D"/>
    <w:rsid w:val="00193C31"/>
    <w:rsid w:val="001940D3"/>
    <w:rsid w:val="0019421F"/>
    <w:rsid w:val="00194D5E"/>
    <w:rsid w:val="00195DBB"/>
    <w:rsid w:val="00196341"/>
    <w:rsid w:val="001964BE"/>
    <w:rsid w:val="001A0515"/>
    <w:rsid w:val="001A0B01"/>
    <w:rsid w:val="001A1389"/>
    <w:rsid w:val="001A21F1"/>
    <w:rsid w:val="001A2BA4"/>
    <w:rsid w:val="001A30F4"/>
    <w:rsid w:val="001A3260"/>
    <w:rsid w:val="001A3864"/>
    <w:rsid w:val="001A6949"/>
    <w:rsid w:val="001A6FB9"/>
    <w:rsid w:val="001A7BF0"/>
    <w:rsid w:val="001B0866"/>
    <w:rsid w:val="001B0B1D"/>
    <w:rsid w:val="001B0CD7"/>
    <w:rsid w:val="001B1048"/>
    <w:rsid w:val="001B18E5"/>
    <w:rsid w:val="001B2B60"/>
    <w:rsid w:val="001B3B50"/>
    <w:rsid w:val="001B3B7D"/>
    <w:rsid w:val="001B3E1F"/>
    <w:rsid w:val="001B4624"/>
    <w:rsid w:val="001B49DD"/>
    <w:rsid w:val="001B5B6F"/>
    <w:rsid w:val="001B7602"/>
    <w:rsid w:val="001C136F"/>
    <w:rsid w:val="001C17CA"/>
    <w:rsid w:val="001C184E"/>
    <w:rsid w:val="001C2EFF"/>
    <w:rsid w:val="001C3CD7"/>
    <w:rsid w:val="001C49FC"/>
    <w:rsid w:val="001C6031"/>
    <w:rsid w:val="001C79EE"/>
    <w:rsid w:val="001C7D2E"/>
    <w:rsid w:val="001D09B1"/>
    <w:rsid w:val="001D0C37"/>
    <w:rsid w:val="001D2A6A"/>
    <w:rsid w:val="001D3B01"/>
    <w:rsid w:val="001D4751"/>
    <w:rsid w:val="001D6918"/>
    <w:rsid w:val="001D7544"/>
    <w:rsid w:val="001D7D4A"/>
    <w:rsid w:val="001E05FB"/>
    <w:rsid w:val="001E1153"/>
    <w:rsid w:val="001E2B8D"/>
    <w:rsid w:val="001E2E2E"/>
    <w:rsid w:val="001E4ACB"/>
    <w:rsid w:val="001E504B"/>
    <w:rsid w:val="001E68E3"/>
    <w:rsid w:val="001E7F0B"/>
    <w:rsid w:val="001F034A"/>
    <w:rsid w:val="001F07C6"/>
    <w:rsid w:val="001F37A8"/>
    <w:rsid w:val="001F47A0"/>
    <w:rsid w:val="001F56A4"/>
    <w:rsid w:val="001F58A9"/>
    <w:rsid w:val="001F6420"/>
    <w:rsid w:val="001F66A9"/>
    <w:rsid w:val="001F75DC"/>
    <w:rsid w:val="001F7633"/>
    <w:rsid w:val="0020045A"/>
    <w:rsid w:val="00200886"/>
    <w:rsid w:val="00200A98"/>
    <w:rsid w:val="00200B9E"/>
    <w:rsid w:val="002014CC"/>
    <w:rsid w:val="0020162F"/>
    <w:rsid w:val="0020272E"/>
    <w:rsid w:val="00202C04"/>
    <w:rsid w:val="00202DF5"/>
    <w:rsid w:val="002030E2"/>
    <w:rsid w:val="002032D0"/>
    <w:rsid w:val="00203BEA"/>
    <w:rsid w:val="00204DB7"/>
    <w:rsid w:val="002053F2"/>
    <w:rsid w:val="00205822"/>
    <w:rsid w:val="0020664B"/>
    <w:rsid w:val="00206FEF"/>
    <w:rsid w:val="00207FCE"/>
    <w:rsid w:val="00210FBB"/>
    <w:rsid w:val="0021110D"/>
    <w:rsid w:val="002116DA"/>
    <w:rsid w:val="00211DFC"/>
    <w:rsid w:val="0021255C"/>
    <w:rsid w:val="00212F34"/>
    <w:rsid w:val="002135CB"/>
    <w:rsid w:val="00214055"/>
    <w:rsid w:val="00214757"/>
    <w:rsid w:val="002165A1"/>
    <w:rsid w:val="0021689F"/>
    <w:rsid w:val="00223FC0"/>
    <w:rsid w:val="002258BC"/>
    <w:rsid w:val="0022717D"/>
    <w:rsid w:val="0023055C"/>
    <w:rsid w:val="00232369"/>
    <w:rsid w:val="00233303"/>
    <w:rsid w:val="0023362A"/>
    <w:rsid w:val="00235703"/>
    <w:rsid w:val="00235780"/>
    <w:rsid w:val="00235C8F"/>
    <w:rsid w:val="0023692F"/>
    <w:rsid w:val="002369C6"/>
    <w:rsid w:val="002373EC"/>
    <w:rsid w:val="00237A28"/>
    <w:rsid w:val="00237C0B"/>
    <w:rsid w:val="0024083A"/>
    <w:rsid w:val="00241ACF"/>
    <w:rsid w:val="00242085"/>
    <w:rsid w:val="002423D7"/>
    <w:rsid w:val="00243F7C"/>
    <w:rsid w:val="00245E51"/>
    <w:rsid w:val="0024680C"/>
    <w:rsid w:val="00246832"/>
    <w:rsid w:val="002474A9"/>
    <w:rsid w:val="0025076B"/>
    <w:rsid w:val="00251417"/>
    <w:rsid w:val="00252C9C"/>
    <w:rsid w:val="00253075"/>
    <w:rsid w:val="00253664"/>
    <w:rsid w:val="00253A19"/>
    <w:rsid w:val="00254A8D"/>
    <w:rsid w:val="00254FA8"/>
    <w:rsid w:val="002558E2"/>
    <w:rsid w:val="00255AC4"/>
    <w:rsid w:val="00255EAF"/>
    <w:rsid w:val="00255EB0"/>
    <w:rsid w:val="00256567"/>
    <w:rsid w:val="002566B7"/>
    <w:rsid w:val="00257DAF"/>
    <w:rsid w:val="002624B0"/>
    <w:rsid w:val="002624CA"/>
    <w:rsid w:val="0026392D"/>
    <w:rsid w:val="00263A5E"/>
    <w:rsid w:val="0026400F"/>
    <w:rsid w:val="002649A9"/>
    <w:rsid w:val="002649CC"/>
    <w:rsid w:val="00264EF5"/>
    <w:rsid w:val="00265CF8"/>
    <w:rsid w:val="00265EC4"/>
    <w:rsid w:val="00265FB8"/>
    <w:rsid w:val="00266852"/>
    <w:rsid w:val="002669FB"/>
    <w:rsid w:val="0026724E"/>
    <w:rsid w:val="00267C3F"/>
    <w:rsid w:val="00270658"/>
    <w:rsid w:val="00270701"/>
    <w:rsid w:val="00270A3F"/>
    <w:rsid w:val="002722F2"/>
    <w:rsid w:val="00273AB4"/>
    <w:rsid w:val="00274310"/>
    <w:rsid w:val="0027601D"/>
    <w:rsid w:val="002767FD"/>
    <w:rsid w:val="0027733F"/>
    <w:rsid w:val="00277EE1"/>
    <w:rsid w:val="00280B63"/>
    <w:rsid w:val="002810C5"/>
    <w:rsid w:val="00282358"/>
    <w:rsid w:val="00282CB2"/>
    <w:rsid w:val="00283417"/>
    <w:rsid w:val="002836FE"/>
    <w:rsid w:val="002849BD"/>
    <w:rsid w:val="00284ED7"/>
    <w:rsid w:val="00287FE6"/>
    <w:rsid w:val="002904D8"/>
    <w:rsid w:val="002918D5"/>
    <w:rsid w:val="00291AAC"/>
    <w:rsid w:val="0029224A"/>
    <w:rsid w:val="002925C7"/>
    <w:rsid w:val="00293A51"/>
    <w:rsid w:val="0029668A"/>
    <w:rsid w:val="0029679C"/>
    <w:rsid w:val="002975B7"/>
    <w:rsid w:val="002A0C50"/>
    <w:rsid w:val="002A19EF"/>
    <w:rsid w:val="002A2D33"/>
    <w:rsid w:val="002A3244"/>
    <w:rsid w:val="002A3C67"/>
    <w:rsid w:val="002A5617"/>
    <w:rsid w:val="002A5C9C"/>
    <w:rsid w:val="002A60BD"/>
    <w:rsid w:val="002A676B"/>
    <w:rsid w:val="002A6B02"/>
    <w:rsid w:val="002A6CD9"/>
    <w:rsid w:val="002A72FD"/>
    <w:rsid w:val="002B0601"/>
    <w:rsid w:val="002B1D31"/>
    <w:rsid w:val="002B3906"/>
    <w:rsid w:val="002B4421"/>
    <w:rsid w:val="002B4CA5"/>
    <w:rsid w:val="002B5ED1"/>
    <w:rsid w:val="002B5FBE"/>
    <w:rsid w:val="002B6AA6"/>
    <w:rsid w:val="002B78C9"/>
    <w:rsid w:val="002B78E6"/>
    <w:rsid w:val="002C1403"/>
    <w:rsid w:val="002C1490"/>
    <w:rsid w:val="002C1672"/>
    <w:rsid w:val="002C1BF4"/>
    <w:rsid w:val="002C3B36"/>
    <w:rsid w:val="002C50FB"/>
    <w:rsid w:val="002C6DD1"/>
    <w:rsid w:val="002C72B9"/>
    <w:rsid w:val="002D0702"/>
    <w:rsid w:val="002D303C"/>
    <w:rsid w:val="002D30F8"/>
    <w:rsid w:val="002D4C57"/>
    <w:rsid w:val="002D4FF3"/>
    <w:rsid w:val="002D558E"/>
    <w:rsid w:val="002D573C"/>
    <w:rsid w:val="002D5839"/>
    <w:rsid w:val="002D7C6A"/>
    <w:rsid w:val="002D7D51"/>
    <w:rsid w:val="002E0940"/>
    <w:rsid w:val="002E0D51"/>
    <w:rsid w:val="002E14D7"/>
    <w:rsid w:val="002F04CD"/>
    <w:rsid w:val="002F04F9"/>
    <w:rsid w:val="002F0AB5"/>
    <w:rsid w:val="002F0D21"/>
    <w:rsid w:val="002F0E67"/>
    <w:rsid w:val="002F1775"/>
    <w:rsid w:val="002F28CB"/>
    <w:rsid w:val="002F2A89"/>
    <w:rsid w:val="002F328E"/>
    <w:rsid w:val="002F37D7"/>
    <w:rsid w:val="002F4D7E"/>
    <w:rsid w:val="002F58A5"/>
    <w:rsid w:val="002F658C"/>
    <w:rsid w:val="002F65FC"/>
    <w:rsid w:val="002F6E08"/>
    <w:rsid w:val="002F6F5E"/>
    <w:rsid w:val="002F709B"/>
    <w:rsid w:val="002F7E3D"/>
    <w:rsid w:val="003003D7"/>
    <w:rsid w:val="0030088B"/>
    <w:rsid w:val="00300A16"/>
    <w:rsid w:val="0030147C"/>
    <w:rsid w:val="003016D2"/>
    <w:rsid w:val="00302A39"/>
    <w:rsid w:val="00303C2E"/>
    <w:rsid w:val="00303EAD"/>
    <w:rsid w:val="00304645"/>
    <w:rsid w:val="003047E5"/>
    <w:rsid w:val="00304D3D"/>
    <w:rsid w:val="00305800"/>
    <w:rsid w:val="00305D5B"/>
    <w:rsid w:val="00307FBE"/>
    <w:rsid w:val="00311883"/>
    <w:rsid w:val="00311FA8"/>
    <w:rsid w:val="00312025"/>
    <w:rsid w:val="00312187"/>
    <w:rsid w:val="00312979"/>
    <w:rsid w:val="003130AC"/>
    <w:rsid w:val="00313722"/>
    <w:rsid w:val="00313DF2"/>
    <w:rsid w:val="0031400E"/>
    <w:rsid w:val="003146EB"/>
    <w:rsid w:val="00315165"/>
    <w:rsid w:val="00317677"/>
    <w:rsid w:val="003179E6"/>
    <w:rsid w:val="0032145C"/>
    <w:rsid w:val="00321567"/>
    <w:rsid w:val="00322D0A"/>
    <w:rsid w:val="00322D54"/>
    <w:rsid w:val="0032348D"/>
    <w:rsid w:val="00323955"/>
    <w:rsid w:val="00323BF6"/>
    <w:rsid w:val="00323F97"/>
    <w:rsid w:val="00324247"/>
    <w:rsid w:val="003249E9"/>
    <w:rsid w:val="003255D0"/>
    <w:rsid w:val="003277F3"/>
    <w:rsid w:val="00327BC6"/>
    <w:rsid w:val="00327EBB"/>
    <w:rsid w:val="00327F1A"/>
    <w:rsid w:val="0033072D"/>
    <w:rsid w:val="00331321"/>
    <w:rsid w:val="003313B1"/>
    <w:rsid w:val="00332BA2"/>
    <w:rsid w:val="00333061"/>
    <w:rsid w:val="00333176"/>
    <w:rsid w:val="00333A99"/>
    <w:rsid w:val="003343AE"/>
    <w:rsid w:val="0033443A"/>
    <w:rsid w:val="00334A2A"/>
    <w:rsid w:val="00334C03"/>
    <w:rsid w:val="00335259"/>
    <w:rsid w:val="00336329"/>
    <w:rsid w:val="003363D5"/>
    <w:rsid w:val="00337E2F"/>
    <w:rsid w:val="003410C1"/>
    <w:rsid w:val="0034151C"/>
    <w:rsid w:val="00342308"/>
    <w:rsid w:val="003423A2"/>
    <w:rsid w:val="00342DF9"/>
    <w:rsid w:val="00342E66"/>
    <w:rsid w:val="003431BD"/>
    <w:rsid w:val="00343570"/>
    <w:rsid w:val="00344377"/>
    <w:rsid w:val="00345B3E"/>
    <w:rsid w:val="00346096"/>
    <w:rsid w:val="003461F7"/>
    <w:rsid w:val="00346944"/>
    <w:rsid w:val="00346B2C"/>
    <w:rsid w:val="0035225B"/>
    <w:rsid w:val="0035330B"/>
    <w:rsid w:val="00354628"/>
    <w:rsid w:val="00354987"/>
    <w:rsid w:val="003557FE"/>
    <w:rsid w:val="00362BC7"/>
    <w:rsid w:val="003636F8"/>
    <w:rsid w:val="00363C92"/>
    <w:rsid w:val="00364997"/>
    <w:rsid w:val="00365270"/>
    <w:rsid w:val="0036540A"/>
    <w:rsid w:val="00366999"/>
    <w:rsid w:val="003670F6"/>
    <w:rsid w:val="003714FD"/>
    <w:rsid w:val="00371EA9"/>
    <w:rsid w:val="0037261E"/>
    <w:rsid w:val="00372E1A"/>
    <w:rsid w:val="00373468"/>
    <w:rsid w:val="003736A7"/>
    <w:rsid w:val="003767F1"/>
    <w:rsid w:val="00377E7C"/>
    <w:rsid w:val="00380DE1"/>
    <w:rsid w:val="00381BF4"/>
    <w:rsid w:val="00382614"/>
    <w:rsid w:val="00382D90"/>
    <w:rsid w:val="00383C3E"/>
    <w:rsid w:val="00384823"/>
    <w:rsid w:val="00384DB0"/>
    <w:rsid w:val="00385422"/>
    <w:rsid w:val="0039005F"/>
    <w:rsid w:val="00391772"/>
    <w:rsid w:val="003922F5"/>
    <w:rsid w:val="00392852"/>
    <w:rsid w:val="0039376C"/>
    <w:rsid w:val="0039573C"/>
    <w:rsid w:val="00395D4D"/>
    <w:rsid w:val="00395F02"/>
    <w:rsid w:val="00396020"/>
    <w:rsid w:val="003972F1"/>
    <w:rsid w:val="00397505"/>
    <w:rsid w:val="003977F5"/>
    <w:rsid w:val="003978B3"/>
    <w:rsid w:val="003A09AE"/>
    <w:rsid w:val="003A3326"/>
    <w:rsid w:val="003A3ABE"/>
    <w:rsid w:val="003A4005"/>
    <w:rsid w:val="003A4176"/>
    <w:rsid w:val="003A5197"/>
    <w:rsid w:val="003A5DE3"/>
    <w:rsid w:val="003A6BA0"/>
    <w:rsid w:val="003B01DB"/>
    <w:rsid w:val="003B03DB"/>
    <w:rsid w:val="003B0564"/>
    <w:rsid w:val="003B22D9"/>
    <w:rsid w:val="003B232C"/>
    <w:rsid w:val="003B295B"/>
    <w:rsid w:val="003B3009"/>
    <w:rsid w:val="003B3CB2"/>
    <w:rsid w:val="003B426A"/>
    <w:rsid w:val="003B4AB5"/>
    <w:rsid w:val="003B4DF6"/>
    <w:rsid w:val="003B5154"/>
    <w:rsid w:val="003C0C32"/>
    <w:rsid w:val="003C11ED"/>
    <w:rsid w:val="003C2878"/>
    <w:rsid w:val="003C2D1D"/>
    <w:rsid w:val="003C3B0B"/>
    <w:rsid w:val="003C45F5"/>
    <w:rsid w:val="003C6E6C"/>
    <w:rsid w:val="003C6EED"/>
    <w:rsid w:val="003C71A4"/>
    <w:rsid w:val="003C789F"/>
    <w:rsid w:val="003D272A"/>
    <w:rsid w:val="003D349F"/>
    <w:rsid w:val="003D3CCE"/>
    <w:rsid w:val="003D4EB3"/>
    <w:rsid w:val="003D4FE2"/>
    <w:rsid w:val="003D52D4"/>
    <w:rsid w:val="003D5508"/>
    <w:rsid w:val="003D58F3"/>
    <w:rsid w:val="003D6002"/>
    <w:rsid w:val="003D6519"/>
    <w:rsid w:val="003E0129"/>
    <w:rsid w:val="003E0269"/>
    <w:rsid w:val="003E076A"/>
    <w:rsid w:val="003E13EB"/>
    <w:rsid w:val="003E2072"/>
    <w:rsid w:val="003E221E"/>
    <w:rsid w:val="003E2396"/>
    <w:rsid w:val="003E32E6"/>
    <w:rsid w:val="003E5CE8"/>
    <w:rsid w:val="003E6DF7"/>
    <w:rsid w:val="003F03DC"/>
    <w:rsid w:val="003F3AA9"/>
    <w:rsid w:val="003F3FBD"/>
    <w:rsid w:val="003F453F"/>
    <w:rsid w:val="003F45CB"/>
    <w:rsid w:val="003F4681"/>
    <w:rsid w:val="003F4E19"/>
    <w:rsid w:val="003F5DA8"/>
    <w:rsid w:val="003F61A6"/>
    <w:rsid w:val="003F6FD5"/>
    <w:rsid w:val="003F7F4F"/>
    <w:rsid w:val="00400055"/>
    <w:rsid w:val="004013D1"/>
    <w:rsid w:val="004020E7"/>
    <w:rsid w:val="00404487"/>
    <w:rsid w:val="00405334"/>
    <w:rsid w:val="004054EA"/>
    <w:rsid w:val="00405594"/>
    <w:rsid w:val="004059FE"/>
    <w:rsid w:val="00405E77"/>
    <w:rsid w:val="0040613E"/>
    <w:rsid w:val="00406AA0"/>
    <w:rsid w:val="00411D9D"/>
    <w:rsid w:val="00413041"/>
    <w:rsid w:val="00414095"/>
    <w:rsid w:val="0041442A"/>
    <w:rsid w:val="00414499"/>
    <w:rsid w:val="0041495B"/>
    <w:rsid w:val="00415750"/>
    <w:rsid w:val="00416854"/>
    <w:rsid w:val="00417134"/>
    <w:rsid w:val="0042051B"/>
    <w:rsid w:val="00422739"/>
    <w:rsid w:val="0042329A"/>
    <w:rsid w:val="0042515A"/>
    <w:rsid w:val="004251CB"/>
    <w:rsid w:val="00425579"/>
    <w:rsid w:val="00425BFA"/>
    <w:rsid w:val="00425C6D"/>
    <w:rsid w:val="00425C83"/>
    <w:rsid w:val="004274BD"/>
    <w:rsid w:val="00427F34"/>
    <w:rsid w:val="0043074A"/>
    <w:rsid w:val="00430CB4"/>
    <w:rsid w:val="00431679"/>
    <w:rsid w:val="00432585"/>
    <w:rsid w:val="00432B5C"/>
    <w:rsid w:val="00432CDB"/>
    <w:rsid w:val="00434D4B"/>
    <w:rsid w:val="00435E9A"/>
    <w:rsid w:val="00435F7B"/>
    <w:rsid w:val="004366DB"/>
    <w:rsid w:val="00436ABF"/>
    <w:rsid w:val="00440123"/>
    <w:rsid w:val="0044187A"/>
    <w:rsid w:val="00442084"/>
    <w:rsid w:val="00442568"/>
    <w:rsid w:val="0044264F"/>
    <w:rsid w:val="0044285A"/>
    <w:rsid w:val="00442C0D"/>
    <w:rsid w:val="004432A6"/>
    <w:rsid w:val="00444013"/>
    <w:rsid w:val="00445F9C"/>
    <w:rsid w:val="0044651D"/>
    <w:rsid w:val="00446ABC"/>
    <w:rsid w:val="00447707"/>
    <w:rsid w:val="004517DE"/>
    <w:rsid w:val="00452AB8"/>
    <w:rsid w:val="00453AB9"/>
    <w:rsid w:val="00453D20"/>
    <w:rsid w:val="0045472C"/>
    <w:rsid w:val="00455550"/>
    <w:rsid w:val="00455E66"/>
    <w:rsid w:val="00456FB9"/>
    <w:rsid w:val="00461361"/>
    <w:rsid w:val="00461830"/>
    <w:rsid w:val="004634A8"/>
    <w:rsid w:val="00463B20"/>
    <w:rsid w:val="00465D14"/>
    <w:rsid w:val="00466004"/>
    <w:rsid w:val="00466624"/>
    <w:rsid w:val="0046686C"/>
    <w:rsid w:val="00466FBF"/>
    <w:rsid w:val="0046716F"/>
    <w:rsid w:val="0046728D"/>
    <w:rsid w:val="0046779B"/>
    <w:rsid w:val="0047153A"/>
    <w:rsid w:val="00471BBF"/>
    <w:rsid w:val="004720DC"/>
    <w:rsid w:val="00472A97"/>
    <w:rsid w:val="00472B86"/>
    <w:rsid w:val="00472C6B"/>
    <w:rsid w:val="00472EB6"/>
    <w:rsid w:val="00473476"/>
    <w:rsid w:val="004742EC"/>
    <w:rsid w:val="004748B4"/>
    <w:rsid w:val="00476A8D"/>
    <w:rsid w:val="00477BA6"/>
    <w:rsid w:val="004807CF"/>
    <w:rsid w:val="00480C7E"/>
    <w:rsid w:val="00481975"/>
    <w:rsid w:val="00481D68"/>
    <w:rsid w:val="00481DF5"/>
    <w:rsid w:val="00483B50"/>
    <w:rsid w:val="00484827"/>
    <w:rsid w:val="0048770D"/>
    <w:rsid w:val="004877C3"/>
    <w:rsid w:val="00487C32"/>
    <w:rsid w:val="0049001D"/>
    <w:rsid w:val="004915B9"/>
    <w:rsid w:val="00491F6C"/>
    <w:rsid w:val="00492B9B"/>
    <w:rsid w:val="00493146"/>
    <w:rsid w:val="004939DF"/>
    <w:rsid w:val="00493DE9"/>
    <w:rsid w:val="0049469B"/>
    <w:rsid w:val="004952A7"/>
    <w:rsid w:val="00495A59"/>
    <w:rsid w:val="00495FE6"/>
    <w:rsid w:val="004A1BAD"/>
    <w:rsid w:val="004A262F"/>
    <w:rsid w:val="004A37FE"/>
    <w:rsid w:val="004A3F23"/>
    <w:rsid w:val="004A46DB"/>
    <w:rsid w:val="004A4E2A"/>
    <w:rsid w:val="004A5564"/>
    <w:rsid w:val="004A5E99"/>
    <w:rsid w:val="004A79B7"/>
    <w:rsid w:val="004B1464"/>
    <w:rsid w:val="004B2738"/>
    <w:rsid w:val="004B39BD"/>
    <w:rsid w:val="004B3C58"/>
    <w:rsid w:val="004B3CEA"/>
    <w:rsid w:val="004B59DA"/>
    <w:rsid w:val="004B5CDF"/>
    <w:rsid w:val="004B6E9C"/>
    <w:rsid w:val="004C06A1"/>
    <w:rsid w:val="004C07FC"/>
    <w:rsid w:val="004C1387"/>
    <w:rsid w:val="004C1567"/>
    <w:rsid w:val="004C190F"/>
    <w:rsid w:val="004C20A6"/>
    <w:rsid w:val="004C3468"/>
    <w:rsid w:val="004C4806"/>
    <w:rsid w:val="004C5CE8"/>
    <w:rsid w:val="004C7198"/>
    <w:rsid w:val="004C7C75"/>
    <w:rsid w:val="004D0895"/>
    <w:rsid w:val="004D130F"/>
    <w:rsid w:val="004D230D"/>
    <w:rsid w:val="004D2AEB"/>
    <w:rsid w:val="004D3A0F"/>
    <w:rsid w:val="004D3BFF"/>
    <w:rsid w:val="004D3C80"/>
    <w:rsid w:val="004D44B4"/>
    <w:rsid w:val="004D4A2C"/>
    <w:rsid w:val="004D5BDF"/>
    <w:rsid w:val="004D649D"/>
    <w:rsid w:val="004D6504"/>
    <w:rsid w:val="004D6FF2"/>
    <w:rsid w:val="004E0273"/>
    <w:rsid w:val="004E0545"/>
    <w:rsid w:val="004E0AE6"/>
    <w:rsid w:val="004E0E69"/>
    <w:rsid w:val="004E1F9B"/>
    <w:rsid w:val="004E20A2"/>
    <w:rsid w:val="004E2C2E"/>
    <w:rsid w:val="004E2CB6"/>
    <w:rsid w:val="004E38B5"/>
    <w:rsid w:val="004E424B"/>
    <w:rsid w:val="004E4D10"/>
    <w:rsid w:val="004E4E9C"/>
    <w:rsid w:val="004E5E25"/>
    <w:rsid w:val="004E62D7"/>
    <w:rsid w:val="004F074C"/>
    <w:rsid w:val="004F1458"/>
    <w:rsid w:val="004F170A"/>
    <w:rsid w:val="004F2590"/>
    <w:rsid w:val="004F32BA"/>
    <w:rsid w:val="004F3FB8"/>
    <w:rsid w:val="004F6545"/>
    <w:rsid w:val="004F658F"/>
    <w:rsid w:val="004F7981"/>
    <w:rsid w:val="0050086C"/>
    <w:rsid w:val="00500D71"/>
    <w:rsid w:val="00500F46"/>
    <w:rsid w:val="0050650D"/>
    <w:rsid w:val="00506762"/>
    <w:rsid w:val="00510546"/>
    <w:rsid w:val="00511324"/>
    <w:rsid w:val="005124E9"/>
    <w:rsid w:val="00512ECA"/>
    <w:rsid w:val="00512F26"/>
    <w:rsid w:val="005139CF"/>
    <w:rsid w:val="00514334"/>
    <w:rsid w:val="005143F1"/>
    <w:rsid w:val="00515AAC"/>
    <w:rsid w:val="00516061"/>
    <w:rsid w:val="00516990"/>
    <w:rsid w:val="00516992"/>
    <w:rsid w:val="00516A7B"/>
    <w:rsid w:val="0051753F"/>
    <w:rsid w:val="0052122C"/>
    <w:rsid w:val="00521305"/>
    <w:rsid w:val="005222B7"/>
    <w:rsid w:val="00522345"/>
    <w:rsid w:val="005225B9"/>
    <w:rsid w:val="00522A41"/>
    <w:rsid w:val="00522BB7"/>
    <w:rsid w:val="00524835"/>
    <w:rsid w:val="00524E38"/>
    <w:rsid w:val="00524E84"/>
    <w:rsid w:val="005264E6"/>
    <w:rsid w:val="005265CD"/>
    <w:rsid w:val="005273DC"/>
    <w:rsid w:val="005276D8"/>
    <w:rsid w:val="00527E2E"/>
    <w:rsid w:val="00530420"/>
    <w:rsid w:val="00531D8E"/>
    <w:rsid w:val="00532067"/>
    <w:rsid w:val="005333EB"/>
    <w:rsid w:val="005339CC"/>
    <w:rsid w:val="00533DBD"/>
    <w:rsid w:val="00533F71"/>
    <w:rsid w:val="00534509"/>
    <w:rsid w:val="00534EF1"/>
    <w:rsid w:val="00535329"/>
    <w:rsid w:val="00535875"/>
    <w:rsid w:val="005358AB"/>
    <w:rsid w:val="0053600D"/>
    <w:rsid w:val="00540716"/>
    <w:rsid w:val="00540AEC"/>
    <w:rsid w:val="00542C61"/>
    <w:rsid w:val="005430A5"/>
    <w:rsid w:val="005437A9"/>
    <w:rsid w:val="005438A4"/>
    <w:rsid w:val="005439F6"/>
    <w:rsid w:val="0054434B"/>
    <w:rsid w:val="00544765"/>
    <w:rsid w:val="00545381"/>
    <w:rsid w:val="0054552B"/>
    <w:rsid w:val="00545786"/>
    <w:rsid w:val="0054763F"/>
    <w:rsid w:val="00547FC9"/>
    <w:rsid w:val="00550D81"/>
    <w:rsid w:val="00550E82"/>
    <w:rsid w:val="005543F9"/>
    <w:rsid w:val="005554CA"/>
    <w:rsid w:val="005554F9"/>
    <w:rsid w:val="00562485"/>
    <w:rsid w:val="00562851"/>
    <w:rsid w:val="00562893"/>
    <w:rsid w:val="00562A7E"/>
    <w:rsid w:val="00562C94"/>
    <w:rsid w:val="00562FB2"/>
    <w:rsid w:val="005649D3"/>
    <w:rsid w:val="0056573D"/>
    <w:rsid w:val="00566991"/>
    <w:rsid w:val="0056744B"/>
    <w:rsid w:val="00570CC3"/>
    <w:rsid w:val="0057351A"/>
    <w:rsid w:val="0057565E"/>
    <w:rsid w:val="00580006"/>
    <w:rsid w:val="005809D6"/>
    <w:rsid w:val="005822E3"/>
    <w:rsid w:val="005823F7"/>
    <w:rsid w:val="0058356C"/>
    <w:rsid w:val="00584B80"/>
    <w:rsid w:val="00585D8B"/>
    <w:rsid w:val="00591763"/>
    <w:rsid w:val="00595740"/>
    <w:rsid w:val="00595A4F"/>
    <w:rsid w:val="00595B5B"/>
    <w:rsid w:val="00597004"/>
    <w:rsid w:val="005A0770"/>
    <w:rsid w:val="005A0F32"/>
    <w:rsid w:val="005A1AB3"/>
    <w:rsid w:val="005A23E4"/>
    <w:rsid w:val="005A2578"/>
    <w:rsid w:val="005A3579"/>
    <w:rsid w:val="005A398A"/>
    <w:rsid w:val="005A3F98"/>
    <w:rsid w:val="005A427C"/>
    <w:rsid w:val="005A4795"/>
    <w:rsid w:val="005A48BB"/>
    <w:rsid w:val="005A54EB"/>
    <w:rsid w:val="005A5B42"/>
    <w:rsid w:val="005A66E3"/>
    <w:rsid w:val="005A683F"/>
    <w:rsid w:val="005A6C5F"/>
    <w:rsid w:val="005A7973"/>
    <w:rsid w:val="005A7FD3"/>
    <w:rsid w:val="005B12F0"/>
    <w:rsid w:val="005B146A"/>
    <w:rsid w:val="005B3BD4"/>
    <w:rsid w:val="005B4040"/>
    <w:rsid w:val="005B746D"/>
    <w:rsid w:val="005C0BA7"/>
    <w:rsid w:val="005C11D7"/>
    <w:rsid w:val="005C1C86"/>
    <w:rsid w:val="005C2607"/>
    <w:rsid w:val="005C2BE7"/>
    <w:rsid w:val="005C3504"/>
    <w:rsid w:val="005C6917"/>
    <w:rsid w:val="005C6C58"/>
    <w:rsid w:val="005C7314"/>
    <w:rsid w:val="005C7846"/>
    <w:rsid w:val="005D0663"/>
    <w:rsid w:val="005D0BE7"/>
    <w:rsid w:val="005D1468"/>
    <w:rsid w:val="005D1547"/>
    <w:rsid w:val="005D17DB"/>
    <w:rsid w:val="005D2BA4"/>
    <w:rsid w:val="005D3AE4"/>
    <w:rsid w:val="005D4DA6"/>
    <w:rsid w:val="005D4E25"/>
    <w:rsid w:val="005D631A"/>
    <w:rsid w:val="005D6F1F"/>
    <w:rsid w:val="005D71A8"/>
    <w:rsid w:val="005E03DA"/>
    <w:rsid w:val="005E097F"/>
    <w:rsid w:val="005E127B"/>
    <w:rsid w:val="005E1522"/>
    <w:rsid w:val="005E1838"/>
    <w:rsid w:val="005E190E"/>
    <w:rsid w:val="005E2971"/>
    <w:rsid w:val="005E2DAE"/>
    <w:rsid w:val="005E3497"/>
    <w:rsid w:val="005E4DE2"/>
    <w:rsid w:val="005E59A1"/>
    <w:rsid w:val="005E5A7D"/>
    <w:rsid w:val="005F194E"/>
    <w:rsid w:val="005F340E"/>
    <w:rsid w:val="005F4405"/>
    <w:rsid w:val="005F4702"/>
    <w:rsid w:val="005F5150"/>
    <w:rsid w:val="005F5463"/>
    <w:rsid w:val="005F5795"/>
    <w:rsid w:val="005F6AF7"/>
    <w:rsid w:val="005F6FF3"/>
    <w:rsid w:val="005F7ABB"/>
    <w:rsid w:val="00600C36"/>
    <w:rsid w:val="00600CDB"/>
    <w:rsid w:val="0060142F"/>
    <w:rsid w:val="00601C0B"/>
    <w:rsid w:val="00602296"/>
    <w:rsid w:val="0060244C"/>
    <w:rsid w:val="00603F39"/>
    <w:rsid w:val="006040C3"/>
    <w:rsid w:val="00604643"/>
    <w:rsid w:val="006051A2"/>
    <w:rsid w:val="00606A46"/>
    <w:rsid w:val="006073F2"/>
    <w:rsid w:val="00607460"/>
    <w:rsid w:val="006074AA"/>
    <w:rsid w:val="006077F5"/>
    <w:rsid w:val="00607F7A"/>
    <w:rsid w:val="00610C04"/>
    <w:rsid w:val="00611989"/>
    <w:rsid w:val="00612010"/>
    <w:rsid w:val="00612F9A"/>
    <w:rsid w:val="00614F1C"/>
    <w:rsid w:val="00615887"/>
    <w:rsid w:val="00615DCE"/>
    <w:rsid w:val="00615FB9"/>
    <w:rsid w:val="006165A1"/>
    <w:rsid w:val="00616D96"/>
    <w:rsid w:val="00616DD1"/>
    <w:rsid w:val="0061791A"/>
    <w:rsid w:val="00617DDF"/>
    <w:rsid w:val="0062072F"/>
    <w:rsid w:val="00621562"/>
    <w:rsid w:val="00621926"/>
    <w:rsid w:val="00621F82"/>
    <w:rsid w:val="006264C3"/>
    <w:rsid w:val="006278CD"/>
    <w:rsid w:val="00631529"/>
    <w:rsid w:val="00631563"/>
    <w:rsid w:val="0063161F"/>
    <w:rsid w:val="00631A48"/>
    <w:rsid w:val="006332CC"/>
    <w:rsid w:val="00633D0B"/>
    <w:rsid w:val="00633EB0"/>
    <w:rsid w:val="006345AF"/>
    <w:rsid w:val="00634E6A"/>
    <w:rsid w:val="00635657"/>
    <w:rsid w:val="00637371"/>
    <w:rsid w:val="00637968"/>
    <w:rsid w:val="00637B1C"/>
    <w:rsid w:val="00640615"/>
    <w:rsid w:val="00640974"/>
    <w:rsid w:val="00641D1C"/>
    <w:rsid w:val="00641F35"/>
    <w:rsid w:val="00643219"/>
    <w:rsid w:val="00643250"/>
    <w:rsid w:val="00643854"/>
    <w:rsid w:val="00644211"/>
    <w:rsid w:val="0064637F"/>
    <w:rsid w:val="006474BE"/>
    <w:rsid w:val="00651290"/>
    <w:rsid w:val="00651873"/>
    <w:rsid w:val="00652420"/>
    <w:rsid w:val="00652AE4"/>
    <w:rsid w:val="00653E2F"/>
    <w:rsid w:val="00654F91"/>
    <w:rsid w:val="0065612D"/>
    <w:rsid w:val="00660410"/>
    <w:rsid w:val="006609F8"/>
    <w:rsid w:val="00661B50"/>
    <w:rsid w:val="00662647"/>
    <w:rsid w:val="00662961"/>
    <w:rsid w:val="00662CBB"/>
    <w:rsid w:val="00663505"/>
    <w:rsid w:val="00663939"/>
    <w:rsid w:val="006650D0"/>
    <w:rsid w:val="006658C6"/>
    <w:rsid w:val="00665B1E"/>
    <w:rsid w:val="00665DC8"/>
    <w:rsid w:val="00667270"/>
    <w:rsid w:val="006676A7"/>
    <w:rsid w:val="0066789D"/>
    <w:rsid w:val="00667E7D"/>
    <w:rsid w:val="00667EC1"/>
    <w:rsid w:val="0067002F"/>
    <w:rsid w:val="006716A3"/>
    <w:rsid w:val="00672EFF"/>
    <w:rsid w:val="00675F58"/>
    <w:rsid w:val="006760C3"/>
    <w:rsid w:val="006769CC"/>
    <w:rsid w:val="00677F5E"/>
    <w:rsid w:val="00680EA0"/>
    <w:rsid w:val="006816B1"/>
    <w:rsid w:val="006824CD"/>
    <w:rsid w:val="006827C6"/>
    <w:rsid w:val="006832DC"/>
    <w:rsid w:val="00683FAC"/>
    <w:rsid w:val="00684DC0"/>
    <w:rsid w:val="00684E09"/>
    <w:rsid w:val="00684F00"/>
    <w:rsid w:val="00685A9E"/>
    <w:rsid w:val="00685F80"/>
    <w:rsid w:val="006902A7"/>
    <w:rsid w:val="00690C68"/>
    <w:rsid w:val="006910E7"/>
    <w:rsid w:val="0069136D"/>
    <w:rsid w:val="0069154A"/>
    <w:rsid w:val="006917FD"/>
    <w:rsid w:val="0069268A"/>
    <w:rsid w:val="006934BC"/>
    <w:rsid w:val="00693D2E"/>
    <w:rsid w:val="006950BB"/>
    <w:rsid w:val="00695116"/>
    <w:rsid w:val="00695BDE"/>
    <w:rsid w:val="00696A4E"/>
    <w:rsid w:val="006A0584"/>
    <w:rsid w:val="006A1201"/>
    <w:rsid w:val="006A1A00"/>
    <w:rsid w:val="006A3084"/>
    <w:rsid w:val="006A3F1F"/>
    <w:rsid w:val="006A40C9"/>
    <w:rsid w:val="006A432B"/>
    <w:rsid w:val="006A4FA0"/>
    <w:rsid w:val="006A7016"/>
    <w:rsid w:val="006A79C3"/>
    <w:rsid w:val="006B0A3F"/>
    <w:rsid w:val="006B1337"/>
    <w:rsid w:val="006B5172"/>
    <w:rsid w:val="006B5668"/>
    <w:rsid w:val="006B5A78"/>
    <w:rsid w:val="006B68EE"/>
    <w:rsid w:val="006B75A3"/>
    <w:rsid w:val="006B7F3A"/>
    <w:rsid w:val="006C1E1A"/>
    <w:rsid w:val="006C35E5"/>
    <w:rsid w:val="006C52B5"/>
    <w:rsid w:val="006C53B2"/>
    <w:rsid w:val="006C5A49"/>
    <w:rsid w:val="006C6BBF"/>
    <w:rsid w:val="006C7907"/>
    <w:rsid w:val="006C7F50"/>
    <w:rsid w:val="006D02F1"/>
    <w:rsid w:val="006D06F4"/>
    <w:rsid w:val="006D26FE"/>
    <w:rsid w:val="006D2C3C"/>
    <w:rsid w:val="006D2FF2"/>
    <w:rsid w:val="006D4836"/>
    <w:rsid w:val="006D6487"/>
    <w:rsid w:val="006D6648"/>
    <w:rsid w:val="006D6710"/>
    <w:rsid w:val="006D7C20"/>
    <w:rsid w:val="006E1BDC"/>
    <w:rsid w:val="006E2558"/>
    <w:rsid w:val="006E30BF"/>
    <w:rsid w:val="006E3E09"/>
    <w:rsid w:val="006E41F6"/>
    <w:rsid w:val="006E474C"/>
    <w:rsid w:val="006E7CBF"/>
    <w:rsid w:val="006F12E4"/>
    <w:rsid w:val="006F3B16"/>
    <w:rsid w:val="006F4CB1"/>
    <w:rsid w:val="006F4E4F"/>
    <w:rsid w:val="006F5AA3"/>
    <w:rsid w:val="006F6066"/>
    <w:rsid w:val="006F62B8"/>
    <w:rsid w:val="006F6513"/>
    <w:rsid w:val="006F6FF8"/>
    <w:rsid w:val="00700009"/>
    <w:rsid w:val="007005C2"/>
    <w:rsid w:val="007008B4"/>
    <w:rsid w:val="00703C31"/>
    <w:rsid w:val="00706C43"/>
    <w:rsid w:val="00706C6A"/>
    <w:rsid w:val="00710211"/>
    <w:rsid w:val="0071074E"/>
    <w:rsid w:val="007109A6"/>
    <w:rsid w:val="0071203D"/>
    <w:rsid w:val="00712370"/>
    <w:rsid w:val="00713033"/>
    <w:rsid w:val="00713723"/>
    <w:rsid w:val="00713BF9"/>
    <w:rsid w:val="0071432F"/>
    <w:rsid w:val="00714A71"/>
    <w:rsid w:val="00714AAB"/>
    <w:rsid w:val="00716421"/>
    <w:rsid w:val="007203B9"/>
    <w:rsid w:val="00722731"/>
    <w:rsid w:val="0072347F"/>
    <w:rsid w:val="007244EE"/>
    <w:rsid w:val="0072566E"/>
    <w:rsid w:val="0072594E"/>
    <w:rsid w:val="00726C87"/>
    <w:rsid w:val="00726C92"/>
    <w:rsid w:val="00726D15"/>
    <w:rsid w:val="0073141E"/>
    <w:rsid w:val="007315CA"/>
    <w:rsid w:val="00731704"/>
    <w:rsid w:val="0073269D"/>
    <w:rsid w:val="00732833"/>
    <w:rsid w:val="00733118"/>
    <w:rsid w:val="00736979"/>
    <w:rsid w:val="00737963"/>
    <w:rsid w:val="00737C24"/>
    <w:rsid w:val="007405DF"/>
    <w:rsid w:val="0074233D"/>
    <w:rsid w:val="00743B32"/>
    <w:rsid w:val="007450F3"/>
    <w:rsid w:val="0074663C"/>
    <w:rsid w:val="00747318"/>
    <w:rsid w:val="00747E75"/>
    <w:rsid w:val="00753AC5"/>
    <w:rsid w:val="007541B0"/>
    <w:rsid w:val="00754D35"/>
    <w:rsid w:val="00754DE1"/>
    <w:rsid w:val="0075521A"/>
    <w:rsid w:val="00756B0D"/>
    <w:rsid w:val="00756EB2"/>
    <w:rsid w:val="0075734A"/>
    <w:rsid w:val="0076103E"/>
    <w:rsid w:val="007614BF"/>
    <w:rsid w:val="007620BF"/>
    <w:rsid w:val="0076303D"/>
    <w:rsid w:val="00763C15"/>
    <w:rsid w:val="007643B4"/>
    <w:rsid w:val="00765DA1"/>
    <w:rsid w:val="00766A27"/>
    <w:rsid w:val="00766F6B"/>
    <w:rsid w:val="007672CD"/>
    <w:rsid w:val="00767ABD"/>
    <w:rsid w:val="00770625"/>
    <w:rsid w:val="007709D6"/>
    <w:rsid w:val="007731D9"/>
    <w:rsid w:val="00775ADB"/>
    <w:rsid w:val="00780042"/>
    <w:rsid w:val="00781460"/>
    <w:rsid w:val="00781E2F"/>
    <w:rsid w:val="00782689"/>
    <w:rsid w:val="00782F32"/>
    <w:rsid w:val="00783556"/>
    <w:rsid w:val="00783F54"/>
    <w:rsid w:val="0078427D"/>
    <w:rsid w:val="0078527D"/>
    <w:rsid w:val="0078540B"/>
    <w:rsid w:val="00785931"/>
    <w:rsid w:val="00785E49"/>
    <w:rsid w:val="007866C3"/>
    <w:rsid w:val="007869F7"/>
    <w:rsid w:val="00786C3B"/>
    <w:rsid w:val="00787451"/>
    <w:rsid w:val="00787679"/>
    <w:rsid w:val="007879DE"/>
    <w:rsid w:val="007904B0"/>
    <w:rsid w:val="00790DCB"/>
    <w:rsid w:val="00791A65"/>
    <w:rsid w:val="00791C49"/>
    <w:rsid w:val="00792A6E"/>
    <w:rsid w:val="00793A7A"/>
    <w:rsid w:val="0079418E"/>
    <w:rsid w:val="00797060"/>
    <w:rsid w:val="007A0107"/>
    <w:rsid w:val="007A0188"/>
    <w:rsid w:val="007A0D57"/>
    <w:rsid w:val="007A1347"/>
    <w:rsid w:val="007A210A"/>
    <w:rsid w:val="007A217F"/>
    <w:rsid w:val="007A34A1"/>
    <w:rsid w:val="007A42CF"/>
    <w:rsid w:val="007A5584"/>
    <w:rsid w:val="007A56B7"/>
    <w:rsid w:val="007A5CF6"/>
    <w:rsid w:val="007A619B"/>
    <w:rsid w:val="007B0F48"/>
    <w:rsid w:val="007B1880"/>
    <w:rsid w:val="007B5DFF"/>
    <w:rsid w:val="007B5EB3"/>
    <w:rsid w:val="007B62B6"/>
    <w:rsid w:val="007B6579"/>
    <w:rsid w:val="007B66F6"/>
    <w:rsid w:val="007C0027"/>
    <w:rsid w:val="007C0995"/>
    <w:rsid w:val="007C106D"/>
    <w:rsid w:val="007C24AA"/>
    <w:rsid w:val="007C2508"/>
    <w:rsid w:val="007C29B8"/>
    <w:rsid w:val="007C2CBB"/>
    <w:rsid w:val="007C36CB"/>
    <w:rsid w:val="007C5861"/>
    <w:rsid w:val="007C5891"/>
    <w:rsid w:val="007C5E37"/>
    <w:rsid w:val="007C635E"/>
    <w:rsid w:val="007C6CC8"/>
    <w:rsid w:val="007C7DE1"/>
    <w:rsid w:val="007D0000"/>
    <w:rsid w:val="007D0B89"/>
    <w:rsid w:val="007D0C20"/>
    <w:rsid w:val="007D1098"/>
    <w:rsid w:val="007D452C"/>
    <w:rsid w:val="007D4895"/>
    <w:rsid w:val="007D4A7F"/>
    <w:rsid w:val="007D5298"/>
    <w:rsid w:val="007D5350"/>
    <w:rsid w:val="007D56DB"/>
    <w:rsid w:val="007D6C8D"/>
    <w:rsid w:val="007E0A7B"/>
    <w:rsid w:val="007E0ADD"/>
    <w:rsid w:val="007E0CAA"/>
    <w:rsid w:val="007E1780"/>
    <w:rsid w:val="007E1CC5"/>
    <w:rsid w:val="007E2BE5"/>
    <w:rsid w:val="007E2C18"/>
    <w:rsid w:val="007E2DAC"/>
    <w:rsid w:val="007E376A"/>
    <w:rsid w:val="007E4BF1"/>
    <w:rsid w:val="007E4F28"/>
    <w:rsid w:val="007E799E"/>
    <w:rsid w:val="007F1121"/>
    <w:rsid w:val="007F1126"/>
    <w:rsid w:val="007F14A7"/>
    <w:rsid w:val="007F1BC6"/>
    <w:rsid w:val="007F24D2"/>
    <w:rsid w:val="007F2867"/>
    <w:rsid w:val="007F2D58"/>
    <w:rsid w:val="007F48FE"/>
    <w:rsid w:val="007F4AEC"/>
    <w:rsid w:val="007F5B03"/>
    <w:rsid w:val="007F6185"/>
    <w:rsid w:val="007F7B96"/>
    <w:rsid w:val="008001C8"/>
    <w:rsid w:val="008002F6"/>
    <w:rsid w:val="0080176D"/>
    <w:rsid w:val="00802D4F"/>
    <w:rsid w:val="0080305D"/>
    <w:rsid w:val="008035E8"/>
    <w:rsid w:val="00803E23"/>
    <w:rsid w:val="00804560"/>
    <w:rsid w:val="008053FF"/>
    <w:rsid w:val="00805851"/>
    <w:rsid w:val="00805C63"/>
    <w:rsid w:val="00806038"/>
    <w:rsid w:val="00806564"/>
    <w:rsid w:val="0080691A"/>
    <w:rsid w:val="00806AF7"/>
    <w:rsid w:val="00806D88"/>
    <w:rsid w:val="00807326"/>
    <w:rsid w:val="00807758"/>
    <w:rsid w:val="00807A73"/>
    <w:rsid w:val="00810E02"/>
    <w:rsid w:val="00811BB5"/>
    <w:rsid w:val="00813638"/>
    <w:rsid w:val="0081387F"/>
    <w:rsid w:val="00813A08"/>
    <w:rsid w:val="00814AD6"/>
    <w:rsid w:val="0081521C"/>
    <w:rsid w:val="008157AC"/>
    <w:rsid w:val="0081646F"/>
    <w:rsid w:val="00822253"/>
    <w:rsid w:val="00822F09"/>
    <w:rsid w:val="008232A8"/>
    <w:rsid w:val="00823BE7"/>
    <w:rsid w:val="00823FDB"/>
    <w:rsid w:val="00825735"/>
    <w:rsid w:val="00826875"/>
    <w:rsid w:val="00827668"/>
    <w:rsid w:val="0083061C"/>
    <w:rsid w:val="00830D44"/>
    <w:rsid w:val="00831403"/>
    <w:rsid w:val="00831519"/>
    <w:rsid w:val="00831C24"/>
    <w:rsid w:val="0083282A"/>
    <w:rsid w:val="00832910"/>
    <w:rsid w:val="008330EF"/>
    <w:rsid w:val="00834084"/>
    <w:rsid w:val="00835728"/>
    <w:rsid w:val="00835A1C"/>
    <w:rsid w:val="00835BA1"/>
    <w:rsid w:val="00835EE5"/>
    <w:rsid w:val="00837317"/>
    <w:rsid w:val="00837705"/>
    <w:rsid w:val="00840C8A"/>
    <w:rsid w:val="0084198E"/>
    <w:rsid w:val="00843051"/>
    <w:rsid w:val="0084382C"/>
    <w:rsid w:val="00843F90"/>
    <w:rsid w:val="00844AC5"/>
    <w:rsid w:val="0084736A"/>
    <w:rsid w:val="008504B4"/>
    <w:rsid w:val="008510FE"/>
    <w:rsid w:val="00852A32"/>
    <w:rsid w:val="008567A5"/>
    <w:rsid w:val="00856801"/>
    <w:rsid w:val="008569AF"/>
    <w:rsid w:val="00860BC5"/>
    <w:rsid w:val="00860C3F"/>
    <w:rsid w:val="008610A3"/>
    <w:rsid w:val="00861FAD"/>
    <w:rsid w:val="008633C6"/>
    <w:rsid w:val="00863609"/>
    <w:rsid w:val="00865FED"/>
    <w:rsid w:val="00866058"/>
    <w:rsid w:val="008674D3"/>
    <w:rsid w:val="0086757F"/>
    <w:rsid w:val="00867969"/>
    <w:rsid w:val="00867CE5"/>
    <w:rsid w:val="00870BA6"/>
    <w:rsid w:val="00870CBA"/>
    <w:rsid w:val="00870D64"/>
    <w:rsid w:val="008711F3"/>
    <w:rsid w:val="0087202B"/>
    <w:rsid w:val="00872237"/>
    <w:rsid w:val="0087267B"/>
    <w:rsid w:val="008726CE"/>
    <w:rsid w:val="00872D52"/>
    <w:rsid w:val="00873149"/>
    <w:rsid w:val="008733E0"/>
    <w:rsid w:val="00874CA0"/>
    <w:rsid w:val="00874E40"/>
    <w:rsid w:val="00875276"/>
    <w:rsid w:val="00875520"/>
    <w:rsid w:val="0087647E"/>
    <w:rsid w:val="008767A5"/>
    <w:rsid w:val="00876CE1"/>
    <w:rsid w:val="008774CB"/>
    <w:rsid w:val="00877E90"/>
    <w:rsid w:val="00880DBB"/>
    <w:rsid w:val="008813F2"/>
    <w:rsid w:val="008818F1"/>
    <w:rsid w:val="00884F6E"/>
    <w:rsid w:val="0088537A"/>
    <w:rsid w:val="00885B7D"/>
    <w:rsid w:val="00885D05"/>
    <w:rsid w:val="00886043"/>
    <w:rsid w:val="00887216"/>
    <w:rsid w:val="00887C11"/>
    <w:rsid w:val="00887E74"/>
    <w:rsid w:val="00891399"/>
    <w:rsid w:val="0089147D"/>
    <w:rsid w:val="00891964"/>
    <w:rsid w:val="00891B3C"/>
    <w:rsid w:val="00893A8E"/>
    <w:rsid w:val="00893D82"/>
    <w:rsid w:val="0089524F"/>
    <w:rsid w:val="008955E0"/>
    <w:rsid w:val="00895EC9"/>
    <w:rsid w:val="00896BCE"/>
    <w:rsid w:val="00896F6C"/>
    <w:rsid w:val="008A0A6A"/>
    <w:rsid w:val="008A181F"/>
    <w:rsid w:val="008A1EC5"/>
    <w:rsid w:val="008A24B7"/>
    <w:rsid w:val="008A30EA"/>
    <w:rsid w:val="008A3157"/>
    <w:rsid w:val="008A3BD3"/>
    <w:rsid w:val="008A3ECA"/>
    <w:rsid w:val="008A41E6"/>
    <w:rsid w:val="008A443A"/>
    <w:rsid w:val="008A446D"/>
    <w:rsid w:val="008A4767"/>
    <w:rsid w:val="008A7371"/>
    <w:rsid w:val="008B01C7"/>
    <w:rsid w:val="008B0960"/>
    <w:rsid w:val="008B1183"/>
    <w:rsid w:val="008B1917"/>
    <w:rsid w:val="008B2DA9"/>
    <w:rsid w:val="008B3548"/>
    <w:rsid w:val="008B420D"/>
    <w:rsid w:val="008B5044"/>
    <w:rsid w:val="008B74DE"/>
    <w:rsid w:val="008C3DF6"/>
    <w:rsid w:val="008D0114"/>
    <w:rsid w:val="008D1964"/>
    <w:rsid w:val="008D2A7D"/>
    <w:rsid w:val="008D3A35"/>
    <w:rsid w:val="008D5EE4"/>
    <w:rsid w:val="008D6FF9"/>
    <w:rsid w:val="008D7632"/>
    <w:rsid w:val="008E07D0"/>
    <w:rsid w:val="008E07EE"/>
    <w:rsid w:val="008E0964"/>
    <w:rsid w:val="008E24E0"/>
    <w:rsid w:val="008E2584"/>
    <w:rsid w:val="008E2A73"/>
    <w:rsid w:val="008E327A"/>
    <w:rsid w:val="008E397B"/>
    <w:rsid w:val="008E4684"/>
    <w:rsid w:val="008E5100"/>
    <w:rsid w:val="008E5843"/>
    <w:rsid w:val="008E5EDC"/>
    <w:rsid w:val="008E70C6"/>
    <w:rsid w:val="008E7798"/>
    <w:rsid w:val="008E7CE7"/>
    <w:rsid w:val="008F214F"/>
    <w:rsid w:val="008F2A5A"/>
    <w:rsid w:val="008F2D3E"/>
    <w:rsid w:val="008F4342"/>
    <w:rsid w:val="008F4FF8"/>
    <w:rsid w:val="008F548D"/>
    <w:rsid w:val="008F5908"/>
    <w:rsid w:val="008F67CA"/>
    <w:rsid w:val="00901347"/>
    <w:rsid w:val="009025BC"/>
    <w:rsid w:val="009034C1"/>
    <w:rsid w:val="009036AA"/>
    <w:rsid w:val="00903C56"/>
    <w:rsid w:val="0090403D"/>
    <w:rsid w:val="00904566"/>
    <w:rsid w:val="009049E4"/>
    <w:rsid w:val="00904A80"/>
    <w:rsid w:val="0090587F"/>
    <w:rsid w:val="0090797D"/>
    <w:rsid w:val="0091044A"/>
    <w:rsid w:val="00910620"/>
    <w:rsid w:val="00910CB1"/>
    <w:rsid w:val="009110E2"/>
    <w:rsid w:val="00911769"/>
    <w:rsid w:val="009117C0"/>
    <w:rsid w:val="0092039D"/>
    <w:rsid w:val="00920BD8"/>
    <w:rsid w:val="009215E8"/>
    <w:rsid w:val="00921C20"/>
    <w:rsid w:val="00921D16"/>
    <w:rsid w:val="009221C3"/>
    <w:rsid w:val="00922270"/>
    <w:rsid w:val="00923006"/>
    <w:rsid w:val="00925859"/>
    <w:rsid w:val="00925EF2"/>
    <w:rsid w:val="009269C2"/>
    <w:rsid w:val="00926D37"/>
    <w:rsid w:val="00926ED6"/>
    <w:rsid w:val="00930572"/>
    <w:rsid w:val="00930D91"/>
    <w:rsid w:val="00931273"/>
    <w:rsid w:val="009326C1"/>
    <w:rsid w:val="0093297C"/>
    <w:rsid w:val="009335C5"/>
    <w:rsid w:val="009342C5"/>
    <w:rsid w:val="00934B3D"/>
    <w:rsid w:val="00935AD7"/>
    <w:rsid w:val="0093616B"/>
    <w:rsid w:val="00936947"/>
    <w:rsid w:val="00936E5B"/>
    <w:rsid w:val="00940123"/>
    <w:rsid w:val="00941B8F"/>
    <w:rsid w:val="009421A0"/>
    <w:rsid w:val="00942B75"/>
    <w:rsid w:val="0094324B"/>
    <w:rsid w:val="00943BCF"/>
    <w:rsid w:val="0094589B"/>
    <w:rsid w:val="00946A9F"/>
    <w:rsid w:val="00946DE7"/>
    <w:rsid w:val="009479FA"/>
    <w:rsid w:val="00950125"/>
    <w:rsid w:val="00951793"/>
    <w:rsid w:val="00952633"/>
    <w:rsid w:val="00952CA8"/>
    <w:rsid w:val="00953375"/>
    <w:rsid w:val="00953B0D"/>
    <w:rsid w:val="00954005"/>
    <w:rsid w:val="009546E5"/>
    <w:rsid w:val="009556AB"/>
    <w:rsid w:val="00955B1B"/>
    <w:rsid w:val="009561CE"/>
    <w:rsid w:val="00956FDF"/>
    <w:rsid w:val="00957033"/>
    <w:rsid w:val="00957218"/>
    <w:rsid w:val="00957344"/>
    <w:rsid w:val="00957599"/>
    <w:rsid w:val="009575EA"/>
    <w:rsid w:val="00960ED8"/>
    <w:rsid w:val="00961C91"/>
    <w:rsid w:val="0096427C"/>
    <w:rsid w:val="0096690D"/>
    <w:rsid w:val="00967489"/>
    <w:rsid w:val="009674EA"/>
    <w:rsid w:val="009675A7"/>
    <w:rsid w:val="009675D1"/>
    <w:rsid w:val="00970064"/>
    <w:rsid w:val="0097056E"/>
    <w:rsid w:val="00970DDE"/>
    <w:rsid w:val="009712F6"/>
    <w:rsid w:val="00972C4D"/>
    <w:rsid w:val="009732EB"/>
    <w:rsid w:val="00973352"/>
    <w:rsid w:val="00973418"/>
    <w:rsid w:val="009736D2"/>
    <w:rsid w:val="00974DE3"/>
    <w:rsid w:val="00975045"/>
    <w:rsid w:val="00976742"/>
    <w:rsid w:val="00976BC8"/>
    <w:rsid w:val="00976F97"/>
    <w:rsid w:val="0097787A"/>
    <w:rsid w:val="009801EE"/>
    <w:rsid w:val="009803B4"/>
    <w:rsid w:val="0098115E"/>
    <w:rsid w:val="0098188A"/>
    <w:rsid w:val="009824C0"/>
    <w:rsid w:val="00983892"/>
    <w:rsid w:val="00983AB1"/>
    <w:rsid w:val="00986873"/>
    <w:rsid w:val="00986B1A"/>
    <w:rsid w:val="0098755D"/>
    <w:rsid w:val="00987C2A"/>
    <w:rsid w:val="009910C6"/>
    <w:rsid w:val="0099154F"/>
    <w:rsid w:val="0099292F"/>
    <w:rsid w:val="00993629"/>
    <w:rsid w:val="00993B3F"/>
    <w:rsid w:val="009950B9"/>
    <w:rsid w:val="0099544F"/>
    <w:rsid w:val="00995842"/>
    <w:rsid w:val="00995988"/>
    <w:rsid w:val="00996CC4"/>
    <w:rsid w:val="00997407"/>
    <w:rsid w:val="009A024D"/>
    <w:rsid w:val="009A0DBD"/>
    <w:rsid w:val="009A1734"/>
    <w:rsid w:val="009A371D"/>
    <w:rsid w:val="009A3824"/>
    <w:rsid w:val="009A3A6E"/>
    <w:rsid w:val="009A402B"/>
    <w:rsid w:val="009A4489"/>
    <w:rsid w:val="009A477D"/>
    <w:rsid w:val="009A53B3"/>
    <w:rsid w:val="009A60B7"/>
    <w:rsid w:val="009B0D05"/>
    <w:rsid w:val="009B1482"/>
    <w:rsid w:val="009B157D"/>
    <w:rsid w:val="009B2B9D"/>
    <w:rsid w:val="009B3D65"/>
    <w:rsid w:val="009B49F9"/>
    <w:rsid w:val="009B4EF1"/>
    <w:rsid w:val="009B5080"/>
    <w:rsid w:val="009B56EC"/>
    <w:rsid w:val="009B5C4E"/>
    <w:rsid w:val="009B64DA"/>
    <w:rsid w:val="009B6E7C"/>
    <w:rsid w:val="009B766A"/>
    <w:rsid w:val="009B78E7"/>
    <w:rsid w:val="009C0270"/>
    <w:rsid w:val="009C1459"/>
    <w:rsid w:val="009C1B11"/>
    <w:rsid w:val="009C23D5"/>
    <w:rsid w:val="009C27B5"/>
    <w:rsid w:val="009C432C"/>
    <w:rsid w:val="009C47E8"/>
    <w:rsid w:val="009C4B87"/>
    <w:rsid w:val="009C4BCE"/>
    <w:rsid w:val="009C4EC8"/>
    <w:rsid w:val="009C51E1"/>
    <w:rsid w:val="009C610C"/>
    <w:rsid w:val="009C6E3C"/>
    <w:rsid w:val="009C718D"/>
    <w:rsid w:val="009D0128"/>
    <w:rsid w:val="009D02D8"/>
    <w:rsid w:val="009D0764"/>
    <w:rsid w:val="009D0F8F"/>
    <w:rsid w:val="009D2698"/>
    <w:rsid w:val="009D289A"/>
    <w:rsid w:val="009D2ED1"/>
    <w:rsid w:val="009D338D"/>
    <w:rsid w:val="009D3874"/>
    <w:rsid w:val="009D43BF"/>
    <w:rsid w:val="009D4D29"/>
    <w:rsid w:val="009D6898"/>
    <w:rsid w:val="009E093E"/>
    <w:rsid w:val="009E0ECF"/>
    <w:rsid w:val="009E1493"/>
    <w:rsid w:val="009E14DD"/>
    <w:rsid w:val="009E1877"/>
    <w:rsid w:val="009E2277"/>
    <w:rsid w:val="009E2A62"/>
    <w:rsid w:val="009E2DBC"/>
    <w:rsid w:val="009E3DB0"/>
    <w:rsid w:val="009E3EB2"/>
    <w:rsid w:val="009E413A"/>
    <w:rsid w:val="009E470E"/>
    <w:rsid w:val="009E49E8"/>
    <w:rsid w:val="009E5208"/>
    <w:rsid w:val="009E7FE1"/>
    <w:rsid w:val="009F061A"/>
    <w:rsid w:val="009F088C"/>
    <w:rsid w:val="009F0F18"/>
    <w:rsid w:val="009F0F7E"/>
    <w:rsid w:val="009F28D2"/>
    <w:rsid w:val="009F2A5B"/>
    <w:rsid w:val="009F36A7"/>
    <w:rsid w:val="009F3B7C"/>
    <w:rsid w:val="009F3B92"/>
    <w:rsid w:val="009F4349"/>
    <w:rsid w:val="009F44D8"/>
    <w:rsid w:val="009F4678"/>
    <w:rsid w:val="009F49C3"/>
    <w:rsid w:val="009F4B76"/>
    <w:rsid w:val="009F51BE"/>
    <w:rsid w:val="009F5511"/>
    <w:rsid w:val="009F65D7"/>
    <w:rsid w:val="00A01B1C"/>
    <w:rsid w:val="00A02F17"/>
    <w:rsid w:val="00A03585"/>
    <w:rsid w:val="00A0361A"/>
    <w:rsid w:val="00A0470B"/>
    <w:rsid w:val="00A05230"/>
    <w:rsid w:val="00A05A1E"/>
    <w:rsid w:val="00A05B27"/>
    <w:rsid w:val="00A06F58"/>
    <w:rsid w:val="00A07A35"/>
    <w:rsid w:val="00A11601"/>
    <w:rsid w:val="00A118F5"/>
    <w:rsid w:val="00A119EE"/>
    <w:rsid w:val="00A13997"/>
    <w:rsid w:val="00A13E73"/>
    <w:rsid w:val="00A13EC6"/>
    <w:rsid w:val="00A149A5"/>
    <w:rsid w:val="00A14BB2"/>
    <w:rsid w:val="00A15B17"/>
    <w:rsid w:val="00A17A59"/>
    <w:rsid w:val="00A21236"/>
    <w:rsid w:val="00A212C1"/>
    <w:rsid w:val="00A21A08"/>
    <w:rsid w:val="00A2310E"/>
    <w:rsid w:val="00A24745"/>
    <w:rsid w:val="00A25013"/>
    <w:rsid w:val="00A261DD"/>
    <w:rsid w:val="00A26495"/>
    <w:rsid w:val="00A268B9"/>
    <w:rsid w:val="00A26FE0"/>
    <w:rsid w:val="00A273BE"/>
    <w:rsid w:val="00A27ED5"/>
    <w:rsid w:val="00A303C8"/>
    <w:rsid w:val="00A30C48"/>
    <w:rsid w:val="00A30F3E"/>
    <w:rsid w:val="00A30F58"/>
    <w:rsid w:val="00A310E9"/>
    <w:rsid w:val="00A312FE"/>
    <w:rsid w:val="00A31480"/>
    <w:rsid w:val="00A33D74"/>
    <w:rsid w:val="00A40BEA"/>
    <w:rsid w:val="00A419E5"/>
    <w:rsid w:val="00A42616"/>
    <w:rsid w:val="00A42ABF"/>
    <w:rsid w:val="00A42D08"/>
    <w:rsid w:val="00A43018"/>
    <w:rsid w:val="00A43227"/>
    <w:rsid w:val="00A43D0D"/>
    <w:rsid w:val="00A448E8"/>
    <w:rsid w:val="00A44CAD"/>
    <w:rsid w:val="00A45340"/>
    <w:rsid w:val="00A4550C"/>
    <w:rsid w:val="00A455CA"/>
    <w:rsid w:val="00A475CD"/>
    <w:rsid w:val="00A5043A"/>
    <w:rsid w:val="00A507E7"/>
    <w:rsid w:val="00A50CB0"/>
    <w:rsid w:val="00A50D19"/>
    <w:rsid w:val="00A50D49"/>
    <w:rsid w:val="00A5208F"/>
    <w:rsid w:val="00A52F4B"/>
    <w:rsid w:val="00A537B4"/>
    <w:rsid w:val="00A5398C"/>
    <w:rsid w:val="00A5436E"/>
    <w:rsid w:val="00A56D2B"/>
    <w:rsid w:val="00A57364"/>
    <w:rsid w:val="00A57BCC"/>
    <w:rsid w:val="00A6087C"/>
    <w:rsid w:val="00A60E86"/>
    <w:rsid w:val="00A61256"/>
    <w:rsid w:val="00A6356B"/>
    <w:rsid w:val="00A63747"/>
    <w:rsid w:val="00A642F8"/>
    <w:rsid w:val="00A65BDC"/>
    <w:rsid w:val="00A66126"/>
    <w:rsid w:val="00A67084"/>
    <w:rsid w:val="00A67BF2"/>
    <w:rsid w:val="00A70D68"/>
    <w:rsid w:val="00A71CFC"/>
    <w:rsid w:val="00A71D92"/>
    <w:rsid w:val="00A72066"/>
    <w:rsid w:val="00A725FC"/>
    <w:rsid w:val="00A73BC7"/>
    <w:rsid w:val="00A7507A"/>
    <w:rsid w:val="00A7610F"/>
    <w:rsid w:val="00A769EA"/>
    <w:rsid w:val="00A778D2"/>
    <w:rsid w:val="00A7798E"/>
    <w:rsid w:val="00A8093E"/>
    <w:rsid w:val="00A81C07"/>
    <w:rsid w:val="00A84B07"/>
    <w:rsid w:val="00A8596E"/>
    <w:rsid w:val="00A85FEF"/>
    <w:rsid w:val="00A866E9"/>
    <w:rsid w:val="00A8726C"/>
    <w:rsid w:val="00A87295"/>
    <w:rsid w:val="00A8799E"/>
    <w:rsid w:val="00A87DCE"/>
    <w:rsid w:val="00A90A29"/>
    <w:rsid w:val="00A91F0E"/>
    <w:rsid w:val="00A92571"/>
    <w:rsid w:val="00A92CC7"/>
    <w:rsid w:val="00A93036"/>
    <w:rsid w:val="00A9323F"/>
    <w:rsid w:val="00A93AEC"/>
    <w:rsid w:val="00A93B97"/>
    <w:rsid w:val="00A93D3D"/>
    <w:rsid w:val="00A93DC3"/>
    <w:rsid w:val="00A93E24"/>
    <w:rsid w:val="00A94480"/>
    <w:rsid w:val="00A96030"/>
    <w:rsid w:val="00A9786E"/>
    <w:rsid w:val="00A97EA5"/>
    <w:rsid w:val="00AA00A0"/>
    <w:rsid w:val="00AA04DC"/>
    <w:rsid w:val="00AA13A8"/>
    <w:rsid w:val="00AA1B94"/>
    <w:rsid w:val="00AA1D31"/>
    <w:rsid w:val="00AA2CD9"/>
    <w:rsid w:val="00AA3C4A"/>
    <w:rsid w:val="00AA4911"/>
    <w:rsid w:val="00AA5011"/>
    <w:rsid w:val="00AA5D4C"/>
    <w:rsid w:val="00AA6597"/>
    <w:rsid w:val="00AB0442"/>
    <w:rsid w:val="00AB1790"/>
    <w:rsid w:val="00AB1A64"/>
    <w:rsid w:val="00AB3028"/>
    <w:rsid w:val="00AB30CF"/>
    <w:rsid w:val="00AB4250"/>
    <w:rsid w:val="00AB49CF"/>
    <w:rsid w:val="00AB6324"/>
    <w:rsid w:val="00AB6E22"/>
    <w:rsid w:val="00AC0223"/>
    <w:rsid w:val="00AC052C"/>
    <w:rsid w:val="00AC0688"/>
    <w:rsid w:val="00AC0826"/>
    <w:rsid w:val="00AC09D3"/>
    <w:rsid w:val="00AC1F6E"/>
    <w:rsid w:val="00AC219F"/>
    <w:rsid w:val="00AC259F"/>
    <w:rsid w:val="00AC27DD"/>
    <w:rsid w:val="00AC2AC9"/>
    <w:rsid w:val="00AC36CD"/>
    <w:rsid w:val="00AC381F"/>
    <w:rsid w:val="00AC4DE9"/>
    <w:rsid w:val="00AC56C3"/>
    <w:rsid w:val="00AC5DD4"/>
    <w:rsid w:val="00AC654C"/>
    <w:rsid w:val="00AC6B8E"/>
    <w:rsid w:val="00AC726D"/>
    <w:rsid w:val="00AC787F"/>
    <w:rsid w:val="00AC7983"/>
    <w:rsid w:val="00AD05B4"/>
    <w:rsid w:val="00AD082C"/>
    <w:rsid w:val="00AD0DD3"/>
    <w:rsid w:val="00AD16FB"/>
    <w:rsid w:val="00AD3466"/>
    <w:rsid w:val="00AD4093"/>
    <w:rsid w:val="00AD4916"/>
    <w:rsid w:val="00AD539B"/>
    <w:rsid w:val="00AD5C44"/>
    <w:rsid w:val="00AD63B6"/>
    <w:rsid w:val="00AD7AF0"/>
    <w:rsid w:val="00AE0537"/>
    <w:rsid w:val="00AE0D1D"/>
    <w:rsid w:val="00AE1AA8"/>
    <w:rsid w:val="00AE2BA0"/>
    <w:rsid w:val="00AE30A9"/>
    <w:rsid w:val="00AE3DEB"/>
    <w:rsid w:val="00AE3ED8"/>
    <w:rsid w:val="00AE4171"/>
    <w:rsid w:val="00AE4A48"/>
    <w:rsid w:val="00AE65D7"/>
    <w:rsid w:val="00AE6ACF"/>
    <w:rsid w:val="00AE6EA9"/>
    <w:rsid w:val="00AE7106"/>
    <w:rsid w:val="00AF03B4"/>
    <w:rsid w:val="00AF1C6E"/>
    <w:rsid w:val="00AF333D"/>
    <w:rsid w:val="00AF3F1B"/>
    <w:rsid w:val="00AF4A50"/>
    <w:rsid w:val="00AF5F91"/>
    <w:rsid w:val="00AF64A6"/>
    <w:rsid w:val="00B011FB"/>
    <w:rsid w:val="00B02EC8"/>
    <w:rsid w:val="00B03BB2"/>
    <w:rsid w:val="00B04B79"/>
    <w:rsid w:val="00B04D46"/>
    <w:rsid w:val="00B05536"/>
    <w:rsid w:val="00B062D7"/>
    <w:rsid w:val="00B07D62"/>
    <w:rsid w:val="00B10687"/>
    <w:rsid w:val="00B13260"/>
    <w:rsid w:val="00B13632"/>
    <w:rsid w:val="00B154CB"/>
    <w:rsid w:val="00B15AAE"/>
    <w:rsid w:val="00B15AB6"/>
    <w:rsid w:val="00B15FED"/>
    <w:rsid w:val="00B178C2"/>
    <w:rsid w:val="00B17E35"/>
    <w:rsid w:val="00B22116"/>
    <w:rsid w:val="00B22376"/>
    <w:rsid w:val="00B224B0"/>
    <w:rsid w:val="00B2354C"/>
    <w:rsid w:val="00B2509F"/>
    <w:rsid w:val="00B25E77"/>
    <w:rsid w:val="00B26182"/>
    <w:rsid w:val="00B264EE"/>
    <w:rsid w:val="00B26F66"/>
    <w:rsid w:val="00B270C3"/>
    <w:rsid w:val="00B27D4E"/>
    <w:rsid w:val="00B30B84"/>
    <w:rsid w:val="00B31793"/>
    <w:rsid w:val="00B31D3F"/>
    <w:rsid w:val="00B320AC"/>
    <w:rsid w:val="00B33F47"/>
    <w:rsid w:val="00B340BD"/>
    <w:rsid w:val="00B341BF"/>
    <w:rsid w:val="00B41CD6"/>
    <w:rsid w:val="00B42BCB"/>
    <w:rsid w:val="00B42C55"/>
    <w:rsid w:val="00B4322F"/>
    <w:rsid w:val="00B45594"/>
    <w:rsid w:val="00B460AD"/>
    <w:rsid w:val="00B472FA"/>
    <w:rsid w:val="00B47E45"/>
    <w:rsid w:val="00B529C2"/>
    <w:rsid w:val="00B53B6B"/>
    <w:rsid w:val="00B53F66"/>
    <w:rsid w:val="00B5431A"/>
    <w:rsid w:val="00B5448C"/>
    <w:rsid w:val="00B5508E"/>
    <w:rsid w:val="00B554A8"/>
    <w:rsid w:val="00B56535"/>
    <w:rsid w:val="00B56571"/>
    <w:rsid w:val="00B56608"/>
    <w:rsid w:val="00B57252"/>
    <w:rsid w:val="00B62075"/>
    <w:rsid w:val="00B620F6"/>
    <w:rsid w:val="00B626C1"/>
    <w:rsid w:val="00B62806"/>
    <w:rsid w:val="00B62ED9"/>
    <w:rsid w:val="00B6359E"/>
    <w:rsid w:val="00B637A4"/>
    <w:rsid w:val="00B64A39"/>
    <w:rsid w:val="00B651BF"/>
    <w:rsid w:val="00B6557C"/>
    <w:rsid w:val="00B66574"/>
    <w:rsid w:val="00B66C71"/>
    <w:rsid w:val="00B70315"/>
    <w:rsid w:val="00B703B9"/>
    <w:rsid w:val="00B71B99"/>
    <w:rsid w:val="00B72805"/>
    <w:rsid w:val="00B73820"/>
    <w:rsid w:val="00B74239"/>
    <w:rsid w:val="00B7592D"/>
    <w:rsid w:val="00B835B4"/>
    <w:rsid w:val="00B83AE7"/>
    <w:rsid w:val="00B84D6F"/>
    <w:rsid w:val="00B8524D"/>
    <w:rsid w:val="00B8690C"/>
    <w:rsid w:val="00B86D56"/>
    <w:rsid w:val="00B8713B"/>
    <w:rsid w:val="00B87A42"/>
    <w:rsid w:val="00B87D8F"/>
    <w:rsid w:val="00B91637"/>
    <w:rsid w:val="00B91E5C"/>
    <w:rsid w:val="00B93799"/>
    <w:rsid w:val="00B94608"/>
    <w:rsid w:val="00B94627"/>
    <w:rsid w:val="00B951C6"/>
    <w:rsid w:val="00B951EE"/>
    <w:rsid w:val="00BA011C"/>
    <w:rsid w:val="00BA2596"/>
    <w:rsid w:val="00BA2B11"/>
    <w:rsid w:val="00BA2EC1"/>
    <w:rsid w:val="00BA306E"/>
    <w:rsid w:val="00BA347C"/>
    <w:rsid w:val="00BA46F4"/>
    <w:rsid w:val="00BA4A8F"/>
    <w:rsid w:val="00BA5C7C"/>
    <w:rsid w:val="00BA5FCD"/>
    <w:rsid w:val="00BA6C13"/>
    <w:rsid w:val="00BA6CB9"/>
    <w:rsid w:val="00BA6DD2"/>
    <w:rsid w:val="00BA6EBB"/>
    <w:rsid w:val="00BA73FA"/>
    <w:rsid w:val="00BA77D9"/>
    <w:rsid w:val="00BB088C"/>
    <w:rsid w:val="00BB0C02"/>
    <w:rsid w:val="00BB1A18"/>
    <w:rsid w:val="00BB1DA8"/>
    <w:rsid w:val="00BB1F9D"/>
    <w:rsid w:val="00BB29E6"/>
    <w:rsid w:val="00BB2F9F"/>
    <w:rsid w:val="00BB3307"/>
    <w:rsid w:val="00BB34C4"/>
    <w:rsid w:val="00BB379A"/>
    <w:rsid w:val="00BB3930"/>
    <w:rsid w:val="00BB39F3"/>
    <w:rsid w:val="00BB3CE9"/>
    <w:rsid w:val="00BB3CF6"/>
    <w:rsid w:val="00BB468C"/>
    <w:rsid w:val="00BB469A"/>
    <w:rsid w:val="00BB4FBF"/>
    <w:rsid w:val="00BB5D72"/>
    <w:rsid w:val="00BB615D"/>
    <w:rsid w:val="00BC076C"/>
    <w:rsid w:val="00BC156D"/>
    <w:rsid w:val="00BC273A"/>
    <w:rsid w:val="00BC2B58"/>
    <w:rsid w:val="00BC32F7"/>
    <w:rsid w:val="00BC391D"/>
    <w:rsid w:val="00BC4AB3"/>
    <w:rsid w:val="00BC4D8E"/>
    <w:rsid w:val="00BC4DB3"/>
    <w:rsid w:val="00BC4F1B"/>
    <w:rsid w:val="00BC58B8"/>
    <w:rsid w:val="00BC6411"/>
    <w:rsid w:val="00BC64C7"/>
    <w:rsid w:val="00BD0670"/>
    <w:rsid w:val="00BD0793"/>
    <w:rsid w:val="00BD12AB"/>
    <w:rsid w:val="00BD17D8"/>
    <w:rsid w:val="00BD3538"/>
    <w:rsid w:val="00BD397B"/>
    <w:rsid w:val="00BD5587"/>
    <w:rsid w:val="00BD5AD4"/>
    <w:rsid w:val="00BD6417"/>
    <w:rsid w:val="00BD6585"/>
    <w:rsid w:val="00BD6B1C"/>
    <w:rsid w:val="00BD7C04"/>
    <w:rsid w:val="00BE01C7"/>
    <w:rsid w:val="00BE09F1"/>
    <w:rsid w:val="00BE245F"/>
    <w:rsid w:val="00BE3BD8"/>
    <w:rsid w:val="00BE3E73"/>
    <w:rsid w:val="00BE4428"/>
    <w:rsid w:val="00BE5180"/>
    <w:rsid w:val="00BE5C37"/>
    <w:rsid w:val="00BE7192"/>
    <w:rsid w:val="00BE72F2"/>
    <w:rsid w:val="00BF0540"/>
    <w:rsid w:val="00BF0F4B"/>
    <w:rsid w:val="00BF2675"/>
    <w:rsid w:val="00BF2B68"/>
    <w:rsid w:val="00BF3D5C"/>
    <w:rsid w:val="00BF648F"/>
    <w:rsid w:val="00C00689"/>
    <w:rsid w:val="00C01460"/>
    <w:rsid w:val="00C01ACE"/>
    <w:rsid w:val="00C01D77"/>
    <w:rsid w:val="00C01E5F"/>
    <w:rsid w:val="00C021D5"/>
    <w:rsid w:val="00C02327"/>
    <w:rsid w:val="00C0287C"/>
    <w:rsid w:val="00C03048"/>
    <w:rsid w:val="00C036C0"/>
    <w:rsid w:val="00C03845"/>
    <w:rsid w:val="00C04C46"/>
    <w:rsid w:val="00C0515E"/>
    <w:rsid w:val="00C052BE"/>
    <w:rsid w:val="00C07B56"/>
    <w:rsid w:val="00C07F25"/>
    <w:rsid w:val="00C109DE"/>
    <w:rsid w:val="00C10E01"/>
    <w:rsid w:val="00C11A32"/>
    <w:rsid w:val="00C11F3B"/>
    <w:rsid w:val="00C129B4"/>
    <w:rsid w:val="00C139F4"/>
    <w:rsid w:val="00C14378"/>
    <w:rsid w:val="00C14686"/>
    <w:rsid w:val="00C14ED6"/>
    <w:rsid w:val="00C17791"/>
    <w:rsid w:val="00C17F12"/>
    <w:rsid w:val="00C22A3B"/>
    <w:rsid w:val="00C234E3"/>
    <w:rsid w:val="00C24249"/>
    <w:rsid w:val="00C24F30"/>
    <w:rsid w:val="00C25083"/>
    <w:rsid w:val="00C26167"/>
    <w:rsid w:val="00C268F3"/>
    <w:rsid w:val="00C2718C"/>
    <w:rsid w:val="00C2798F"/>
    <w:rsid w:val="00C315F6"/>
    <w:rsid w:val="00C34ECB"/>
    <w:rsid w:val="00C34FE5"/>
    <w:rsid w:val="00C379B8"/>
    <w:rsid w:val="00C401B3"/>
    <w:rsid w:val="00C40923"/>
    <w:rsid w:val="00C4287C"/>
    <w:rsid w:val="00C44901"/>
    <w:rsid w:val="00C44ADD"/>
    <w:rsid w:val="00C452A8"/>
    <w:rsid w:val="00C45705"/>
    <w:rsid w:val="00C45DAF"/>
    <w:rsid w:val="00C462C4"/>
    <w:rsid w:val="00C46387"/>
    <w:rsid w:val="00C474BE"/>
    <w:rsid w:val="00C47699"/>
    <w:rsid w:val="00C479B2"/>
    <w:rsid w:val="00C5035E"/>
    <w:rsid w:val="00C50CE5"/>
    <w:rsid w:val="00C5367A"/>
    <w:rsid w:val="00C53935"/>
    <w:rsid w:val="00C5563D"/>
    <w:rsid w:val="00C557D9"/>
    <w:rsid w:val="00C55AA0"/>
    <w:rsid w:val="00C55CF7"/>
    <w:rsid w:val="00C56101"/>
    <w:rsid w:val="00C606E8"/>
    <w:rsid w:val="00C6108D"/>
    <w:rsid w:val="00C611BC"/>
    <w:rsid w:val="00C61948"/>
    <w:rsid w:val="00C62940"/>
    <w:rsid w:val="00C63F4A"/>
    <w:rsid w:val="00C646E2"/>
    <w:rsid w:val="00C6576C"/>
    <w:rsid w:val="00C66064"/>
    <w:rsid w:val="00C67062"/>
    <w:rsid w:val="00C67443"/>
    <w:rsid w:val="00C6780B"/>
    <w:rsid w:val="00C703E8"/>
    <w:rsid w:val="00C70481"/>
    <w:rsid w:val="00C70977"/>
    <w:rsid w:val="00C71481"/>
    <w:rsid w:val="00C7247A"/>
    <w:rsid w:val="00C73A5C"/>
    <w:rsid w:val="00C74D9B"/>
    <w:rsid w:val="00C76E63"/>
    <w:rsid w:val="00C77AFD"/>
    <w:rsid w:val="00C802E8"/>
    <w:rsid w:val="00C8227F"/>
    <w:rsid w:val="00C82CEE"/>
    <w:rsid w:val="00C82F99"/>
    <w:rsid w:val="00C83DD2"/>
    <w:rsid w:val="00C85090"/>
    <w:rsid w:val="00C85514"/>
    <w:rsid w:val="00C85A52"/>
    <w:rsid w:val="00C85BBD"/>
    <w:rsid w:val="00C85C64"/>
    <w:rsid w:val="00C8633F"/>
    <w:rsid w:val="00C87234"/>
    <w:rsid w:val="00C8765E"/>
    <w:rsid w:val="00C9092B"/>
    <w:rsid w:val="00C910FE"/>
    <w:rsid w:val="00C91FA2"/>
    <w:rsid w:val="00C91FC6"/>
    <w:rsid w:val="00C93B2F"/>
    <w:rsid w:val="00C946A1"/>
    <w:rsid w:val="00C95CD6"/>
    <w:rsid w:val="00C95F44"/>
    <w:rsid w:val="00C975D2"/>
    <w:rsid w:val="00C97992"/>
    <w:rsid w:val="00C97F96"/>
    <w:rsid w:val="00CA04E6"/>
    <w:rsid w:val="00CA1BBE"/>
    <w:rsid w:val="00CA277B"/>
    <w:rsid w:val="00CA3252"/>
    <w:rsid w:val="00CA3D2C"/>
    <w:rsid w:val="00CA4380"/>
    <w:rsid w:val="00CA44D8"/>
    <w:rsid w:val="00CA45C8"/>
    <w:rsid w:val="00CA4A90"/>
    <w:rsid w:val="00CA4C9A"/>
    <w:rsid w:val="00CA4CC9"/>
    <w:rsid w:val="00CA5BA0"/>
    <w:rsid w:val="00CA66BB"/>
    <w:rsid w:val="00CA69C9"/>
    <w:rsid w:val="00CA7B76"/>
    <w:rsid w:val="00CB086B"/>
    <w:rsid w:val="00CB09A8"/>
    <w:rsid w:val="00CB0ABF"/>
    <w:rsid w:val="00CB1031"/>
    <w:rsid w:val="00CB13A3"/>
    <w:rsid w:val="00CB311C"/>
    <w:rsid w:val="00CB3A26"/>
    <w:rsid w:val="00CB4F9F"/>
    <w:rsid w:val="00CB69E1"/>
    <w:rsid w:val="00CB6C12"/>
    <w:rsid w:val="00CB7493"/>
    <w:rsid w:val="00CB7D90"/>
    <w:rsid w:val="00CB7DD0"/>
    <w:rsid w:val="00CC00A1"/>
    <w:rsid w:val="00CC0841"/>
    <w:rsid w:val="00CC0DFA"/>
    <w:rsid w:val="00CC15F0"/>
    <w:rsid w:val="00CC1666"/>
    <w:rsid w:val="00CC1D58"/>
    <w:rsid w:val="00CC2722"/>
    <w:rsid w:val="00CC2EF6"/>
    <w:rsid w:val="00CC36A1"/>
    <w:rsid w:val="00CC38A7"/>
    <w:rsid w:val="00CC4955"/>
    <w:rsid w:val="00CC5179"/>
    <w:rsid w:val="00CC54B4"/>
    <w:rsid w:val="00CC5AD9"/>
    <w:rsid w:val="00CC6970"/>
    <w:rsid w:val="00CD0073"/>
    <w:rsid w:val="00CD3068"/>
    <w:rsid w:val="00CD4AE0"/>
    <w:rsid w:val="00CD4B87"/>
    <w:rsid w:val="00CD539A"/>
    <w:rsid w:val="00CD5A4A"/>
    <w:rsid w:val="00CD691C"/>
    <w:rsid w:val="00CD6F5F"/>
    <w:rsid w:val="00CD7368"/>
    <w:rsid w:val="00CE0A81"/>
    <w:rsid w:val="00CE3575"/>
    <w:rsid w:val="00CE3EF9"/>
    <w:rsid w:val="00CE469A"/>
    <w:rsid w:val="00CE5179"/>
    <w:rsid w:val="00CF0944"/>
    <w:rsid w:val="00CF14B9"/>
    <w:rsid w:val="00CF1F48"/>
    <w:rsid w:val="00CF3FB8"/>
    <w:rsid w:val="00CF51F5"/>
    <w:rsid w:val="00CF7012"/>
    <w:rsid w:val="00CF71D8"/>
    <w:rsid w:val="00D031CB"/>
    <w:rsid w:val="00D050D5"/>
    <w:rsid w:val="00D057F6"/>
    <w:rsid w:val="00D05BF5"/>
    <w:rsid w:val="00D05EE5"/>
    <w:rsid w:val="00D06076"/>
    <w:rsid w:val="00D07D5A"/>
    <w:rsid w:val="00D115DC"/>
    <w:rsid w:val="00D12084"/>
    <w:rsid w:val="00D12674"/>
    <w:rsid w:val="00D13736"/>
    <w:rsid w:val="00D1497B"/>
    <w:rsid w:val="00D1717E"/>
    <w:rsid w:val="00D17718"/>
    <w:rsid w:val="00D20263"/>
    <w:rsid w:val="00D21769"/>
    <w:rsid w:val="00D2274A"/>
    <w:rsid w:val="00D2308D"/>
    <w:rsid w:val="00D231D3"/>
    <w:rsid w:val="00D2380B"/>
    <w:rsid w:val="00D254AA"/>
    <w:rsid w:val="00D25F92"/>
    <w:rsid w:val="00D26309"/>
    <w:rsid w:val="00D2657F"/>
    <w:rsid w:val="00D26CDA"/>
    <w:rsid w:val="00D27B30"/>
    <w:rsid w:val="00D32104"/>
    <w:rsid w:val="00D3314A"/>
    <w:rsid w:val="00D33556"/>
    <w:rsid w:val="00D33698"/>
    <w:rsid w:val="00D34438"/>
    <w:rsid w:val="00D34FA8"/>
    <w:rsid w:val="00D354EC"/>
    <w:rsid w:val="00D35C81"/>
    <w:rsid w:val="00D35DE8"/>
    <w:rsid w:val="00D365BB"/>
    <w:rsid w:val="00D36A8B"/>
    <w:rsid w:val="00D37C55"/>
    <w:rsid w:val="00D400E5"/>
    <w:rsid w:val="00D40390"/>
    <w:rsid w:val="00D40B47"/>
    <w:rsid w:val="00D41987"/>
    <w:rsid w:val="00D428D4"/>
    <w:rsid w:val="00D459EF"/>
    <w:rsid w:val="00D464EC"/>
    <w:rsid w:val="00D47BA5"/>
    <w:rsid w:val="00D50DA7"/>
    <w:rsid w:val="00D523B8"/>
    <w:rsid w:val="00D527C2"/>
    <w:rsid w:val="00D52BDF"/>
    <w:rsid w:val="00D53A00"/>
    <w:rsid w:val="00D549D5"/>
    <w:rsid w:val="00D5555B"/>
    <w:rsid w:val="00D56EA6"/>
    <w:rsid w:val="00D572EF"/>
    <w:rsid w:val="00D57A52"/>
    <w:rsid w:val="00D57E64"/>
    <w:rsid w:val="00D60DDD"/>
    <w:rsid w:val="00D613D8"/>
    <w:rsid w:val="00D614D0"/>
    <w:rsid w:val="00D62256"/>
    <w:rsid w:val="00D6313F"/>
    <w:rsid w:val="00D6315A"/>
    <w:rsid w:val="00D63A98"/>
    <w:rsid w:val="00D64765"/>
    <w:rsid w:val="00D64ACB"/>
    <w:rsid w:val="00D65AD3"/>
    <w:rsid w:val="00D65C2E"/>
    <w:rsid w:val="00D71CE0"/>
    <w:rsid w:val="00D722C6"/>
    <w:rsid w:val="00D73C41"/>
    <w:rsid w:val="00D73C5B"/>
    <w:rsid w:val="00D745F5"/>
    <w:rsid w:val="00D74C92"/>
    <w:rsid w:val="00D7715A"/>
    <w:rsid w:val="00D77979"/>
    <w:rsid w:val="00D81537"/>
    <w:rsid w:val="00D81756"/>
    <w:rsid w:val="00D81914"/>
    <w:rsid w:val="00D8192B"/>
    <w:rsid w:val="00D82BAF"/>
    <w:rsid w:val="00D82E6C"/>
    <w:rsid w:val="00D84E2F"/>
    <w:rsid w:val="00D866A1"/>
    <w:rsid w:val="00D90A86"/>
    <w:rsid w:val="00D910F8"/>
    <w:rsid w:val="00D92CFD"/>
    <w:rsid w:val="00D951D6"/>
    <w:rsid w:val="00D95A2A"/>
    <w:rsid w:val="00D96163"/>
    <w:rsid w:val="00D97888"/>
    <w:rsid w:val="00DA0371"/>
    <w:rsid w:val="00DA0E13"/>
    <w:rsid w:val="00DA297F"/>
    <w:rsid w:val="00DA3CDA"/>
    <w:rsid w:val="00DA50D9"/>
    <w:rsid w:val="00DA6B4F"/>
    <w:rsid w:val="00DB0EE7"/>
    <w:rsid w:val="00DB10C8"/>
    <w:rsid w:val="00DB2672"/>
    <w:rsid w:val="00DB29D0"/>
    <w:rsid w:val="00DB2A96"/>
    <w:rsid w:val="00DB3ED1"/>
    <w:rsid w:val="00DB4ECE"/>
    <w:rsid w:val="00DB4FE8"/>
    <w:rsid w:val="00DB6BDA"/>
    <w:rsid w:val="00DB718E"/>
    <w:rsid w:val="00DB7D78"/>
    <w:rsid w:val="00DC06C2"/>
    <w:rsid w:val="00DC082C"/>
    <w:rsid w:val="00DC174C"/>
    <w:rsid w:val="00DC21B1"/>
    <w:rsid w:val="00DC2BDE"/>
    <w:rsid w:val="00DC336E"/>
    <w:rsid w:val="00DC46D2"/>
    <w:rsid w:val="00DC555E"/>
    <w:rsid w:val="00DC5569"/>
    <w:rsid w:val="00DC598C"/>
    <w:rsid w:val="00DC5C3F"/>
    <w:rsid w:val="00DC6036"/>
    <w:rsid w:val="00DC7A87"/>
    <w:rsid w:val="00DD16FE"/>
    <w:rsid w:val="00DD18F2"/>
    <w:rsid w:val="00DD2F72"/>
    <w:rsid w:val="00DD37D6"/>
    <w:rsid w:val="00DD3DFB"/>
    <w:rsid w:val="00DD4A7A"/>
    <w:rsid w:val="00DD550A"/>
    <w:rsid w:val="00DD5825"/>
    <w:rsid w:val="00DD66F8"/>
    <w:rsid w:val="00DD769E"/>
    <w:rsid w:val="00DE098A"/>
    <w:rsid w:val="00DE1539"/>
    <w:rsid w:val="00DE208B"/>
    <w:rsid w:val="00DE33BE"/>
    <w:rsid w:val="00DE47C0"/>
    <w:rsid w:val="00DE64F1"/>
    <w:rsid w:val="00DE6E79"/>
    <w:rsid w:val="00DE7923"/>
    <w:rsid w:val="00DF06B0"/>
    <w:rsid w:val="00DF14E6"/>
    <w:rsid w:val="00DF159E"/>
    <w:rsid w:val="00DF1BFD"/>
    <w:rsid w:val="00DF1D10"/>
    <w:rsid w:val="00DF1FE8"/>
    <w:rsid w:val="00DF2467"/>
    <w:rsid w:val="00DF4650"/>
    <w:rsid w:val="00E00031"/>
    <w:rsid w:val="00E00C6A"/>
    <w:rsid w:val="00E012D7"/>
    <w:rsid w:val="00E01B0A"/>
    <w:rsid w:val="00E029DC"/>
    <w:rsid w:val="00E03347"/>
    <w:rsid w:val="00E039AA"/>
    <w:rsid w:val="00E03F5B"/>
    <w:rsid w:val="00E04498"/>
    <w:rsid w:val="00E0495A"/>
    <w:rsid w:val="00E0516D"/>
    <w:rsid w:val="00E05CE7"/>
    <w:rsid w:val="00E0785A"/>
    <w:rsid w:val="00E07DF7"/>
    <w:rsid w:val="00E1029B"/>
    <w:rsid w:val="00E1222B"/>
    <w:rsid w:val="00E12533"/>
    <w:rsid w:val="00E12AD2"/>
    <w:rsid w:val="00E12B19"/>
    <w:rsid w:val="00E12DAC"/>
    <w:rsid w:val="00E142A8"/>
    <w:rsid w:val="00E15090"/>
    <w:rsid w:val="00E161E6"/>
    <w:rsid w:val="00E16EAF"/>
    <w:rsid w:val="00E174EF"/>
    <w:rsid w:val="00E17659"/>
    <w:rsid w:val="00E17731"/>
    <w:rsid w:val="00E17AA2"/>
    <w:rsid w:val="00E202D3"/>
    <w:rsid w:val="00E203E4"/>
    <w:rsid w:val="00E204F6"/>
    <w:rsid w:val="00E21392"/>
    <w:rsid w:val="00E214DE"/>
    <w:rsid w:val="00E215F0"/>
    <w:rsid w:val="00E21B73"/>
    <w:rsid w:val="00E258CA"/>
    <w:rsid w:val="00E25AD3"/>
    <w:rsid w:val="00E26478"/>
    <w:rsid w:val="00E26773"/>
    <w:rsid w:val="00E26C8B"/>
    <w:rsid w:val="00E27395"/>
    <w:rsid w:val="00E27661"/>
    <w:rsid w:val="00E27948"/>
    <w:rsid w:val="00E27D1C"/>
    <w:rsid w:val="00E306FE"/>
    <w:rsid w:val="00E313C5"/>
    <w:rsid w:val="00E31673"/>
    <w:rsid w:val="00E32E8D"/>
    <w:rsid w:val="00E33DE3"/>
    <w:rsid w:val="00E33F94"/>
    <w:rsid w:val="00E344A9"/>
    <w:rsid w:val="00E36327"/>
    <w:rsid w:val="00E36449"/>
    <w:rsid w:val="00E36BCE"/>
    <w:rsid w:val="00E36CDD"/>
    <w:rsid w:val="00E370D2"/>
    <w:rsid w:val="00E375B3"/>
    <w:rsid w:val="00E40D83"/>
    <w:rsid w:val="00E416FC"/>
    <w:rsid w:val="00E4296C"/>
    <w:rsid w:val="00E43EA1"/>
    <w:rsid w:val="00E44CBF"/>
    <w:rsid w:val="00E4564F"/>
    <w:rsid w:val="00E45C10"/>
    <w:rsid w:val="00E45CEB"/>
    <w:rsid w:val="00E46A6F"/>
    <w:rsid w:val="00E46B01"/>
    <w:rsid w:val="00E471E0"/>
    <w:rsid w:val="00E4729D"/>
    <w:rsid w:val="00E50DB4"/>
    <w:rsid w:val="00E51748"/>
    <w:rsid w:val="00E51AD7"/>
    <w:rsid w:val="00E541D5"/>
    <w:rsid w:val="00E55912"/>
    <w:rsid w:val="00E564D4"/>
    <w:rsid w:val="00E56582"/>
    <w:rsid w:val="00E56FA2"/>
    <w:rsid w:val="00E5706A"/>
    <w:rsid w:val="00E5753C"/>
    <w:rsid w:val="00E57CD8"/>
    <w:rsid w:val="00E60283"/>
    <w:rsid w:val="00E60A97"/>
    <w:rsid w:val="00E62CC0"/>
    <w:rsid w:val="00E62E09"/>
    <w:rsid w:val="00E631E1"/>
    <w:rsid w:val="00E63A0A"/>
    <w:rsid w:val="00E63A0F"/>
    <w:rsid w:val="00E63F7B"/>
    <w:rsid w:val="00E649CD"/>
    <w:rsid w:val="00E67F8A"/>
    <w:rsid w:val="00E73650"/>
    <w:rsid w:val="00E7382B"/>
    <w:rsid w:val="00E73BE4"/>
    <w:rsid w:val="00E740BC"/>
    <w:rsid w:val="00E741A1"/>
    <w:rsid w:val="00E746B1"/>
    <w:rsid w:val="00E757F1"/>
    <w:rsid w:val="00E759F7"/>
    <w:rsid w:val="00E76B57"/>
    <w:rsid w:val="00E774CB"/>
    <w:rsid w:val="00E80562"/>
    <w:rsid w:val="00E80DF2"/>
    <w:rsid w:val="00E8126E"/>
    <w:rsid w:val="00E828AA"/>
    <w:rsid w:val="00E82B68"/>
    <w:rsid w:val="00E83000"/>
    <w:rsid w:val="00E84718"/>
    <w:rsid w:val="00E8664E"/>
    <w:rsid w:val="00E879E5"/>
    <w:rsid w:val="00E931F4"/>
    <w:rsid w:val="00E93728"/>
    <w:rsid w:val="00E93EEE"/>
    <w:rsid w:val="00E946CB"/>
    <w:rsid w:val="00E9694C"/>
    <w:rsid w:val="00EA17CF"/>
    <w:rsid w:val="00EA1F98"/>
    <w:rsid w:val="00EA2785"/>
    <w:rsid w:val="00EA2BEE"/>
    <w:rsid w:val="00EA3567"/>
    <w:rsid w:val="00EA45F8"/>
    <w:rsid w:val="00EA4B3E"/>
    <w:rsid w:val="00EA6816"/>
    <w:rsid w:val="00EA6F8B"/>
    <w:rsid w:val="00EA7A02"/>
    <w:rsid w:val="00EB0749"/>
    <w:rsid w:val="00EB24C2"/>
    <w:rsid w:val="00EB29EE"/>
    <w:rsid w:val="00EB2CF1"/>
    <w:rsid w:val="00EB5229"/>
    <w:rsid w:val="00EB6A0B"/>
    <w:rsid w:val="00EB757F"/>
    <w:rsid w:val="00EB7C92"/>
    <w:rsid w:val="00EC03D2"/>
    <w:rsid w:val="00EC0583"/>
    <w:rsid w:val="00EC0FFA"/>
    <w:rsid w:val="00EC1780"/>
    <w:rsid w:val="00EC2251"/>
    <w:rsid w:val="00EC2731"/>
    <w:rsid w:val="00EC34A4"/>
    <w:rsid w:val="00EC3B90"/>
    <w:rsid w:val="00EC3EE6"/>
    <w:rsid w:val="00EC45F5"/>
    <w:rsid w:val="00EC4CD8"/>
    <w:rsid w:val="00EC4D0B"/>
    <w:rsid w:val="00EC4E2D"/>
    <w:rsid w:val="00EC54AC"/>
    <w:rsid w:val="00EC6471"/>
    <w:rsid w:val="00EC6666"/>
    <w:rsid w:val="00EC7034"/>
    <w:rsid w:val="00EC73CF"/>
    <w:rsid w:val="00ED16CB"/>
    <w:rsid w:val="00ED1BB7"/>
    <w:rsid w:val="00ED1DC8"/>
    <w:rsid w:val="00ED2DC7"/>
    <w:rsid w:val="00ED2FFB"/>
    <w:rsid w:val="00ED3B29"/>
    <w:rsid w:val="00ED59CE"/>
    <w:rsid w:val="00ED5A78"/>
    <w:rsid w:val="00ED741E"/>
    <w:rsid w:val="00ED7709"/>
    <w:rsid w:val="00ED792F"/>
    <w:rsid w:val="00ED7D8E"/>
    <w:rsid w:val="00EE03CB"/>
    <w:rsid w:val="00EE1D4D"/>
    <w:rsid w:val="00EE2715"/>
    <w:rsid w:val="00EE29B5"/>
    <w:rsid w:val="00EE29ED"/>
    <w:rsid w:val="00EE3022"/>
    <w:rsid w:val="00EE3114"/>
    <w:rsid w:val="00EE4D34"/>
    <w:rsid w:val="00EE6B52"/>
    <w:rsid w:val="00EE6DDF"/>
    <w:rsid w:val="00EE7853"/>
    <w:rsid w:val="00EF0BC8"/>
    <w:rsid w:val="00EF1A7B"/>
    <w:rsid w:val="00EF1BCF"/>
    <w:rsid w:val="00EF2C30"/>
    <w:rsid w:val="00EF3806"/>
    <w:rsid w:val="00EF5932"/>
    <w:rsid w:val="00EF5C69"/>
    <w:rsid w:val="00EF632B"/>
    <w:rsid w:val="00EF7140"/>
    <w:rsid w:val="00EF76EF"/>
    <w:rsid w:val="00EF7B54"/>
    <w:rsid w:val="00EF7DB0"/>
    <w:rsid w:val="00F0158D"/>
    <w:rsid w:val="00F0187A"/>
    <w:rsid w:val="00F035B3"/>
    <w:rsid w:val="00F042EF"/>
    <w:rsid w:val="00F04F33"/>
    <w:rsid w:val="00F05B26"/>
    <w:rsid w:val="00F05B43"/>
    <w:rsid w:val="00F066BF"/>
    <w:rsid w:val="00F06766"/>
    <w:rsid w:val="00F1108E"/>
    <w:rsid w:val="00F131CE"/>
    <w:rsid w:val="00F13819"/>
    <w:rsid w:val="00F13B90"/>
    <w:rsid w:val="00F14CC2"/>
    <w:rsid w:val="00F1516C"/>
    <w:rsid w:val="00F157C1"/>
    <w:rsid w:val="00F158EF"/>
    <w:rsid w:val="00F15E86"/>
    <w:rsid w:val="00F160AB"/>
    <w:rsid w:val="00F16146"/>
    <w:rsid w:val="00F17CFE"/>
    <w:rsid w:val="00F17F6F"/>
    <w:rsid w:val="00F2042E"/>
    <w:rsid w:val="00F205B8"/>
    <w:rsid w:val="00F20AE7"/>
    <w:rsid w:val="00F20C9B"/>
    <w:rsid w:val="00F219DF"/>
    <w:rsid w:val="00F21D27"/>
    <w:rsid w:val="00F21E42"/>
    <w:rsid w:val="00F21FC8"/>
    <w:rsid w:val="00F223DE"/>
    <w:rsid w:val="00F224D5"/>
    <w:rsid w:val="00F23D87"/>
    <w:rsid w:val="00F24CFF"/>
    <w:rsid w:val="00F25630"/>
    <w:rsid w:val="00F26373"/>
    <w:rsid w:val="00F27228"/>
    <w:rsid w:val="00F274DB"/>
    <w:rsid w:val="00F2752C"/>
    <w:rsid w:val="00F27BD9"/>
    <w:rsid w:val="00F30904"/>
    <w:rsid w:val="00F30A49"/>
    <w:rsid w:val="00F31705"/>
    <w:rsid w:val="00F328E4"/>
    <w:rsid w:val="00F3322C"/>
    <w:rsid w:val="00F336C1"/>
    <w:rsid w:val="00F33F4A"/>
    <w:rsid w:val="00F342ED"/>
    <w:rsid w:val="00F34E15"/>
    <w:rsid w:val="00F365B9"/>
    <w:rsid w:val="00F37255"/>
    <w:rsid w:val="00F37898"/>
    <w:rsid w:val="00F40167"/>
    <w:rsid w:val="00F404C8"/>
    <w:rsid w:val="00F4051D"/>
    <w:rsid w:val="00F40A3D"/>
    <w:rsid w:val="00F42075"/>
    <w:rsid w:val="00F42BE7"/>
    <w:rsid w:val="00F448F2"/>
    <w:rsid w:val="00F45DA3"/>
    <w:rsid w:val="00F47104"/>
    <w:rsid w:val="00F47341"/>
    <w:rsid w:val="00F47B3E"/>
    <w:rsid w:val="00F51655"/>
    <w:rsid w:val="00F52DE6"/>
    <w:rsid w:val="00F533D5"/>
    <w:rsid w:val="00F5342D"/>
    <w:rsid w:val="00F54573"/>
    <w:rsid w:val="00F5461A"/>
    <w:rsid w:val="00F54B44"/>
    <w:rsid w:val="00F54F89"/>
    <w:rsid w:val="00F550B9"/>
    <w:rsid w:val="00F5605C"/>
    <w:rsid w:val="00F56062"/>
    <w:rsid w:val="00F5645A"/>
    <w:rsid w:val="00F56833"/>
    <w:rsid w:val="00F56E7B"/>
    <w:rsid w:val="00F57581"/>
    <w:rsid w:val="00F575AD"/>
    <w:rsid w:val="00F5792B"/>
    <w:rsid w:val="00F57A3B"/>
    <w:rsid w:val="00F63133"/>
    <w:rsid w:val="00F63179"/>
    <w:rsid w:val="00F647B8"/>
    <w:rsid w:val="00F665C6"/>
    <w:rsid w:val="00F678CD"/>
    <w:rsid w:val="00F67D68"/>
    <w:rsid w:val="00F70034"/>
    <w:rsid w:val="00F71233"/>
    <w:rsid w:val="00F71852"/>
    <w:rsid w:val="00F72238"/>
    <w:rsid w:val="00F72BEB"/>
    <w:rsid w:val="00F74153"/>
    <w:rsid w:val="00F75A12"/>
    <w:rsid w:val="00F806BE"/>
    <w:rsid w:val="00F81151"/>
    <w:rsid w:val="00F8435F"/>
    <w:rsid w:val="00F85D6A"/>
    <w:rsid w:val="00F85D7D"/>
    <w:rsid w:val="00F86216"/>
    <w:rsid w:val="00F86287"/>
    <w:rsid w:val="00F8694B"/>
    <w:rsid w:val="00F86C98"/>
    <w:rsid w:val="00F8780D"/>
    <w:rsid w:val="00F90406"/>
    <w:rsid w:val="00F91D2E"/>
    <w:rsid w:val="00F92223"/>
    <w:rsid w:val="00F933B4"/>
    <w:rsid w:val="00F93D7F"/>
    <w:rsid w:val="00F94505"/>
    <w:rsid w:val="00F94F40"/>
    <w:rsid w:val="00F9686C"/>
    <w:rsid w:val="00F96C19"/>
    <w:rsid w:val="00F97E1B"/>
    <w:rsid w:val="00F97F51"/>
    <w:rsid w:val="00FA01FA"/>
    <w:rsid w:val="00FA0A8C"/>
    <w:rsid w:val="00FA104D"/>
    <w:rsid w:val="00FA1BC0"/>
    <w:rsid w:val="00FA2209"/>
    <w:rsid w:val="00FA24D2"/>
    <w:rsid w:val="00FA2F1F"/>
    <w:rsid w:val="00FA3E8B"/>
    <w:rsid w:val="00FA408C"/>
    <w:rsid w:val="00FA44EF"/>
    <w:rsid w:val="00FA5260"/>
    <w:rsid w:val="00FA5585"/>
    <w:rsid w:val="00FA5C87"/>
    <w:rsid w:val="00FA5F0D"/>
    <w:rsid w:val="00FA6303"/>
    <w:rsid w:val="00FA6A48"/>
    <w:rsid w:val="00FA705C"/>
    <w:rsid w:val="00FB0519"/>
    <w:rsid w:val="00FB1993"/>
    <w:rsid w:val="00FB1AC6"/>
    <w:rsid w:val="00FB20C9"/>
    <w:rsid w:val="00FB2A8C"/>
    <w:rsid w:val="00FB49E5"/>
    <w:rsid w:val="00FB600A"/>
    <w:rsid w:val="00FB60EA"/>
    <w:rsid w:val="00FB6272"/>
    <w:rsid w:val="00FB6BBB"/>
    <w:rsid w:val="00FC0E45"/>
    <w:rsid w:val="00FC1899"/>
    <w:rsid w:val="00FC1B0B"/>
    <w:rsid w:val="00FC31E0"/>
    <w:rsid w:val="00FC3298"/>
    <w:rsid w:val="00FC403E"/>
    <w:rsid w:val="00FC4582"/>
    <w:rsid w:val="00FC49AD"/>
    <w:rsid w:val="00FC60A3"/>
    <w:rsid w:val="00FC7192"/>
    <w:rsid w:val="00FC77B4"/>
    <w:rsid w:val="00FC7801"/>
    <w:rsid w:val="00FC7822"/>
    <w:rsid w:val="00FD0018"/>
    <w:rsid w:val="00FD04F9"/>
    <w:rsid w:val="00FD0640"/>
    <w:rsid w:val="00FD0CD5"/>
    <w:rsid w:val="00FD1251"/>
    <w:rsid w:val="00FD2106"/>
    <w:rsid w:val="00FD2906"/>
    <w:rsid w:val="00FD2E59"/>
    <w:rsid w:val="00FD3481"/>
    <w:rsid w:val="00FD40A8"/>
    <w:rsid w:val="00FD42B8"/>
    <w:rsid w:val="00FD74BC"/>
    <w:rsid w:val="00FD75A2"/>
    <w:rsid w:val="00FE05E7"/>
    <w:rsid w:val="00FE0B81"/>
    <w:rsid w:val="00FE29A0"/>
    <w:rsid w:val="00FE2D9A"/>
    <w:rsid w:val="00FE3694"/>
    <w:rsid w:val="00FE45A2"/>
    <w:rsid w:val="00FF1597"/>
    <w:rsid w:val="00FF197B"/>
    <w:rsid w:val="00FF2875"/>
    <w:rsid w:val="00FF34BD"/>
    <w:rsid w:val="00FF3B6D"/>
    <w:rsid w:val="00FF4CA3"/>
    <w:rsid w:val="00FF4FCF"/>
    <w:rsid w:val="00FF6355"/>
    <w:rsid w:val="00FF6583"/>
    <w:rsid w:val="00FF6CE8"/>
    <w:rsid w:val="00FF753F"/>
    <w:rsid w:val="00FF7A4D"/>
    <w:rsid w:val="02A57C78"/>
    <w:rsid w:val="130351C6"/>
    <w:rsid w:val="137FEE88"/>
    <w:rsid w:val="13AE49BC"/>
    <w:rsid w:val="16B961AF"/>
    <w:rsid w:val="19E8D478"/>
    <w:rsid w:val="1C8E764B"/>
    <w:rsid w:val="22090C77"/>
    <w:rsid w:val="2AFFB993"/>
    <w:rsid w:val="305DD26C"/>
    <w:rsid w:val="32D7E83E"/>
    <w:rsid w:val="355338B1"/>
    <w:rsid w:val="3A8AF41F"/>
    <w:rsid w:val="3BCE4894"/>
    <w:rsid w:val="3EA3EFCC"/>
    <w:rsid w:val="3F45347A"/>
    <w:rsid w:val="462EB757"/>
    <w:rsid w:val="4759226B"/>
    <w:rsid w:val="4EAC4368"/>
    <w:rsid w:val="4EFB8235"/>
    <w:rsid w:val="57577C12"/>
    <w:rsid w:val="59BEDEF5"/>
    <w:rsid w:val="5AE61FD1"/>
    <w:rsid w:val="5B996E4F"/>
    <w:rsid w:val="64ACAD25"/>
    <w:rsid w:val="665750EB"/>
    <w:rsid w:val="6C41FE11"/>
    <w:rsid w:val="6CB05883"/>
    <w:rsid w:val="711C7E03"/>
    <w:rsid w:val="73EF8D0A"/>
    <w:rsid w:val="7F9FA80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A092523D-98AE-41A1-B183-34A6823B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E24"/>
    <w:pPr>
      <w:jc w:val="both"/>
    </w:pPr>
    <w:rPr>
      <w:rFonts w:ascii="Times New Roman" w:eastAsia="Times New Roman" w:hAnsi="Times New Roman" w:cs="Times New Roman"/>
      <w:sz w:val="24"/>
      <w:szCs w:val="20"/>
    </w:rPr>
  </w:style>
  <w:style w:type="paragraph" w:styleId="Heading1">
    <w:name w:val="heading 1"/>
    <w:aliases w:val="H1,_Turinys1"/>
    <w:basedOn w:val="Normal"/>
    <w:next w:val="Normal"/>
    <w:link w:val="Heading1Char"/>
    <w:uiPriority w:val="99"/>
    <w:qFormat/>
    <w:rsid w:val="00533F71"/>
    <w:pPr>
      <w:keepNext/>
      <w:keepLines/>
      <w:spacing w:before="24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h2,2,Header 2,l2,h21,21,Header 21,l21,h22,22,Header 22,l22,h23,23,Header 23,l23,h24,24,Header 24,l24,h25,Header 25,l25,h26,26,Header 26,l26,h27,27,Header 27,l27,h28,28,Header 28,l28,h29,29,Header 29,l29,h210,210,Header 210,l210,h211,211"/>
    <w:basedOn w:val="Normal"/>
    <w:next w:val="Normal"/>
    <w:link w:val="Heading2Char"/>
    <w:uiPriority w:val="99"/>
    <w:unhideWhenUsed/>
    <w:qFormat/>
    <w:rsid w:val="00F274DB"/>
    <w:pPr>
      <w:keepNext/>
      <w:keepLines/>
      <w:spacing w:before="40"/>
      <w:jc w:val="left"/>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link w:val="Heading3Char"/>
    <w:autoRedefine/>
    <w:qFormat/>
    <w:rsid w:val="00F274DB"/>
    <w:pPr>
      <w:spacing w:after="200" w:line="276" w:lineRule="auto"/>
      <w:jc w:val="left"/>
      <w:outlineLvl w:val="2"/>
    </w:pPr>
    <w:rPr>
      <w:b/>
      <w:szCs w:val="24"/>
      <w:lang w:val="en-US" w:eastAsia="lt-LT"/>
    </w:rPr>
  </w:style>
  <w:style w:type="paragraph" w:styleId="Heading4">
    <w:name w:val="heading 4"/>
    <w:basedOn w:val="Normal"/>
    <w:next w:val="Normal"/>
    <w:link w:val="Heading4Char"/>
    <w:unhideWhenUsed/>
    <w:qFormat/>
    <w:rsid w:val="00F274DB"/>
    <w:pPr>
      <w:keepNext/>
      <w:keepLines/>
      <w:spacing w:line="360" w:lineRule="auto"/>
      <w:ind w:firstLine="567"/>
      <w:jc w:val="left"/>
      <w:outlineLvl w:val="3"/>
    </w:pPr>
    <w:rPr>
      <w:rFonts w:eastAsiaTheme="majorEastAsia" w:cstheme="majorBidi"/>
      <w:b/>
      <w:bCs/>
      <w:iCs/>
      <w:szCs w:val="22"/>
      <w:lang w:val="en-US" w:eastAsia="lt-LT"/>
    </w:rPr>
  </w:style>
  <w:style w:type="paragraph" w:styleId="Heading5">
    <w:name w:val="heading 5"/>
    <w:basedOn w:val="Normal"/>
    <w:next w:val="Normal"/>
    <w:link w:val="Heading5Char"/>
    <w:unhideWhenUsed/>
    <w:qFormat/>
    <w:rsid w:val="00F274DB"/>
    <w:pPr>
      <w:keepNext/>
      <w:keepLines/>
      <w:spacing w:before="200"/>
      <w:jc w:val="left"/>
      <w:outlineLvl w:val="4"/>
    </w:pPr>
    <w:rPr>
      <w:rFonts w:asciiTheme="majorHAnsi" w:eastAsiaTheme="majorEastAsia" w:hAnsiTheme="majorHAnsi" w:cstheme="majorBidi"/>
      <w:color w:val="1F3763" w:themeColor="accent1" w:themeShade="7F"/>
      <w:szCs w:val="24"/>
      <w:lang w:val="en-US"/>
    </w:rPr>
  </w:style>
  <w:style w:type="paragraph" w:styleId="Heading6">
    <w:name w:val="heading 6"/>
    <w:basedOn w:val="Normal"/>
    <w:next w:val="Normal"/>
    <w:link w:val="Heading6Char"/>
    <w:unhideWhenUsed/>
    <w:qFormat/>
    <w:rsid w:val="00F274DB"/>
    <w:pPr>
      <w:keepNext/>
      <w:keepLines/>
      <w:widowControl w:val="0"/>
      <w:suppressAutoHyphens/>
      <w:autoSpaceDN w:val="0"/>
      <w:spacing w:before="200"/>
      <w:jc w:val="left"/>
      <w:textAlignment w:val="baseline"/>
      <w:outlineLvl w:val="5"/>
    </w:pPr>
    <w:rPr>
      <w:rFonts w:ascii="Cambria" w:hAnsi="Cambria" w:cs="Mangal"/>
      <w:i/>
      <w:iCs/>
      <w:color w:val="243F60"/>
      <w:kern w:val="3"/>
      <w:szCs w:val="21"/>
      <w:lang w:val="en-US" w:eastAsia="zh-CN" w:bidi="hi-IN"/>
    </w:rPr>
  </w:style>
  <w:style w:type="paragraph" w:styleId="Heading7">
    <w:name w:val="heading 7"/>
    <w:basedOn w:val="Normal"/>
    <w:next w:val="Normal"/>
    <w:link w:val="Heading7Char"/>
    <w:unhideWhenUsed/>
    <w:qFormat/>
    <w:rsid w:val="00F274DB"/>
    <w:pPr>
      <w:keepNext/>
      <w:keepLines/>
      <w:widowControl w:val="0"/>
      <w:suppressAutoHyphens/>
      <w:autoSpaceDN w:val="0"/>
      <w:spacing w:before="200"/>
      <w:jc w:val="left"/>
      <w:textAlignment w:val="baseline"/>
      <w:outlineLvl w:val="6"/>
    </w:pPr>
    <w:rPr>
      <w:rFonts w:ascii="Cambria" w:hAnsi="Cambria" w:cs="Mangal"/>
      <w:i/>
      <w:iCs/>
      <w:color w:val="404040"/>
      <w:kern w:val="3"/>
      <w:szCs w:val="21"/>
      <w:lang w:val="en-US" w:eastAsia="zh-CN" w:bidi="hi-IN"/>
    </w:rPr>
  </w:style>
  <w:style w:type="paragraph" w:styleId="Heading8">
    <w:name w:val="heading 8"/>
    <w:basedOn w:val="Normal"/>
    <w:next w:val="Normal"/>
    <w:link w:val="Heading8Char"/>
    <w:qFormat/>
    <w:rsid w:val="00F274DB"/>
    <w:pPr>
      <w:keepNext/>
      <w:widowControl w:val="0"/>
      <w:autoSpaceDE w:val="0"/>
      <w:spacing w:before="140"/>
      <w:ind w:left="1200"/>
      <w:jc w:val="right"/>
      <w:outlineLvl w:val="7"/>
    </w:pPr>
    <w:rPr>
      <w:b/>
      <w:bCs/>
      <w:sz w:val="18"/>
      <w:szCs w:val="18"/>
      <w:lang w:val="en-US" w:eastAsia="ar-SA"/>
    </w:rPr>
  </w:style>
  <w:style w:type="paragraph" w:styleId="Heading9">
    <w:name w:val="heading 9"/>
    <w:basedOn w:val="Normal"/>
    <w:next w:val="Normal"/>
    <w:link w:val="Heading9Char"/>
    <w:qFormat/>
    <w:rsid w:val="00F274DB"/>
    <w:pPr>
      <w:keepNext/>
      <w:widowControl w:val="0"/>
      <w:autoSpaceDE w:val="0"/>
      <w:spacing w:before="180"/>
      <w:ind w:right="200"/>
      <w:jc w:val="right"/>
      <w:outlineLvl w:val="8"/>
    </w:pPr>
    <w:rPr>
      <w:b/>
      <w:bCs/>
      <w:sz w:val="18"/>
      <w:szCs w:val="18"/>
      <w:u w:val="single"/>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Intestazione.int.intestazione,Intestazione.int,HEADER_EN,Viršutinis kolontitulas Diagrama1,Viršutinis kolontitulas Diagrama Diagrama1,Char Diagrama Diagrama1,Viršutinis kolontitulas Diagrama Diagrama Diagrama,Char Diagrama Diagrama Diagrama,h"/>
    <w:basedOn w:val="Normal"/>
    <w:link w:val="HeaderChar"/>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HeaderChar">
    <w:name w:val="Header Char"/>
    <w:aliases w:val="Intestazione.int.intestazione Char,Intestazione.int Char,HEADER_EN Char,Viršutinis kolontitulas Diagrama1 Char,Viršutinis kolontitulas Diagrama Diagrama1 Char,Char Diagrama Diagrama1 Char,Char Diagrama Diagrama Diagrama Char,h Char"/>
    <w:basedOn w:val="DefaultParagraphFont"/>
    <w:link w:val="Header"/>
    <w:uiPriority w:val="99"/>
    <w:rsid w:val="00EC4D0B"/>
  </w:style>
  <w:style w:type="paragraph" w:styleId="Footer">
    <w:name w:val="footer"/>
    <w:aliases w:val="Štampai"/>
    <w:basedOn w:val="Normal"/>
    <w:link w:val="FooterChar"/>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FooterChar">
    <w:name w:val="Footer Char"/>
    <w:aliases w:val="Štampai Char"/>
    <w:basedOn w:val="DefaultParagraphFont"/>
    <w:link w:val="Footer"/>
    <w:uiPriority w:val="99"/>
    <w:rsid w:val="00EC4D0B"/>
  </w:style>
  <w:style w:type="table" w:styleId="TableGrid">
    <w:name w:val="Table Grid"/>
    <w:basedOn w:val="TableNormal"/>
    <w:uiPriority w:val="39"/>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not in Table,Para 0,Párrafo de lista1,Paragrafo elenco1,Bullets,Paragraphe de liste,List Paragraph Red,lp1,Bullet 1,Use Case List Paragraph,Numbering,ERP-List Paragraph,List Paragraph11,Bullet EY,List Paragraph2,List Paragraph21,LP"/>
    <w:basedOn w:val="Normal"/>
    <w:link w:val="ListParagraphChar"/>
    <w:uiPriority w:val="34"/>
    <w:qFormat/>
    <w:rsid w:val="003C2D1D"/>
    <w:pPr>
      <w:ind w:left="720"/>
      <w:contextualSpacing/>
      <w:jc w:val="left"/>
    </w:pPr>
    <w:rPr>
      <w:rFonts w:ascii="Arial Narrow" w:eastAsiaTheme="minorHAnsi" w:hAnsi="Arial Narrow" w:cstheme="minorBidi"/>
      <w:sz w:val="20"/>
      <w:szCs w:val="22"/>
    </w:rPr>
  </w:style>
  <w:style w:type="character" w:customStyle="1" w:styleId="Heading1Char">
    <w:name w:val="Heading 1 Char"/>
    <w:aliases w:val="H1 Char,_Turinys1 Char"/>
    <w:basedOn w:val="DefaultParagraphFont"/>
    <w:link w:val="Heading1"/>
    <w:uiPriority w:val="99"/>
    <w:rsid w:val="00533F7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nhideWhenUsed/>
    <w:rsid w:val="00696A4E"/>
    <w:rPr>
      <w:color w:val="0563C1" w:themeColor="hyperlink"/>
      <w:u w:val="single"/>
    </w:rPr>
  </w:style>
  <w:style w:type="character" w:styleId="UnresolvedMention">
    <w:name w:val="Unresolved Mention"/>
    <w:basedOn w:val="DefaultParagraphFont"/>
    <w:uiPriority w:val="99"/>
    <w:semiHidden/>
    <w:unhideWhenUsed/>
    <w:rsid w:val="00696A4E"/>
    <w:rPr>
      <w:color w:val="605E5C"/>
      <w:shd w:val="clear" w:color="auto" w:fill="E1DFDD"/>
    </w:rPr>
  </w:style>
  <w:style w:type="character" w:styleId="FollowedHyperlink">
    <w:name w:val="FollowedHyperlink"/>
    <w:basedOn w:val="DefaultParagraphFont"/>
    <w:unhideWhenUsed/>
    <w:rsid w:val="006264C3"/>
    <w:rPr>
      <w:color w:val="954F72" w:themeColor="followedHyperlink"/>
      <w:u w:val="single"/>
    </w:rPr>
  </w:style>
  <w:style w:type="character" w:styleId="PlaceholderText">
    <w:name w:val="Placeholder Text"/>
    <w:basedOn w:val="DefaultParagraphFont"/>
    <w:uiPriority w:val="99"/>
    <w:semiHidden/>
    <w:rsid w:val="0025076B"/>
    <w:rPr>
      <w:color w:val="808080"/>
    </w:rPr>
  </w:style>
  <w:style w:type="character" w:customStyle="1" w:styleId="ListParagraphChar">
    <w:name w:val="List Paragraph Char"/>
    <w:aliases w:val="List not in Table Char,Para 0 Char,Párrafo de lista1 Char,Paragrafo elenco1 Char,Bullets Char,Paragraphe de liste Char,List Paragraph Red Char,lp1 Char,Bullet 1 Char,Use Case List Paragraph Char,Numbering Char,ERP-List Paragraph Char"/>
    <w:basedOn w:val="DefaultParagraphFont"/>
    <w:link w:val="ListParagraph"/>
    <w:uiPriority w:val="34"/>
    <w:qFormat/>
    <w:rsid w:val="00AF4A50"/>
  </w:style>
  <w:style w:type="paragraph" w:customStyle="1" w:styleId="Default">
    <w:name w:val="Default"/>
    <w:rsid w:val="00AF4A50"/>
    <w:pPr>
      <w:autoSpaceDE w:val="0"/>
      <w:autoSpaceDN w:val="0"/>
      <w:adjustRightInd w:val="0"/>
    </w:pPr>
    <w:rPr>
      <w:rFonts w:ascii="Times New Roman" w:eastAsia="Times New Roman" w:hAnsi="Times New Roman" w:cs="Times New Roman"/>
      <w:color w:val="000000"/>
      <w:sz w:val="24"/>
      <w:szCs w:val="24"/>
      <w:lang w:eastAsia="lt-LT"/>
    </w:rPr>
  </w:style>
  <w:style w:type="character" w:styleId="CommentReference">
    <w:name w:val="annotation reference"/>
    <w:basedOn w:val="DefaultParagraphFont"/>
    <w:uiPriority w:val="99"/>
    <w:unhideWhenUsed/>
    <w:rsid w:val="00641F35"/>
    <w:rPr>
      <w:sz w:val="16"/>
      <w:szCs w:val="16"/>
    </w:rPr>
  </w:style>
  <w:style w:type="paragraph" w:styleId="CommentText">
    <w:name w:val="annotation text"/>
    <w:basedOn w:val="Normal"/>
    <w:link w:val="CommentTextChar"/>
    <w:uiPriority w:val="99"/>
    <w:unhideWhenUsed/>
    <w:rsid w:val="00D428D4"/>
    <w:rPr>
      <w:sz w:val="20"/>
    </w:rPr>
  </w:style>
  <w:style w:type="character" w:customStyle="1" w:styleId="CommentTextChar">
    <w:name w:val="Comment Text Char"/>
    <w:basedOn w:val="DefaultParagraphFont"/>
    <w:link w:val="CommentText"/>
    <w:uiPriority w:val="99"/>
    <w:rsid w:val="00D428D4"/>
    <w:rPr>
      <w:rFonts w:ascii="Times New Roman" w:eastAsia="Times New Roman" w:hAnsi="Times New Roman" w:cs="Times New Roman"/>
      <w:szCs w:val="20"/>
    </w:rPr>
  </w:style>
  <w:style w:type="paragraph" w:styleId="CommentSubject">
    <w:name w:val="annotation subject"/>
    <w:basedOn w:val="CommentText"/>
    <w:next w:val="CommentText"/>
    <w:link w:val="CommentSubjectChar"/>
    <w:semiHidden/>
    <w:unhideWhenUsed/>
    <w:rsid w:val="00D428D4"/>
    <w:rPr>
      <w:b/>
      <w:bCs/>
    </w:rPr>
  </w:style>
  <w:style w:type="character" w:customStyle="1" w:styleId="CommentSubjectChar">
    <w:name w:val="Comment Subject Char"/>
    <w:basedOn w:val="CommentTextChar"/>
    <w:link w:val="CommentSubject"/>
    <w:semiHidden/>
    <w:rsid w:val="00D428D4"/>
    <w:rPr>
      <w:rFonts w:ascii="Times New Roman" w:eastAsia="Times New Roman" w:hAnsi="Times New Roman" w:cs="Times New Roman"/>
      <w:b/>
      <w:bCs/>
      <w:szCs w:val="20"/>
    </w:rPr>
  </w:style>
  <w:style w:type="character" w:customStyle="1" w:styleId="Bodytext2">
    <w:name w:val="Body text (2)_"/>
    <w:link w:val="Bodytext20"/>
    <w:rsid w:val="002C1403"/>
    <w:rPr>
      <w:rFonts w:ascii="Times New Roman" w:hAnsi="Times New Roman" w:cs="Times New Roman"/>
      <w:i/>
      <w:iCs/>
      <w:sz w:val="23"/>
      <w:szCs w:val="23"/>
      <w:shd w:val="clear" w:color="auto" w:fill="FFFFFF"/>
    </w:rPr>
  </w:style>
  <w:style w:type="paragraph" w:customStyle="1" w:styleId="Bodytext20">
    <w:name w:val="Body text (2)"/>
    <w:basedOn w:val="Normal"/>
    <w:link w:val="Bodytext2"/>
    <w:rsid w:val="002C1403"/>
    <w:pPr>
      <w:shd w:val="clear" w:color="auto" w:fill="FFFFFF"/>
      <w:spacing w:line="269" w:lineRule="exact"/>
      <w:ind w:hanging="400"/>
      <w:jc w:val="left"/>
    </w:pPr>
    <w:rPr>
      <w:rFonts w:eastAsiaTheme="minorHAnsi"/>
      <w:i/>
      <w:iCs/>
      <w:sz w:val="23"/>
      <w:szCs w:val="23"/>
    </w:rPr>
  </w:style>
  <w:style w:type="character" w:customStyle="1" w:styleId="Bodytext">
    <w:name w:val="Body text_"/>
    <w:link w:val="Bodytext1"/>
    <w:rsid w:val="00E44CBF"/>
    <w:rPr>
      <w:rFonts w:ascii="Times New Roman" w:hAnsi="Times New Roman" w:cs="Times New Roman"/>
      <w:sz w:val="23"/>
      <w:szCs w:val="23"/>
      <w:shd w:val="clear" w:color="auto" w:fill="FFFFFF"/>
    </w:rPr>
  </w:style>
  <w:style w:type="paragraph" w:customStyle="1" w:styleId="Bodytext1">
    <w:name w:val="Body text1"/>
    <w:basedOn w:val="Normal"/>
    <w:link w:val="Bodytext"/>
    <w:rsid w:val="00E44CBF"/>
    <w:pPr>
      <w:shd w:val="clear" w:color="auto" w:fill="FFFFFF"/>
      <w:spacing w:before="240" w:after="240" w:line="274" w:lineRule="exact"/>
      <w:ind w:hanging="1060"/>
      <w:jc w:val="left"/>
    </w:pPr>
    <w:rPr>
      <w:rFonts w:eastAsiaTheme="minorHAnsi"/>
      <w:sz w:val="23"/>
      <w:szCs w:val="23"/>
    </w:rPr>
  </w:style>
  <w:style w:type="character" w:customStyle="1" w:styleId="Bodytext2Bold">
    <w:name w:val="Body text (2) + Bold"/>
    <w:rsid w:val="00E44CBF"/>
    <w:rPr>
      <w:rFonts w:ascii="Times New Roman" w:hAnsi="Times New Roman" w:cs="Times New Roman"/>
      <w:b/>
      <w:bCs/>
      <w:i/>
      <w:iCs/>
      <w:spacing w:val="0"/>
      <w:sz w:val="23"/>
      <w:szCs w:val="23"/>
    </w:rPr>
  </w:style>
  <w:style w:type="character" w:customStyle="1" w:styleId="Bodytext2Bold1">
    <w:name w:val="Body text (2) + Bold1"/>
    <w:rsid w:val="00E44CBF"/>
    <w:rPr>
      <w:rFonts w:ascii="Times New Roman" w:hAnsi="Times New Roman" w:cs="Times New Roman"/>
      <w:b/>
      <w:bCs/>
      <w:i/>
      <w:iCs/>
      <w:spacing w:val="0"/>
      <w:sz w:val="23"/>
      <w:szCs w:val="23"/>
    </w:rPr>
  </w:style>
  <w:style w:type="character" w:customStyle="1" w:styleId="Bodytext2NotItalic1">
    <w:name w:val="Body text (2) + Not Italic1"/>
    <w:basedOn w:val="Bodytext2"/>
    <w:rsid w:val="00E44CBF"/>
    <w:rPr>
      <w:rFonts w:ascii="Times New Roman" w:hAnsi="Times New Roman" w:cs="Times New Roman"/>
      <w:i/>
      <w:iCs/>
      <w:sz w:val="23"/>
      <w:szCs w:val="23"/>
      <w:shd w:val="clear" w:color="auto" w:fill="FFFFFF"/>
    </w:rPr>
  </w:style>
  <w:style w:type="character" w:customStyle="1" w:styleId="Bodytext9">
    <w:name w:val="Body text (9)_"/>
    <w:link w:val="Bodytext90"/>
    <w:rsid w:val="00E44CBF"/>
    <w:rPr>
      <w:rFonts w:ascii="Times New Roman" w:hAnsi="Times New Roman" w:cs="Times New Roman"/>
      <w:b/>
      <w:bCs/>
      <w:sz w:val="23"/>
      <w:szCs w:val="23"/>
      <w:shd w:val="clear" w:color="auto" w:fill="FFFFFF"/>
    </w:rPr>
  </w:style>
  <w:style w:type="paragraph" w:customStyle="1" w:styleId="Bodytext90">
    <w:name w:val="Body text (9)"/>
    <w:basedOn w:val="Normal"/>
    <w:link w:val="Bodytext9"/>
    <w:rsid w:val="00E44CBF"/>
    <w:pPr>
      <w:shd w:val="clear" w:color="auto" w:fill="FFFFFF"/>
      <w:spacing w:line="274" w:lineRule="exact"/>
      <w:jc w:val="left"/>
    </w:pPr>
    <w:rPr>
      <w:rFonts w:eastAsiaTheme="minorHAnsi"/>
      <w:b/>
      <w:bCs/>
      <w:sz w:val="23"/>
      <w:szCs w:val="23"/>
    </w:rPr>
  </w:style>
  <w:style w:type="paragraph" w:styleId="Revision">
    <w:name w:val="Revision"/>
    <w:hidden/>
    <w:uiPriority w:val="99"/>
    <w:semiHidden/>
    <w:rsid w:val="008D0114"/>
    <w:rPr>
      <w:rFonts w:ascii="Times New Roman" w:eastAsia="Times New Roman" w:hAnsi="Times New Roman" w:cs="Times New Roman"/>
      <w:sz w:val="24"/>
      <w:szCs w:val="20"/>
    </w:rPr>
  </w:style>
  <w:style w:type="character" w:styleId="FootnoteReference">
    <w:name w:val="footnote reference"/>
    <w:basedOn w:val="DefaultParagraphFont"/>
    <w:rsid w:val="00C01D77"/>
    <w:rPr>
      <w:rFonts w:cs="Times New Roman"/>
      <w:vertAlign w:val="superscript"/>
    </w:rPr>
  </w:style>
  <w:style w:type="paragraph" w:styleId="FootnoteText">
    <w:name w:val="footnote text"/>
    <w:aliases w:val=" Diagrama1,Diagrama1"/>
    <w:basedOn w:val="Normal"/>
    <w:link w:val="FootnoteTextChar"/>
    <w:uiPriority w:val="99"/>
    <w:rsid w:val="00C01D77"/>
    <w:pPr>
      <w:jc w:val="left"/>
    </w:pPr>
    <w:rPr>
      <w:rFonts w:ascii="Calibri" w:hAnsi="Calibri"/>
      <w:sz w:val="20"/>
      <w:szCs w:val="24"/>
      <w:lang w:val="en-US"/>
    </w:rPr>
  </w:style>
  <w:style w:type="character" w:customStyle="1" w:styleId="FootnoteTextChar">
    <w:name w:val="Footnote Text Char"/>
    <w:aliases w:val=" Diagrama1 Char,Diagrama1 Char"/>
    <w:basedOn w:val="DefaultParagraphFont"/>
    <w:link w:val="FootnoteText"/>
    <w:uiPriority w:val="99"/>
    <w:rsid w:val="00C01D77"/>
    <w:rPr>
      <w:rFonts w:ascii="Calibri" w:eastAsia="Times New Roman" w:hAnsi="Calibri" w:cs="Times New Roman"/>
      <w:szCs w:val="24"/>
      <w:lang w:val="en-US"/>
    </w:rPr>
  </w:style>
  <w:style w:type="paragraph" w:customStyle="1" w:styleId="Fetteberschrift">
    <w:name w:val="Fette Überschrift"/>
    <w:basedOn w:val="Normal"/>
    <w:link w:val="FetteberschriftChar"/>
    <w:uiPriority w:val="1"/>
    <w:qFormat/>
    <w:rsid w:val="00C85C64"/>
    <w:pPr>
      <w:spacing w:before="120" w:after="120" w:line="312" w:lineRule="auto"/>
      <w:jc w:val="left"/>
    </w:pPr>
    <w:rPr>
      <w:rFonts w:asciiTheme="minorHAnsi" w:eastAsiaTheme="minorEastAsia" w:hAnsiTheme="minorHAnsi" w:cstheme="minorBidi"/>
      <w:b/>
      <w:bCs/>
      <w:sz w:val="22"/>
      <w:szCs w:val="22"/>
      <w:lang w:val="en-US"/>
    </w:rPr>
  </w:style>
  <w:style w:type="character" w:customStyle="1" w:styleId="FetteberschriftChar">
    <w:name w:val="Fette Überschrift Char"/>
    <w:basedOn w:val="DefaultParagraphFont"/>
    <w:link w:val="Fetteberschrift"/>
    <w:uiPriority w:val="1"/>
    <w:rsid w:val="00C85C64"/>
    <w:rPr>
      <w:rFonts w:asciiTheme="minorHAnsi" w:eastAsiaTheme="minorEastAsia" w:hAnsiTheme="minorHAnsi"/>
      <w:b/>
      <w:bCs/>
      <w:sz w:val="22"/>
      <w:lang w:val="en-US"/>
    </w:rPr>
  </w:style>
  <w:style w:type="paragraph" w:styleId="NormalWeb">
    <w:name w:val="Normal (Web)"/>
    <w:basedOn w:val="Normal"/>
    <w:uiPriority w:val="99"/>
    <w:unhideWhenUsed/>
    <w:rsid w:val="00C85C64"/>
    <w:pPr>
      <w:spacing w:before="100" w:beforeAutospacing="1" w:after="100" w:afterAutospacing="1"/>
      <w:jc w:val="left"/>
    </w:pPr>
    <w:rPr>
      <w:szCs w:val="24"/>
      <w:lang w:val="en-US"/>
    </w:rPr>
  </w:style>
  <w:style w:type="paragraph" w:styleId="Caption">
    <w:name w:val="caption"/>
    <w:basedOn w:val="Normal"/>
    <w:next w:val="Normal"/>
    <w:link w:val="CaptionChar"/>
    <w:uiPriority w:val="99"/>
    <w:unhideWhenUsed/>
    <w:qFormat/>
    <w:rsid w:val="0042329A"/>
    <w:pPr>
      <w:spacing w:after="200"/>
      <w:jc w:val="left"/>
    </w:pPr>
    <w:rPr>
      <w:i/>
      <w:iCs/>
      <w:color w:val="44546A" w:themeColor="text2"/>
      <w:sz w:val="18"/>
      <w:szCs w:val="18"/>
      <w:lang w:val="en-US"/>
    </w:rPr>
  </w:style>
  <w:style w:type="character" w:customStyle="1" w:styleId="CaptionChar">
    <w:name w:val="Caption Char"/>
    <w:link w:val="Caption"/>
    <w:uiPriority w:val="99"/>
    <w:locked/>
    <w:rsid w:val="0042329A"/>
    <w:rPr>
      <w:rFonts w:ascii="Times New Roman" w:eastAsia="Times New Roman" w:hAnsi="Times New Roman" w:cs="Times New Roman"/>
      <w:i/>
      <w:iCs/>
      <w:color w:val="44546A" w:themeColor="text2"/>
      <w:sz w:val="18"/>
      <w:szCs w:val="18"/>
      <w:lang w:val="en-US"/>
    </w:rPr>
  </w:style>
  <w:style w:type="table" w:customStyle="1" w:styleId="Lentelstinklelis19">
    <w:name w:val="Lentelės tinklelis19"/>
    <w:basedOn w:val="TableGrid2"/>
    <w:next w:val="TableGrid"/>
    <w:uiPriority w:val="39"/>
    <w:rsid w:val="0042329A"/>
    <w:pPr>
      <w:jc w:val="left"/>
    </w:pPr>
    <w:rPr>
      <w:rFonts w:ascii="Times New Roman" w:eastAsia="Times New Roman" w:hAnsi="Times New Roman" w:cs="Times New Roman"/>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2">
    <w:name w:val="Table Grid 2"/>
    <w:basedOn w:val="TableNormal"/>
    <w:unhideWhenUsed/>
    <w:rsid w:val="0042329A"/>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odyText0">
    <w:name w:val="Body Text"/>
    <w:aliases w:val="Char Char,Char,Char Char Char Diagrama Diagrama Diagrama Diagrama Diagrama,Char Char Char Diagrama Diagrama Diagrama Diagrama Diagrama Diagrama Diagrama Diagrama Diagrama Diagrama,Char1, Char Char, Char, Char1,Footer Char2,body text"/>
    <w:basedOn w:val="Normal"/>
    <w:link w:val="BodyTextChar"/>
    <w:qFormat/>
    <w:rsid w:val="00F274DB"/>
    <w:pPr>
      <w:jc w:val="left"/>
    </w:pPr>
    <w:rPr>
      <w:szCs w:val="24"/>
      <w:lang w:val="en-US"/>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Char1 Char, Char Char Char"/>
    <w:basedOn w:val="DefaultParagraphFont"/>
    <w:link w:val="BodyText0"/>
    <w:rsid w:val="00F274DB"/>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F274DB"/>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F274DB"/>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274DB"/>
    <w:pPr>
      <w:widowControl w:val="0"/>
      <w:jc w:val="left"/>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F274DB"/>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table" w:customStyle="1" w:styleId="TableGrid3">
    <w:name w:val="Table Grid3"/>
    <w:basedOn w:val="TableNormal"/>
    <w:next w:val="TableGrid"/>
    <w:uiPriority w:val="39"/>
    <w:rsid w:val="00F274DB"/>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F274DB"/>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274DB"/>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274DB"/>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h2 Char,2 Char,Header 2 Char,l2 Char,h21 Char,21 Char,Header 21 Char,l21 Char,h22 Char,22 Char,Header 22 Char,l22 Char,h23 Char,23 Char,Header 23 Char,l23 Char,h24 Char,24 Char,Header 24 Char,l24 Char,h25 Char,Header 25 Char"/>
    <w:basedOn w:val="DefaultParagraphFont"/>
    <w:link w:val="Heading2"/>
    <w:uiPriority w:val="99"/>
    <w:rsid w:val="00F274D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rsid w:val="00F274DB"/>
    <w:rPr>
      <w:rFonts w:ascii="Times New Roman" w:eastAsia="Times New Roman" w:hAnsi="Times New Roman" w:cs="Times New Roman"/>
      <w:b/>
      <w:sz w:val="24"/>
      <w:szCs w:val="24"/>
      <w:lang w:val="en-US" w:eastAsia="lt-LT"/>
    </w:rPr>
  </w:style>
  <w:style w:type="character" w:customStyle="1" w:styleId="Heading4Char">
    <w:name w:val="Heading 4 Char"/>
    <w:basedOn w:val="DefaultParagraphFont"/>
    <w:link w:val="Heading4"/>
    <w:rsid w:val="00F274DB"/>
    <w:rPr>
      <w:rFonts w:ascii="Times New Roman" w:eastAsiaTheme="majorEastAsia" w:hAnsi="Times New Roman" w:cstheme="majorBidi"/>
      <w:b/>
      <w:bCs/>
      <w:iCs/>
      <w:sz w:val="24"/>
      <w:lang w:val="en-US" w:eastAsia="lt-LT"/>
    </w:rPr>
  </w:style>
  <w:style w:type="character" w:customStyle="1" w:styleId="Heading5Char">
    <w:name w:val="Heading 5 Char"/>
    <w:basedOn w:val="DefaultParagraphFont"/>
    <w:link w:val="Heading5"/>
    <w:rsid w:val="00F274DB"/>
    <w:rPr>
      <w:rFonts w:asciiTheme="majorHAnsi" w:eastAsiaTheme="majorEastAsia" w:hAnsiTheme="majorHAnsi" w:cstheme="majorBidi"/>
      <w:color w:val="1F3763" w:themeColor="accent1" w:themeShade="7F"/>
      <w:sz w:val="24"/>
      <w:szCs w:val="24"/>
      <w:lang w:val="en-US"/>
    </w:rPr>
  </w:style>
  <w:style w:type="character" w:customStyle="1" w:styleId="Heading6Char">
    <w:name w:val="Heading 6 Char"/>
    <w:basedOn w:val="DefaultParagraphFont"/>
    <w:link w:val="Heading6"/>
    <w:rsid w:val="00F274DB"/>
    <w:rPr>
      <w:rFonts w:ascii="Cambria" w:eastAsia="Times New Roman" w:hAnsi="Cambria" w:cs="Mangal"/>
      <w:i/>
      <w:iCs/>
      <w:color w:val="243F60"/>
      <w:kern w:val="3"/>
      <w:sz w:val="24"/>
      <w:szCs w:val="21"/>
      <w:lang w:val="en-US" w:eastAsia="zh-CN" w:bidi="hi-IN"/>
    </w:rPr>
  </w:style>
  <w:style w:type="character" w:customStyle="1" w:styleId="Heading7Char">
    <w:name w:val="Heading 7 Char"/>
    <w:basedOn w:val="DefaultParagraphFont"/>
    <w:link w:val="Heading7"/>
    <w:rsid w:val="00F274DB"/>
    <w:rPr>
      <w:rFonts w:ascii="Cambria" w:eastAsia="Times New Roman" w:hAnsi="Cambria" w:cs="Mangal"/>
      <w:i/>
      <w:iCs/>
      <w:color w:val="404040"/>
      <w:kern w:val="3"/>
      <w:sz w:val="24"/>
      <w:szCs w:val="21"/>
      <w:lang w:val="en-US" w:eastAsia="zh-CN" w:bidi="hi-IN"/>
    </w:rPr>
  </w:style>
  <w:style w:type="character" w:customStyle="1" w:styleId="Heading8Char">
    <w:name w:val="Heading 8 Char"/>
    <w:basedOn w:val="DefaultParagraphFont"/>
    <w:link w:val="Heading8"/>
    <w:rsid w:val="00F274DB"/>
    <w:rPr>
      <w:rFonts w:ascii="Times New Roman" w:eastAsia="Times New Roman" w:hAnsi="Times New Roman" w:cs="Times New Roman"/>
      <w:b/>
      <w:bCs/>
      <w:sz w:val="18"/>
      <w:szCs w:val="18"/>
      <w:lang w:val="en-US" w:eastAsia="ar-SA"/>
    </w:rPr>
  </w:style>
  <w:style w:type="character" w:customStyle="1" w:styleId="Heading9Char">
    <w:name w:val="Heading 9 Char"/>
    <w:basedOn w:val="DefaultParagraphFont"/>
    <w:link w:val="Heading9"/>
    <w:rsid w:val="00F274DB"/>
    <w:rPr>
      <w:rFonts w:ascii="Times New Roman" w:eastAsia="Times New Roman" w:hAnsi="Times New Roman" w:cs="Times New Roman"/>
      <w:b/>
      <w:bCs/>
      <w:sz w:val="18"/>
      <w:szCs w:val="18"/>
      <w:u w:val="single"/>
      <w:lang w:val="en-US" w:eastAsia="ar-SA"/>
    </w:rPr>
  </w:style>
  <w:style w:type="paragraph" w:customStyle="1" w:styleId="TS11">
    <w:name w:val="TS 1.1."/>
    <w:basedOn w:val="Normal"/>
    <w:link w:val="TS11Diagrama"/>
    <w:qFormat/>
    <w:rsid w:val="00F274DB"/>
    <w:pPr>
      <w:widowControl w:val="0"/>
      <w:numPr>
        <w:ilvl w:val="2"/>
        <w:numId w:val="1"/>
      </w:numPr>
      <w:spacing w:before="240" w:after="120"/>
      <w:ind w:left="0" w:firstLine="0"/>
      <w:jc w:val="left"/>
      <w:outlineLvl w:val="0"/>
    </w:pPr>
    <w:rPr>
      <w:rFonts w:eastAsiaTheme="minorHAnsi" w:cstheme="minorBidi"/>
      <w:szCs w:val="24"/>
      <w:lang w:val="ru-RU"/>
    </w:rPr>
  </w:style>
  <w:style w:type="paragraph" w:customStyle="1" w:styleId="TS111">
    <w:name w:val="TS 1.1.1."/>
    <w:basedOn w:val="Normal"/>
    <w:link w:val="TS111Diagrama"/>
    <w:qFormat/>
    <w:rsid w:val="00F274DB"/>
    <w:pPr>
      <w:widowControl w:val="0"/>
      <w:numPr>
        <w:ilvl w:val="3"/>
        <w:numId w:val="1"/>
      </w:numPr>
      <w:tabs>
        <w:tab w:val="left" w:pos="1134"/>
        <w:tab w:val="left" w:pos="1418"/>
        <w:tab w:val="left" w:pos="1701"/>
      </w:tabs>
      <w:spacing w:line="276" w:lineRule="auto"/>
      <w:ind w:left="0" w:firstLine="0"/>
      <w:contextualSpacing/>
      <w:jc w:val="left"/>
      <w:outlineLvl w:val="0"/>
    </w:pPr>
    <w:rPr>
      <w:rFonts w:eastAsiaTheme="minorHAnsi" w:cstheme="minorBidi"/>
      <w:szCs w:val="24"/>
      <w:lang w:val="ru-RU"/>
    </w:rPr>
  </w:style>
  <w:style w:type="paragraph" w:customStyle="1" w:styleId="TS1111">
    <w:name w:val="TS 1.1.1.1."/>
    <w:basedOn w:val="Normal"/>
    <w:qFormat/>
    <w:rsid w:val="00F274DB"/>
    <w:pPr>
      <w:widowControl w:val="0"/>
      <w:numPr>
        <w:ilvl w:val="4"/>
        <w:numId w:val="1"/>
      </w:numPr>
      <w:tabs>
        <w:tab w:val="left" w:pos="567"/>
        <w:tab w:val="left" w:pos="1985"/>
      </w:tabs>
      <w:spacing w:line="276" w:lineRule="auto"/>
      <w:ind w:firstLine="0"/>
      <w:contextualSpacing/>
      <w:jc w:val="left"/>
      <w:outlineLvl w:val="0"/>
    </w:pPr>
    <w:rPr>
      <w:rFonts w:eastAsiaTheme="minorHAnsi" w:cstheme="minorBidi"/>
      <w:szCs w:val="24"/>
      <w:lang w:val="ru-RU"/>
    </w:rPr>
  </w:style>
  <w:style w:type="paragraph" w:customStyle="1" w:styleId="TS11111">
    <w:name w:val="TS 1.1.1.1.1."/>
    <w:basedOn w:val="Normal"/>
    <w:qFormat/>
    <w:rsid w:val="00F274DB"/>
    <w:pPr>
      <w:widowControl w:val="0"/>
      <w:numPr>
        <w:ilvl w:val="5"/>
        <w:numId w:val="1"/>
      </w:numPr>
      <w:tabs>
        <w:tab w:val="left" w:pos="567"/>
        <w:tab w:val="left" w:pos="2268"/>
      </w:tabs>
      <w:spacing w:line="276" w:lineRule="auto"/>
      <w:ind w:left="0" w:firstLine="0"/>
      <w:contextualSpacing/>
      <w:jc w:val="left"/>
      <w:outlineLvl w:val="0"/>
    </w:pPr>
    <w:rPr>
      <w:rFonts w:eastAsiaTheme="minorHAnsi" w:cstheme="minorBidi"/>
      <w:szCs w:val="24"/>
      <w:lang w:val="ru-RU"/>
    </w:rPr>
  </w:style>
  <w:style w:type="paragraph" w:customStyle="1" w:styleId="TS111111">
    <w:name w:val="TS 1.1.1.1.1.1."/>
    <w:basedOn w:val="Normal"/>
    <w:qFormat/>
    <w:rsid w:val="00F274DB"/>
    <w:pPr>
      <w:widowControl w:val="0"/>
      <w:numPr>
        <w:ilvl w:val="6"/>
        <w:numId w:val="1"/>
      </w:numPr>
      <w:tabs>
        <w:tab w:val="left" w:pos="567"/>
        <w:tab w:val="left" w:pos="2268"/>
      </w:tabs>
      <w:spacing w:line="276" w:lineRule="auto"/>
      <w:ind w:firstLine="0"/>
      <w:contextualSpacing/>
      <w:jc w:val="left"/>
      <w:outlineLvl w:val="0"/>
    </w:pPr>
    <w:rPr>
      <w:rFonts w:eastAsiaTheme="minorHAnsi" w:cstheme="minorBidi"/>
      <w:szCs w:val="24"/>
      <w:lang w:val="ru-RU"/>
    </w:rPr>
  </w:style>
  <w:style w:type="paragraph" w:customStyle="1" w:styleId="TS1111111">
    <w:name w:val="TS 1.1.1.1.1.1.1."/>
    <w:basedOn w:val="Normal"/>
    <w:qFormat/>
    <w:rsid w:val="00F274DB"/>
    <w:pPr>
      <w:widowControl w:val="0"/>
      <w:numPr>
        <w:ilvl w:val="7"/>
        <w:numId w:val="1"/>
      </w:numPr>
      <w:tabs>
        <w:tab w:val="left" w:pos="567"/>
        <w:tab w:val="left" w:pos="2410"/>
      </w:tabs>
      <w:spacing w:line="276" w:lineRule="auto"/>
      <w:ind w:firstLine="0"/>
      <w:contextualSpacing/>
      <w:jc w:val="left"/>
      <w:outlineLvl w:val="0"/>
    </w:pPr>
    <w:rPr>
      <w:rFonts w:eastAsiaTheme="minorHAnsi" w:cstheme="minorBidi"/>
      <w:szCs w:val="24"/>
      <w:lang w:val="ru-RU"/>
    </w:rPr>
  </w:style>
  <w:style w:type="paragraph" w:customStyle="1" w:styleId="TS11111111">
    <w:name w:val="TS 1.1.1.1.1.1.1.1."/>
    <w:basedOn w:val="Normal"/>
    <w:qFormat/>
    <w:rsid w:val="00F274DB"/>
    <w:pPr>
      <w:widowControl w:val="0"/>
      <w:numPr>
        <w:ilvl w:val="8"/>
        <w:numId w:val="1"/>
      </w:numPr>
      <w:tabs>
        <w:tab w:val="left" w:pos="567"/>
        <w:tab w:val="left" w:pos="2552"/>
      </w:tabs>
      <w:spacing w:line="276" w:lineRule="auto"/>
      <w:ind w:firstLine="0"/>
      <w:contextualSpacing/>
      <w:jc w:val="left"/>
      <w:outlineLvl w:val="0"/>
    </w:pPr>
    <w:rPr>
      <w:rFonts w:eastAsiaTheme="minorHAnsi" w:cstheme="minorBidi"/>
      <w:szCs w:val="24"/>
      <w:lang w:val="ru-RU"/>
    </w:rPr>
  </w:style>
  <w:style w:type="paragraph" w:customStyle="1" w:styleId="TSI">
    <w:name w:val="TS I"/>
    <w:basedOn w:val="Normal"/>
    <w:qFormat/>
    <w:rsid w:val="00F274DB"/>
    <w:pPr>
      <w:keepNext/>
      <w:pageBreakBefore/>
      <w:numPr>
        <w:numId w:val="1"/>
      </w:numPr>
      <w:tabs>
        <w:tab w:val="left" w:pos="567"/>
      </w:tabs>
      <w:spacing w:before="240" w:after="120" w:line="276" w:lineRule="auto"/>
      <w:ind w:firstLine="0"/>
      <w:contextualSpacing/>
      <w:jc w:val="center"/>
      <w:outlineLvl w:val="0"/>
    </w:pPr>
    <w:rPr>
      <w:rFonts w:eastAsiaTheme="minorHAnsi" w:cstheme="minorBidi"/>
      <w:b/>
      <w:sz w:val="28"/>
      <w:szCs w:val="24"/>
      <w:lang w:val="ru-RU"/>
    </w:rPr>
  </w:style>
  <w:style w:type="paragraph" w:customStyle="1" w:styleId="TS12">
    <w:name w:val="TS 1(2)"/>
    <w:basedOn w:val="Normal"/>
    <w:link w:val="TS12Diagrama"/>
    <w:qFormat/>
    <w:rsid w:val="00F274DB"/>
    <w:pPr>
      <w:keepNext/>
      <w:numPr>
        <w:ilvl w:val="1"/>
        <w:numId w:val="1"/>
      </w:numPr>
      <w:tabs>
        <w:tab w:val="left" w:pos="1276"/>
      </w:tabs>
      <w:spacing w:before="120" w:line="276" w:lineRule="auto"/>
      <w:ind w:left="0" w:firstLine="0"/>
      <w:jc w:val="left"/>
      <w:outlineLvl w:val="0"/>
    </w:pPr>
    <w:rPr>
      <w:rFonts w:eastAsiaTheme="minorHAnsi" w:cstheme="minorBidi"/>
      <w:b/>
      <w:szCs w:val="24"/>
      <w:lang w:val="ru-RU"/>
    </w:rPr>
  </w:style>
  <w:style w:type="character" w:customStyle="1" w:styleId="TS12Diagrama">
    <w:name w:val="TS 1(2) Diagrama"/>
    <w:basedOn w:val="DefaultParagraphFont"/>
    <w:link w:val="TS12"/>
    <w:rsid w:val="00F274DB"/>
    <w:rPr>
      <w:rFonts w:ascii="Times New Roman" w:hAnsi="Times New Roman"/>
      <w:b/>
      <w:sz w:val="24"/>
      <w:szCs w:val="24"/>
      <w:lang w:val="ru-RU"/>
    </w:rPr>
  </w:style>
  <w:style w:type="character" w:customStyle="1" w:styleId="TS11Diagrama">
    <w:name w:val="TS 1.1. Diagrama"/>
    <w:basedOn w:val="DefaultParagraphFont"/>
    <w:link w:val="TS11"/>
    <w:rsid w:val="00F274DB"/>
    <w:rPr>
      <w:rFonts w:ascii="Times New Roman" w:hAnsi="Times New Roman"/>
      <w:sz w:val="24"/>
      <w:szCs w:val="24"/>
      <w:lang w:val="ru-RU"/>
    </w:rPr>
  </w:style>
  <w:style w:type="paragraph" w:styleId="BalloonText">
    <w:name w:val="Balloon Text"/>
    <w:basedOn w:val="Normal"/>
    <w:link w:val="BalloonTextChar"/>
    <w:unhideWhenUsed/>
    <w:rsid w:val="00F274DB"/>
    <w:pPr>
      <w:jc w:val="left"/>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rsid w:val="00F274DB"/>
    <w:rPr>
      <w:rFonts w:ascii="Segoe UI" w:hAnsi="Segoe UI" w:cs="Segoe UI"/>
      <w:sz w:val="18"/>
      <w:szCs w:val="18"/>
      <w:lang w:val="en-US"/>
    </w:rPr>
  </w:style>
  <w:style w:type="character" w:customStyle="1" w:styleId="lrzxr">
    <w:name w:val="lrzxr"/>
    <w:basedOn w:val="DefaultParagraphFont"/>
    <w:rsid w:val="00F274DB"/>
  </w:style>
  <w:style w:type="character" w:customStyle="1" w:styleId="TS111Diagrama">
    <w:name w:val="TS 1.1.1. Diagrama"/>
    <w:basedOn w:val="DefaultParagraphFont"/>
    <w:link w:val="TS111"/>
    <w:rsid w:val="00F274DB"/>
    <w:rPr>
      <w:rFonts w:ascii="Times New Roman" w:hAnsi="Times New Roman"/>
      <w:sz w:val="24"/>
      <w:szCs w:val="24"/>
      <w:lang w:val="ru-RU"/>
    </w:rPr>
  </w:style>
  <w:style w:type="paragraph" w:customStyle="1" w:styleId="Stilius1">
    <w:name w:val="Stilius1"/>
    <w:basedOn w:val="Heading2"/>
    <w:link w:val="Stilius1Char"/>
    <w:qFormat/>
    <w:rsid w:val="00F274DB"/>
    <w:pPr>
      <w:keepLines w:val="0"/>
      <w:numPr>
        <w:numId w:val="2"/>
      </w:numPr>
      <w:tabs>
        <w:tab w:val="left" w:pos="567"/>
      </w:tabs>
      <w:suppressAutoHyphens/>
      <w:spacing w:before="0"/>
    </w:pPr>
    <w:rPr>
      <w:rFonts w:ascii="Times New Roman" w:eastAsia="Calibri" w:hAnsi="Times New Roman" w:cs="Arial"/>
      <w:b/>
      <w:bCs/>
      <w:color w:val="000000" w:themeColor="text1"/>
      <w:sz w:val="24"/>
      <w:szCs w:val="20"/>
      <w:lang w:eastAsia="zh-CN" w:bidi="hi-IN"/>
    </w:rPr>
  </w:style>
  <w:style w:type="paragraph" w:customStyle="1" w:styleId="Stilius11">
    <w:name w:val="Stilius1.1"/>
    <w:basedOn w:val="Heading2"/>
    <w:link w:val="Stilius11Char"/>
    <w:qFormat/>
    <w:rsid w:val="00F274DB"/>
    <w:pPr>
      <w:keepLines w:val="0"/>
      <w:numPr>
        <w:ilvl w:val="1"/>
        <w:numId w:val="2"/>
      </w:numPr>
      <w:tabs>
        <w:tab w:val="left" w:pos="567"/>
      </w:tabs>
      <w:suppressAutoHyphens/>
      <w:spacing w:before="0"/>
    </w:pPr>
    <w:rPr>
      <w:rFonts w:ascii="Times New Roman" w:eastAsia="Calibri" w:hAnsi="Times New Roman" w:cs="Arial"/>
      <w:b/>
      <w:bCs/>
      <w:color w:val="000000" w:themeColor="text1"/>
      <w:sz w:val="24"/>
      <w:szCs w:val="20"/>
      <w:lang w:eastAsia="zh-CN" w:bidi="hi-IN"/>
    </w:rPr>
  </w:style>
  <w:style w:type="paragraph" w:customStyle="1" w:styleId="Stilius111">
    <w:name w:val="Stilius1.1.1"/>
    <w:basedOn w:val="Heading2"/>
    <w:link w:val="Stilius111Char"/>
    <w:qFormat/>
    <w:rsid w:val="00F274DB"/>
    <w:pPr>
      <w:keepLines w:val="0"/>
      <w:numPr>
        <w:ilvl w:val="2"/>
        <w:numId w:val="2"/>
      </w:numPr>
      <w:tabs>
        <w:tab w:val="left" w:pos="567"/>
      </w:tabs>
      <w:suppressAutoHyphens/>
      <w:spacing w:before="0"/>
    </w:pPr>
    <w:rPr>
      <w:rFonts w:ascii="Times New Roman" w:eastAsia="Calibri" w:hAnsi="Times New Roman" w:cs="Arial"/>
      <w:b/>
      <w:bCs/>
      <w:color w:val="000000" w:themeColor="text1"/>
      <w:sz w:val="24"/>
      <w:szCs w:val="20"/>
      <w:lang w:eastAsia="zh-CN" w:bidi="hi-IN"/>
    </w:rPr>
  </w:style>
  <w:style w:type="paragraph" w:customStyle="1" w:styleId="Stilius1111">
    <w:name w:val="Stilius1.1.1.1"/>
    <w:basedOn w:val="Heading2"/>
    <w:link w:val="Stilius1111Diagrama"/>
    <w:qFormat/>
    <w:rsid w:val="00F274DB"/>
    <w:pPr>
      <w:keepLines w:val="0"/>
      <w:numPr>
        <w:ilvl w:val="3"/>
        <w:numId w:val="2"/>
      </w:numPr>
      <w:tabs>
        <w:tab w:val="left" w:pos="567"/>
      </w:tabs>
      <w:suppressAutoHyphens/>
      <w:spacing w:before="0"/>
    </w:pPr>
    <w:rPr>
      <w:rFonts w:ascii="Times New Roman" w:eastAsia="Calibri" w:hAnsi="Times New Roman" w:cs="Arial"/>
      <w:b/>
      <w:bCs/>
      <w:color w:val="000000" w:themeColor="text1"/>
      <w:sz w:val="24"/>
      <w:szCs w:val="20"/>
      <w:lang w:eastAsia="lt-LT" w:bidi="hi-IN"/>
    </w:rPr>
  </w:style>
  <w:style w:type="character" w:customStyle="1" w:styleId="Stilius11Char">
    <w:name w:val="Stilius1.1 Char"/>
    <w:basedOn w:val="DefaultParagraphFont"/>
    <w:link w:val="Stilius11"/>
    <w:rsid w:val="00F274DB"/>
    <w:rPr>
      <w:rFonts w:ascii="Times New Roman" w:eastAsia="Calibri" w:hAnsi="Times New Roman" w:cs="Arial"/>
      <w:b/>
      <w:bCs/>
      <w:color w:val="000000" w:themeColor="text1"/>
      <w:sz w:val="24"/>
      <w:szCs w:val="20"/>
      <w:lang w:val="en-US" w:eastAsia="zh-CN" w:bidi="hi-IN"/>
    </w:rPr>
  </w:style>
  <w:style w:type="character" w:customStyle="1" w:styleId="Stilius1Char">
    <w:name w:val="Stilius1 Char"/>
    <w:basedOn w:val="DefaultParagraphFont"/>
    <w:link w:val="Stilius1"/>
    <w:rsid w:val="00F274DB"/>
    <w:rPr>
      <w:rFonts w:ascii="Times New Roman" w:eastAsia="Calibri" w:hAnsi="Times New Roman" w:cs="Arial"/>
      <w:b/>
      <w:bCs/>
      <w:color w:val="000000" w:themeColor="text1"/>
      <w:sz w:val="24"/>
      <w:szCs w:val="20"/>
      <w:lang w:val="en-US" w:eastAsia="zh-CN" w:bidi="hi-IN"/>
    </w:rPr>
  </w:style>
  <w:style w:type="character" w:customStyle="1" w:styleId="Stilius111Char">
    <w:name w:val="Stilius1.1.1 Char"/>
    <w:basedOn w:val="DefaultParagraphFont"/>
    <w:link w:val="Stilius111"/>
    <w:rsid w:val="00F274DB"/>
    <w:rPr>
      <w:rFonts w:ascii="Times New Roman" w:eastAsia="Calibri" w:hAnsi="Times New Roman" w:cs="Arial"/>
      <w:b/>
      <w:bCs/>
      <w:color w:val="000000" w:themeColor="text1"/>
      <w:sz w:val="24"/>
      <w:szCs w:val="20"/>
      <w:lang w:val="en-US" w:eastAsia="zh-CN" w:bidi="hi-IN"/>
    </w:rPr>
  </w:style>
  <w:style w:type="table" w:customStyle="1" w:styleId="Lentelstinklelis20">
    <w:name w:val="Lentelės tinklelis20"/>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21">
    <w:name w:val="Lentelės tinklelis21"/>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Title">
    <w:name w:val="Title"/>
    <w:basedOn w:val="Normal"/>
    <w:next w:val="Normal"/>
    <w:link w:val="TitleChar"/>
    <w:qFormat/>
    <w:rsid w:val="00F274DB"/>
    <w:pPr>
      <w:pBdr>
        <w:bottom w:val="single" w:sz="8" w:space="4" w:color="4472C4" w:themeColor="accent1"/>
      </w:pBdr>
      <w:spacing w:after="300"/>
      <w:ind w:firstLine="567"/>
      <w:contextualSpacing/>
      <w:jc w:val="left"/>
    </w:pPr>
    <w:rPr>
      <w:rFonts w:asciiTheme="majorHAnsi" w:eastAsiaTheme="majorEastAsia" w:hAnsiTheme="majorHAnsi" w:cstheme="majorBidi"/>
      <w:color w:val="323E4F" w:themeColor="text2" w:themeShade="BF"/>
      <w:spacing w:val="5"/>
      <w:kern w:val="28"/>
      <w:sz w:val="52"/>
      <w:szCs w:val="52"/>
      <w:lang w:val="en-US" w:eastAsia="lt-LT"/>
    </w:rPr>
  </w:style>
  <w:style w:type="character" w:customStyle="1" w:styleId="TitleChar">
    <w:name w:val="Title Char"/>
    <w:basedOn w:val="DefaultParagraphFont"/>
    <w:link w:val="Title"/>
    <w:rsid w:val="00F274DB"/>
    <w:rPr>
      <w:rFonts w:asciiTheme="majorHAnsi" w:eastAsiaTheme="majorEastAsia" w:hAnsiTheme="majorHAnsi" w:cstheme="majorBidi"/>
      <w:color w:val="323E4F" w:themeColor="text2" w:themeShade="BF"/>
      <w:spacing w:val="5"/>
      <w:kern w:val="28"/>
      <w:sz w:val="52"/>
      <w:szCs w:val="52"/>
      <w:lang w:val="en-US" w:eastAsia="lt-LT"/>
    </w:rPr>
  </w:style>
  <w:style w:type="character" w:customStyle="1" w:styleId="BalloonTextChar1">
    <w:name w:val="Balloon Text Char1"/>
    <w:basedOn w:val="DefaultParagraphFont"/>
    <w:rsid w:val="00F274DB"/>
    <w:rPr>
      <w:rFonts w:ascii="Tahoma" w:eastAsiaTheme="minorEastAsia" w:hAnsi="Tahoma" w:cs="Tahoma"/>
      <w:sz w:val="16"/>
      <w:szCs w:val="16"/>
      <w:lang w:val="lt-LT" w:eastAsia="lt-LT"/>
    </w:rPr>
  </w:style>
  <w:style w:type="character" w:customStyle="1" w:styleId="FooterChar1">
    <w:name w:val="Footer Char1"/>
    <w:aliases w:val="Štampai Char1"/>
    <w:basedOn w:val="DefaultParagraphFont"/>
    <w:uiPriority w:val="99"/>
    <w:rsid w:val="00F274DB"/>
    <w:rPr>
      <w:rFonts w:ascii="Times New Roman" w:eastAsiaTheme="minorEastAsia" w:hAnsi="Times New Roman"/>
      <w:sz w:val="24"/>
      <w:lang w:val="lt-LT" w:eastAsia="lt-LT"/>
    </w:rPr>
  </w:style>
  <w:style w:type="paragraph" w:customStyle="1" w:styleId="Standard">
    <w:name w:val="Standard"/>
    <w:rsid w:val="00F274DB"/>
    <w:pPr>
      <w:widowControl w:val="0"/>
      <w:suppressAutoHyphens/>
      <w:autoSpaceDN w:val="0"/>
      <w:textAlignment w:val="baseline"/>
    </w:pPr>
    <w:rPr>
      <w:rFonts w:ascii="Times New Roman" w:eastAsia="Arial Unicode MS" w:hAnsi="Times New Roman" w:cs="Tahoma"/>
      <w:kern w:val="3"/>
      <w:sz w:val="24"/>
      <w:szCs w:val="24"/>
      <w:lang w:eastAsia="zh-CN" w:bidi="hi-IN"/>
    </w:rPr>
  </w:style>
  <w:style w:type="paragraph" w:customStyle="1" w:styleId="TableContents">
    <w:name w:val="Table Contents"/>
    <w:basedOn w:val="Standard"/>
    <w:rsid w:val="00F274DB"/>
    <w:pPr>
      <w:suppressLineNumbers/>
    </w:pPr>
  </w:style>
  <w:style w:type="character" w:customStyle="1" w:styleId="StrongEmphasis">
    <w:name w:val="Strong Emphasis"/>
    <w:rsid w:val="00F274DB"/>
    <w:rPr>
      <w:b/>
      <w:bCs/>
    </w:rPr>
  </w:style>
  <w:style w:type="character" w:styleId="Strong">
    <w:name w:val="Strong"/>
    <w:basedOn w:val="DefaultParagraphFont"/>
    <w:uiPriority w:val="22"/>
    <w:qFormat/>
    <w:rsid w:val="00F274DB"/>
    <w:rPr>
      <w:b/>
      <w:bCs/>
    </w:rPr>
  </w:style>
  <w:style w:type="paragraph" w:customStyle="1" w:styleId="Tekstas">
    <w:name w:val="Tekstas"/>
    <w:basedOn w:val="Normal"/>
    <w:rsid w:val="00F274DB"/>
    <w:pPr>
      <w:tabs>
        <w:tab w:val="left" w:pos="397"/>
        <w:tab w:val="left" w:pos="680"/>
        <w:tab w:val="left" w:pos="964"/>
      </w:tabs>
      <w:spacing w:before="120" w:after="120"/>
      <w:jc w:val="left"/>
    </w:pPr>
    <w:rPr>
      <w:rFonts w:ascii="Arial" w:hAnsi="Arial"/>
      <w:snapToGrid w:val="0"/>
      <w:color w:val="000000"/>
      <w:sz w:val="20"/>
      <w:szCs w:val="24"/>
      <w:lang w:val="en-US"/>
    </w:rPr>
  </w:style>
  <w:style w:type="character" w:customStyle="1" w:styleId="apple-style-span">
    <w:name w:val="apple-style-span"/>
    <w:basedOn w:val="DefaultParagraphFont"/>
    <w:rsid w:val="00F274DB"/>
  </w:style>
  <w:style w:type="paragraph" w:styleId="TOC1">
    <w:name w:val="toc 1"/>
    <w:basedOn w:val="Stilius1"/>
    <w:next w:val="Stilius11"/>
    <w:autoRedefine/>
    <w:uiPriority w:val="39"/>
    <w:unhideWhenUsed/>
    <w:rsid w:val="00F274DB"/>
    <w:pPr>
      <w:numPr>
        <w:numId w:val="9"/>
      </w:numPr>
      <w:tabs>
        <w:tab w:val="clear" w:pos="567"/>
        <w:tab w:val="left" w:leader="dot" w:pos="1134"/>
        <w:tab w:val="right" w:leader="dot" w:pos="2835"/>
      </w:tabs>
      <w:ind w:left="0" w:firstLine="0"/>
      <w:outlineLvl w:val="0"/>
    </w:pPr>
  </w:style>
  <w:style w:type="paragraph" w:styleId="TOC2">
    <w:name w:val="toc 2"/>
    <w:basedOn w:val="Stilius11"/>
    <w:next w:val="Normal"/>
    <w:autoRedefine/>
    <w:uiPriority w:val="39"/>
    <w:unhideWhenUsed/>
    <w:rsid w:val="00F274DB"/>
    <w:pPr>
      <w:numPr>
        <w:ilvl w:val="0"/>
        <w:numId w:val="0"/>
      </w:numPr>
      <w:tabs>
        <w:tab w:val="left" w:pos="960"/>
        <w:tab w:val="right" w:leader="dot" w:pos="10529"/>
      </w:tabs>
      <w:spacing w:after="100" w:line="276" w:lineRule="auto"/>
    </w:pPr>
    <w:rPr>
      <w:sz w:val="22"/>
    </w:rPr>
  </w:style>
  <w:style w:type="paragraph" w:styleId="TOC3">
    <w:name w:val="toc 3"/>
    <w:basedOn w:val="Normal"/>
    <w:next w:val="Normal"/>
    <w:autoRedefine/>
    <w:uiPriority w:val="39"/>
    <w:unhideWhenUsed/>
    <w:rsid w:val="00F274DB"/>
    <w:pPr>
      <w:spacing w:after="100" w:line="360" w:lineRule="auto"/>
      <w:ind w:left="480" w:firstLine="567"/>
      <w:jc w:val="left"/>
    </w:pPr>
    <w:rPr>
      <w:rFonts w:eastAsiaTheme="minorEastAsia" w:cstheme="minorBidi"/>
      <w:sz w:val="22"/>
      <w:szCs w:val="22"/>
      <w:lang w:val="en-US" w:eastAsia="lt-LT"/>
    </w:rPr>
  </w:style>
  <w:style w:type="paragraph" w:styleId="TOC4">
    <w:name w:val="toc 4"/>
    <w:basedOn w:val="Normal"/>
    <w:next w:val="Normal"/>
    <w:autoRedefine/>
    <w:uiPriority w:val="39"/>
    <w:unhideWhenUsed/>
    <w:rsid w:val="00F274DB"/>
    <w:pPr>
      <w:spacing w:after="100" w:line="360" w:lineRule="auto"/>
      <w:ind w:left="720" w:firstLine="567"/>
      <w:jc w:val="left"/>
    </w:pPr>
    <w:rPr>
      <w:rFonts w:eastAsiaTheme="minorEastAsia" w:cstheme="minorBidi"/>
      <w:sz w:val="22"/>
      <w:szCs w:val="22"/>
      <w:lang w:val="en-US" w:eastAsia="lt-LT"/>
    </w:rPr>
  </w:style>
  <w:style w:type="paragraph" w:customStyle="1" w:styleId="bodytext3">
    <w:name w:val="bodytext"/>
    <w:basedOn w:val="Normal"/>
    <w:rsid w:val="00F274DB"/>
    <w:pPr>
      <w:spacing w:before="100" w:beforeAutospacing="1" w:after="100" w:afterAutospacing="1"/>
      <w:jc w:val="left"/>
    </w:pPr>
    <w:rPr>
      <w:szCs w:val="24"/>
      <w:lang w:val="en-US" w:eastAsia="lt-LT"/>
    </w:rPr>
  </w:style>
  <w:style w:type="paragraph" w:styleId="NoSpacing">
    <w:name w:val="No Spacing"/>
    <w:uiPriority w:val="1"/>
    <w:qFormat/>
    <w:rsid w:val="00F274DB"/>
    <w:pPr>
      <w:widowControl w:val="0"/>
      <w:suppressAutoHyphens/>
      <w:autoSpaceDN w:val="0"/>
      <w:textAlignment w:val="baseline"/>
    </w:pPr>
    <w:rPr>
      <w:rFonts w:ascii="Times New Roman" w:eastAsia="Arial Unicode MS" w:hAnsi="Times New Roman" w:cs="Mangal"/>
      <w:kern w:val="3"/>
      <w:sz w:val="24"/>
      <w:szCs w:val="21"/>
      <w:lang w:eastAsia="zh-CN" w:bidi="hi-IN"/>
    </w:rPr>
  </w:style>
  <w:style w:type="paragraph" w:styleId="List">
    <w:name w:val="List"/>
    <w:basedOn w:val="Normal"/>
    <w:rsid w:val="00F274DB"/>
    <w:pPr>
      <w:numPr>
        <w:numId w:val="3"/>
      </w:numPr>
      <w:ind w:firstLine="0"/>
      <w:jc w:val="center"/>
    </w:pPr>
    <w:rPr>
      <w:rFonts w:ascii="Arial Narrow" w:eastAsia="Batang" w:hAnsi="Arial Narrow"/>
      <w:sz w:val="20"/>
      <w:szCs w:val="24"/>
      <w:lang w:val="en-US"/>
    </w:rPr>
  </w:style>
  <w:style w:type="character" w:customStyle="1" w:styleId="Numeracija">
    <w:name w:val="Numeracija"/>
    <w:basedOn w:val="DefaultParagraphFont"/>
    <w:rsid w:val="00F274DB"/>
    <w:rPr>
      <w:rFonts w:ascii="Arial Narrow" w:hAnsi="Arial Narrow"/>
      <w:dstrike w:val="0"/>
      <w:spacing w:val="0"/>
      <w:w w:val="100"/>
      <w:kern w:val="0"/>
      <w:position w:val="0"/>
      <w:sz w:val="20"/>
      <w:effect w:val="none"/>
      <w:vertAlign w:val="baseline"/>
      <w:lang w:val="en-GB"/>
    </w:rPr>
  </w:style>
  <w:style w:type="character" w:customStyle="1" w:styleId="CommentTextChar1">
    <w:name w:val="Comment Text Char1"/>
    <w:basedOn w:val="DefaultParagraphFont"/>
    <w:uiPriority w:val="99"/>
    <w:semiHidden/>
    <w:rsid w:val="00F274DB"/>
    <w:rPr>
      <w:rFonts w:ascii="Times New Roman" w:eastAsiaTheme="minorEastAsia" w:hAnsi="Times New Roman"/>
      <w:sz w:val="20"/>
      <w:szCs w:val="20"/>
      <w:lang w:val="lt-LT" w:eastAsia="lt-LT"/>
    </w:rPr>
  </w:style>
  <w:style w:type="character" w:customStyle="1" w:styleId="KomentarotekstasDiagrama1">
    <w:name w:val="Komentaro tekstas Diagrama1"/>
    <w:basedOn w:val="DefaultParagraphFont"/>
    <w:uiPriority w:val="99"/>
    <w:semiHidden/>
    <w:rsid w:val="00F274DB"/>
    <w:rPr>
      <w:rFonts w:ascii="Times New Roman" w:eastAsia="Arial Unicode MS" w:hAnsi="Times New Roman" w:cs="Mangal"/>
      <w:kern w:val="3"/>
      <w:sz w:val="20"/>
      <w:szCs w:val="18"/>
      <w:lang w:eastAsia="zh-CN" w:bidi="hi-IN"/>
    </w:rPr>
  </w:style>
  <w:style w:type="paragraph" w:styleId="BlockText">
    <w:name w:val="Block Text"/>
    <w:basedOn w:val="Normal"/>
    <w:rsid w:val="00F274DB"/>
    <w:pPr>
      <w:ind w:left="601" w:right="742" w:firstLine="993"/>
      <w:jc w:val="left"/>
    </w:pPr>
    <w:rPr>
      <w:rFonts w:ascii="Arial" w:hAnsi="Arial"/>
      <w:szCs w:val="24"/>
      <w:lang w:val="en-US"/>
    </w:rPr>
  </w:style>
  <w:style w:type="character" w:styleId="PageNumber">
    <w:name w:val="page number"/>
    <w:basedOn w:val="DefaultParagraphFont"/>
    <w:rsid w:val="00F274DB"/>
  </w:style>
  <w:style w:type="paragraph" w:styleId="HTMLPreformatted">
    <w:name w:val="HTML Preformatted"/>
    <w:basedOn w:val="Normal"/>
    <w:link w:val="HTMLPreformattedChar"/>
    <w:uiPriority w:val="99"/>
    <w:unhideWhenUsed/>
    <w:rsid w:val="00F27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4"/>
      <w:lang w:val="en-US" w:eastAsia="lt-LT"/>
    </w:rPr>
  </w:style>
  <w:style w:type="character" w:customStyle="1" w:styleId="HTMLPreformattedChar">
    <w:name w:val="HTML Preformatted Char"/>
    <w:basedOn w:val="DefaultParagraphFont"/>
    <w:link w:val="HTMLPreformatted"/>
    <w:uiPriority w:val="99"/>
    <w:rsid w:val="00F274DB"/>
    <w:rPr>
      <w:rFonts w:ascii="Courier New" w:eastAsia="Times New Roman" w:hAnsi="Courier New" w:cs="Courier New"/>
      <w:szCs w:val="24"/>
      <w:lang w:val="en-US" w:eastAsia="lt-LT"/>
    </w:rPr>
  </w:style>
  <w:style w:type="character" w:customStyle="1" w:styleId="BodyTextIndentChar">
    <w:name w:val="Body Text Indent Char"/>
    <w:basedOn w:val="DefaultParagraphFont"/>
    <w:link w:val="BodyTextIndent"/>
    <w:rsid w:val="00F274DB"/>
    <w:rPr>
      <w:rFonts w:ascii="Times New Roman" w:eastAsia="Batang" w:hAnsi="Times New Roman" w:cs="Times New Roman"/>
      <w:sz w:val="24"/>
      <w:szCs w:val="24"/>
    </w:rPr>
  </w:style>
  <w:style w:type="paragraph" w:styleId="BodyTextIndent">
    <w:name w:val="Body Text Indent"/>
    <w:basedOn w:val="Normal"/>
    <w:link w:val="BodyTextIndentChar"/>
    <w:unhideWhenUsed/>
    <w:rsid w:val="00F274DB"/>
    <w:pPr>
      <w:spacing w:after="120"/>
      <w:ind w:left="283"/>
      <w:jc w:val="left"/>
    </w:pPr>
    <w:rPr>
      <w:rFonts w:eastAsia="Batang"/>
      <w:szCs w:val="24"/>
    </w:rPr>
  </w:style>
  <w:style w:type="character" w:customStyle="1" w:styleId="BodyTextIndentChar1">
    <w:name w:val="Body Text Indent Char1"/>
    <w:basedOn w:val="DefaultParagraphFont"/>
    <w:uiPriority w:val="99"/>
    <w:semiHidden/>
    <w:rsid w:val="00F274DB"/>
    <w:rPr>
      <w:rFonts w:ascii="Times New Roman" w:eastAsia="Times New Roman" w:hAnsi="Times New Roman" w:cs="Times New Roman"/>
      <w:sz w:val="24"/>
      <w:szCs w:val="20"/>
    </w:rPr>
  </w:style>
  <w:style w:type="character" w:customStyle="1" w:styleId="PagrindiniotekstotraukaDiagrama1">
    <w:name w:val="Pagrindinio teksto įtrauka Diagrama1"/>
    <w:basedOn w:val="DefaultParagraphFont"/>
    <w:uiPriority w:val="99"/>
    <w:semiHidden/>
    <w:rsid w:val="00F274DB"/>
    <w:rPr>
      <w:rFonts w:ascii="Times New Roman" w:eastAsia="Arial Unicode MS" w:hAnsi="Times New Roman" w:cs="Mangal"/>
      <w:kern w:val="3"/>
      <w:sz w:val="24"/>
      <w:szCs w:val="21"/>
      <w:lang w:eastAsia="zh-CN" w:bidi="hi-IN"/>
    </w:rPr>
  </w:style>
  <w:style w:type="paragraph" w:customStyle="1" w:styleId="NoParagraphStyle">
    <w:name w:val="[No Paragraph Style]"/>
    <w:rsid w:val="00F274DB"/>
    <w:pPr>
      <w:autoSpaceDE w:val="0"/>
      <w:autoSpaceDN w:val="0"/>
      <w:adjustRightInd w:val="0"/>
      <w:spacing w:line="288" w:lineRule="auto"/>
      <w:textAlignment w:val="center"/>
    </w:pPr>
    <w:rPr>
      <w:rFonts w:ascii="Times Roman" w:eastAsia="Times New Roman" w:hAnsi="Times Roman" w:cs="Times Roman"/>
      <w:color w:val="000000"/>
      <w:sz w:val="24"/>
      <w:szCs w:val="24"/>
      <w:lang w:val="en-US"/>
    </w:rPr>
  </w:style>
  <w:style w:type="paragraph" w:customStyle="1" w:styleId="Pagrindinistekstas1">
    <w:name w:val="Pagrindinis tekstas1"/>
    <w:basedOn w:val="NoParagraphStyle"/>
    <w:rsid w:val="00F274DB"/>
    <w:pPr>
      <w:suppressAutoHyphens/>
      <w:spacing w:line="298" w:lineRule="auto"/>
      <w:ind w:firstLine="312"/>
      <w:jc w:val="both"/>
    </w:pPr>
    <w:rPr>
      <w:rFonts w:ascii="Times New Roman" w:hAnsi="Times New Roman" w:cs="Times New Roman"/>
      <w:sz w:val="20"/>
      <w:szCs w:val="20"/>
      <w:lang w:val="lt-LT"/>
    </w:rPr>
  </w:style>
  <w:style w:type="paragraph" w:customStyle="1" w:styleId="Linija">
    <w:name w:val="Linija"/>
    <w:basedOn w:val="MAZAS"/>
    <w:rsid w:val="00F274DB"/>
    <w:pPr>
      <w:ind w:firstLine="0"/>
      <w:jc w:val="center"/>
    </w:pPr>
    <w:rPr>
      <w:sz w:val="12"/>
      <w:szCs w:val="12"/>
    </w:rPr>
  </w:style>
  <w:style w:type="paragraph" w:customStyle="1" w:styleId="MAZAS">
    <w:name w:val="MAZAS"/>
    <w:basedOn w:val="NoParagraphStyle"/>
    <w:rsid w:val="00F274DB"/>
    <w:pPr>
      <w:suppressAutoHyphens/>
      <w:spacing w:line="298" w:lineRule="auto"/>
      <w:ind w:firstLine="312"/>
      <w:jc w:val="both"/>
    </w:pPr>
    <w:rPr>
      <w:rFonts w:ascii="Times New Roman" w:hAnsi="Times New Roman" w:cs="Times New Roman"/>
      <w:sz w:val="8"/>
      <w:szCs w:val="8"/>
      <w:lang w:val="lt-LT"/>
    </w:rPr>
  </w:style>
  <w:style w:type="paragraph" w:customStyle="1" w:styleId="BasicParagraph">
    <w:name w:val="[Basic Paragraph]"/>
    <w:basedOn w:val="NoParagraphStyle"/>
    <w:rsid w:val="00F274DB"/>
    <w:pPr>
      <w:suppressAutoHyphens/>
    </w:pPr>
    <w:rPr>
      <w:rFonts w:ascii="Times New Roman" w:hAnsi="Times New Roman" w:cs="Times New Roman"/>
      <w:lang w:val="lt-LT"/>
    </w:rPr>
  </w:style>
  <w:style w:type="paragraph" w:customStyle="1" w:styleId="Textbody">
    <w:name w:val="Text body"/>
    <w:basedOn w:val="Standard"/>
    <w:rsid w:val="00F274DB"/>
    <w:pPr>
      <w:spacing w:after="120"/>
    </w:pPr>
  </w:style>
  <w:style w:type="paragraph" w:styleId="Subtitle">
    <w:name w:val="Subtitle"/>
    <w:basedOn w:val="Title"/>
    <w:next w:val="Textbody"/>
    <w:link w:val="SubtitleChar"/>
    <w:qFormat/>
    <w:rsid w:val="00F274DB"/>
    <w:pPr>
      <w:keepNext/>
      <w:widowControl w:val="0"/>
      <w:pBdr>
        <w:bottom w:val="none" w:sz="0" w:space="0" w:color="auto"/>
      </w:pBdr>
      <w:suppressAutoHyphens/>
      <w:autoSpaceDN w:val="0"/>
      <w:spacing w:before="240" w:after="120"/>
      <w:ind w:firstLine="0"/>
      <w:contextualSpacing w:val="0"/>
      <w:jc w:val="center"/>
      <w:textAlignment w:val="baseline"/>
    </w:pPr>
    <w:rPr>
      <w:rFonts w:ascii="Arial" w:eastAsia="Arial Unicode MS" w:hAnsi="Arial" w:cs="Tahoma"/>
      <w:i/>
      <w:iCs/>
      <w:color w:val="auto"/>
      <w:spacing w:val="0"/>
      <w:kern w:val="3"/>
      <w:sz w:val="28"/>
      <w:szCs w:val="28"/>
      <w:lang w:eastAsia="zh-CN" w:bidi="hi-IN"/>
    </w:rPr>
  </w:style>
  <w:style w:type="character" w:customStyle="1" w:styleId="SubtitleChar">
    <w:name w:val="Subtitle Char"/>
    <w:basedOn w:val="DefaultParagraphFont"/>
    <w:link w:val="Subtitle"/>
    <w:rsid w:val="00F274DB"/>
    <w:rPr>
      <w:rFonts w:ascii="Arial" w:eastAsia="Arial Unicode MS" w:hAnsi="Arial" w:cs="Tahoma"/>
      <w:i/>
      <w:iCs/>
      <w:kern w:val="3"/>
      <w:sz w:val="28"/>
      <w:szCs w:val="28"/>
      <w:lang w:val="en-US" w:eastAsia="zh-CN" w:bidi="hi-IN"/>
    </w:rPr>
  </w:style>
  <w:style w:type="paragraph" w:customStyle="1" w:styleId="Index">
    <w:name w:val="Index"/>
    <w:basedOn w:val="Standard"/>
    <w:rsid w:val="00F274DB"/>
    <w:pPr>
      <w:suppressLineNumbers/>
    </w:pPr>
  </w:style>
  <w:style w:type="paragraph" w:customStyle="1" w:styleId="TableHeading">
    <w:name w:val="Table Heading"/>
    <w:basedOn w:val="TableContents"/>
    <w:rsid w:val="00F274DB"/>
    <w:pPr>
      <w:jc w:val="center"/>
    </w:pPr>
    <w:rPr>
      <w:b/>
      <w:bCs/>
    </w:rPr>
  </w:style>
  <w:style w:type="paragraph" w:customStyle="1" w:styleId="ContentsHeading">
    <w:name w:val="Contents Heading"/>
    <w:basedOn w:val="Title"/>
    <w:rsid w:val="00F274DB"/>
    <w:pPr>
      <w:keepNext/>
      <w:widowControl w:val="0"/>
      <w:suppressLineNumbers/>
      <w:pBdr>
        <w:bottom w:val="none" w:sz="0" w:space="0" w:color="auto"/>
      </w:pBdr>
      <w:suppressAutoHyphens/>
      <w:autoSpaceDN w:val="0"/>
      <w:spacing w:before="240" w:after="120"/>
      <w:ind w:firstLine="0"/>
      <w:contextualSpacing w:val="0"/>
      <w:textAlignment w:val="baseline"/>
    </w:pPr>
    <w:rPr>
      <w:rFonts w:ascii="Arial" w:eastAsia="Arial Unicode MS" w:hAnsi="Arial" w:cs="Tahoma"/>
      <w:b/>
      <w:bCs/>
      <w:color w:val="auto"/>
      <w:spacing w:val="0"/>
      <w:kern w:val="3"/>
      <w:sz w:val="32"/>
      <w:szCs w:val="32"/>
      <w:lang w:eastAsia="zh-CN" w:bidi="hi-IN"/>
    </w:rPr>
  </w:style>
  <w:style w:type="paragraph" w:customStyle="1" w:styleId="Contents1">
    <w:name w:val="Contents 1"/>
    <w:basedOn w:val="Index"/>
    <w:rsid w:val="00F274DB"/>
    <w:pPr>
      <w:tabs>
        <w:tab w:val="right" w:leader="dot" w:pos="9972"/>
      </w:tabs>
    </w:pPr>
  </w:style>
  <w:style w:type="paragraph" w:customStyle="1" w:styleId="Contents2">
    <w:name w:val="Contents 2"/>
    <w:basedOn w:val="Index"/>
    <w:rsid w:val="00F274DB"/>
    <w:pPr>
      <w:tabs>
        <w:tab w:val="right" w:leader="dot" w:pos="9972"/>
      </w:tabs>
      <w:ind w:left="283"/>
    </w:pPr>
  </w:style>
  <w:style w:type="paragraph" w:customStyle="1" w:styleId="Contents3">
    <w:name w:val="Contents 3"/>
    <w:basedOn w:val="Index"/>
    <w:rsid w:val="00F274DB"/>
    <w:pPr>
      <w:tabs>
        <w:tab w:val="right" w:leader="dot" w:pos="9972"/>
      </w:tabs>
      <w:ind w:left="566"/>
    </w:pPr>
  </w:style>
  <w:style w:type="paragraph" w:customStyle="1" w:styleId="Contents4">
    <w:name w:val="Contents 4"/>
    <w:basedOn w:val="Index"/>
    <w:rsid w:val="00F274DB"/>
    <w:pPr>
      <w:tabs>
        <w:tab w:val="right" w:leader="dot" w:pos="9972"/>
      </w:tabs>
      <w:ind w:left="849"/>
    </w:pPr>
  </w:style>
  <w:style w:type="character" w:customStyle="1" w:styleId="BulletSymbols">
    <w:name w:val="Bullet Symbols"/>
    <w:rsid w:val="00F274DB"/>
    <w:rPr>
      <w:rFonts w:ascii="OpenSymbol" w:eastAsia="OpenSymbol" w:hAnsi="OpenSymbol" w:cs="OpenSymbol"/>
    </w:rPr>
  </w:style>
  <w:style w:type="character" w:customStyle="1" w:styleId="NumberingSymbols">
    <w:name w:val="Numbering Symbols"/>
    <w:rsid w:val="00F274DB"/>
  </w:style>
  <w:style w:type="character" w:customStyle="1" w:styleId="Internetlink">
    <w:name w:val="Internet link"/>
    <w:rsid w:val="00F274DB"/>
    <w:rPr>
      <w:color w:val="000080"/>
      <w:u w:val="single"/>
    </w:rPr>
  </w:style>
  <w:style w:type="paragraph" w:styleId="TOC5">
    <w:name w:val="toc 5"/>
    <w:basedOn w:val="Normal"/>
    <w:next w:val="Normal"/>
    <w:autoRedefine/>
    <w:uiPriority w:val="39"/>
    <w:rsid w:val="00F274DB"/>
    <w:pPr>
      <w:widowControl w:val="0"/>
      <w:tabs>
        <w:tab w:val="right" w:leader="dot" w:pos="9912"/>
      </w:tabs>
      <w:suppressAutoHyphens/>
      <w:autoSpaceDN w:val="0"/>
      <w:spacing w:after="100"/>
      <w:ind w:left="960"/>
      <w:jc w:val="center"/>
      <w:textAlignment w:val="baseline"/>
    </w:pPr>
    <w:rPr>
      <w:rFonts w:eastAsia="Arial Unicode MS" w:cs="Mangal"/>
      <w:kern w:val="3"/>
      <w:szCs w:val="21"/>
      <w:lang w:val="en-US" w:eastAsia="zh-CN" w:bidi="hi-IN"/>
    </w:rPr>
  </w:style>
  <w:style w:type="paragraph" w:styleId="Quote">
    <w:name w:val="Quote"/>
    <w:basedOn w:val="Normal"/>
    <w:next w:val="Normal"/>
    <w:link w:val="QuoteChar"/>
    <w:rsid w:val="00F274DB"/>
    <w:pPr>
      <w:widowControl w:val="0"/>
      <w:suppressAutoHyphens/>
      <w:autoSpaceDN w:val="0"/>
      <w:jc w:val="left"/>
      <w:textAlignment w:val="baseline"/>
    </w:pPr>
    <w:rPr>
      <w:rFonts w:eastAsia="Arial Unicode MS" w:cs="Mangal"/>
      <w:i/>
      <w:iCs/>
      <w:color w:val="000000"/>
      <w:kern w:val="3"/>
      <w:szCs w:val="21"/>
      <w:lang w:val="en-US" w:eastAsia="zh-CN" w:bidi="hi-IN"/>
    </w:rPr>
  </w:style>
  <w:style w:type="character" w:customStyle="1" w:styleId="QuoteChar">
    <w:name w:val="Quote Char"/>
    <w:basedOn w:val="DefaultParagraphFont"/>
    <w:link w:val="Quote"/>
    <w:rsid w:val="00F274DB"/>
    <w:rPr>
      <w:rFonts w:ascii="Times New Roman" w:eastAsia="Arial Unicode MS" w:hAnsi="Times New Roman" w:cs="Mangal"/>
      <w:i/>
      <w:iCs/>
      <w:color w:val="000000"/>
      <w:kern w:val="3"/>
      <w:sz w:val="24"/>
      <w:szCs w:val="21"/>
      <w:lang w:val="en-US" w:eastAsia="zh-CN" w:bidi="hi-IN"/>
    </w:rPr>
  </w:style>
  <w:style w:type="paragraph" w:styleId="TOC6">
    <w:name w:val="toc 6"/>
    <w:basedOn w:val="Normal"/>
    <w:next w:val="Normal"/>
    <w:autoRedefine/>
    <w:uiPriority w:val="39"/>
    <w:unhideWhenUsed/>
    <w:rsid w:val="00F274DB"/>
    <w:pPr>
      <w:widowControl w:val="0"/>
      <w:tabs>
        <w:tab w:val="right" w:leader="dot" w:pos="9912"/>
      </w:tabs>
      <w:suppressAutoHyphens/>
      <w:autoSpaceDN w:val="0"/>
      <w:spacing w:after="100"/>
      <w:ind w:left="284"/>
      <w:jc w:val="left"/>
      <w:textAlignment w:val="baseline"/>
    </w:pPr>
    <w:rPr>
      <w:rFonts w:eastAsia="Arial Unicode MS"/>
      <w:noProof/>
      <w:kern w:val="3"/>
      <w:szCs w:val="21"/>
      <w:lang w:val="en-US" w:eastAsia="zh-CN" w:bidi="hi-IN"/>
    </w:rPr>
  </w:style>
  <w:style w:type="paragraph" w:styleId="TOC7">
    <w:name w:val="toc 7"/>
    <w:basedOn w:val="Normal"/>
    <w:next w:val="Normal"/>
    <w:autoRedefine/>
    <w:uiPriority w:val="39"/>
    <w:unhideWhenUsed/>
    <w:rsid w:val="00F274DB"/>
    <w:pPr>
      <w:widowControl w:val="0"/>
      <w:tabs>
        <w:tab w:val="right" w:leader="dot" w:pos="9912"/>
      </w:tabs>
      <w:suppressAutoHyphens/>
      <w:autoSpaceDN w:val="0"/>
      <w:spacing w:after="100"/>
      <w:jc w:val="left"/>
      <w:textAlignment w:val="baseline"/>
    </w:pPr>
    <w:rPr>
      <w:rFonts w:eastAsia="Arial Unicode MS" w:cs="Mangal"/>
      <w:kern w:val="3"/>
      <w:szCs w:val="21"/>
      <w:lang w:val="en-US" w:eastAsia="zh-CN" w:bidi="hi-IN"/>
    </w:rPr>
  </w:style>
  <w:style w:type="paragraph" w:customStyle="1" w:styleId="Pagrindinistekstas2">
    <w:name w:val="Pagrindinis tekstas2"/>
    <w:basedOn w:val="NoParagraphStyle"/>
    <w:rsid w:val="00F274DB"/>
    <w:pPr>
      <w:suppressAutoHyphens/>
      <w:spacing w:line="298" w:lineRule="auto"/>
      <w:ind w:firstLine="312"/>
      <w:jc w:val="both"/>
    </w:pPr>
    <w:rPr>
      <w:rFonts w:ascii="Times New Roman" w:hAnsi="Times New Roman" w:cs="Times New Roman"/>
      <w:sz w:val="20"/>
      <w:szCs w:val="20"/>
      <w:lang w:val="lt-LT"/>
    </w:rPr>
  </w:style>
  <w:style w:type="character" w:customStyle="1" w:styleId="produktotekstas">
    <w:name w:val="produkto_tekstas"/>
    <w:basedOn w:val="DefaultParagraphFont"/>
    <w:rsid w:val="00F274DB"/>
  </w:style>
  <w:style w:type="character" w:customStyle="1" w:styleId="WW8Num2z0">
    <w:name w:val="WW8Num2z0"/>
    <w:rsid w:val="00F274DB"/>
    <w:rPr>
      <w:rFonts w:ascii="Symbol" w:hAnsi="Symbol"/>
    </w:rPr>
  </w:style>
  <w:style w:type="character" w:customStyle="1" w:styleId="WW8Num3z0">
    <w:name w:val="WW8Num3z0"/>
    <w:rsid w:val="00F274DB"/>
    <w:rPr>
      <w:rFonts w:ascii="Symbol" w:hAnsi="Symbol"/>
    </w:rPr>
  </w:style>
  <w:style w:type="character" w:customStyle="1" w:styleId="Absatz-Standardschriftart">
    <w:name w:val="Absatz-Standardschriftart"/>
    <w:rsid w:val="00F274DB"/>
  </w:style>
  <w:style w:type="character" w:customStyle="1" w:styleId="WW-Absatz-Standardschriftart">
    <w:name w:val="WW-Absatz-Standardschriftart"/>
    <w:rsid w:val="00F274DB"/>
  </w:style>
  <w:style w:type="character" w:customStyle="1" w:styleId="WW-Absatz-Standardschriftart1">
    <w:name w:val="WW-Absatz-Standardschriftart1"/>
    <w:rsid w:val="00F274DB"/>
  </w:style>
  <w:style w:type="character" w:customStyle="1" w:styleId="WW-Absatz-Standardschriftart11">
    <w:name w:val="WW-Absatz-Standardschriftart11"/>
    <w:rsid w:val="00F274DB"/>
  </w:style>
  <w:style w:type="character" w:customStyle="1" w:styleId="WW-Absatz-Standardschriftart111">
    <w:name w:val="WW-Absatz-Standardschriftart111"/>
    <w:rsid w:val="00F274DB"/>
  </w:style>
  <w:style w:type="character" w:customStyle="1" w:styleId="WW-Absatz-Standardschriftart1111">
    <w:name w:val="WW-Absatz-Standardschriftart1111"/>
    <w:rsid w:val="00F274DB"/>
  </w:style>
  <w:style w:type="character" w:customStyle="1" w:styleId="WW-Absatz-Standardschriftart11111">
    <w:name w:val="WW-Absatz-Standardschriftart11111"/>
    <w:rsid w:val="00F274DB"/>
  </w:style>
  <w:style w:type="character" w:customStyle="1" w:styleId="WW-Absatz-Standardschriftart111111">
    <w:name w:val="WW-Absatz-Standardschriftart111111"/>
    <w:rsid w:val="00F274DB"/>
  </w:style>
  <w:style w:type="character" w:customStyle="1" w:styleId="WW-Absatz-Standardschriftart1111111">
    <w:name w:val="WW-Absatz-Standardschriftart1111111"/>
    <w:rsid w:val="00F274DB"/>
  </w:style>
  <w:style w:type="character" w:customStyle="1" w:styleId="WW8Num1z0">
    <w:name w:val="WW8Num1z0"/>
    <w:rsid w:val="00F274DB"/>
    <w:rPr>
      <w:rFonts w:ascii="Symbol" w:hAnsi="Symbol"/>
    </w:rPr>
  </w:style>
  <w:style w:type="character" w:customStyle="1" w:styleId="WW8Num4z0">
    <w:name w:val="WW8Num4z0"/>
    <w:rsid w:val="00F274DB"/>
    <w:rPr>
      <w:rFonts w:ascii="Times New Roman" w:hAnsi="Times New Roman" w:cs="Times New Roman"/>
    </w:rPr>
  </w:style>
  <w:style w:type="character" w:customStyle="1" w:styleId="WW8Num5z1">
    <w:name w:val="WW8Num5z1"/>
    <w:rsid w:val="00F274DB"/>
    <w:rPr>
      <w:color w:val="auto"/>
    </w:rPr>
  </w:style>
  <w:style w:type="character" w:customStyle="1" w:styleId="WW8Num6z0">
    <w:name w:val="WW8Num6z0"/>
    <w:rsid w:val="00F274DB"/>
    <w:rPr>
      <w:rFonts w:ascii="Times New Roman" w:hAnsi="Times New Roman"/>
      <w:b w:val="0"/>
      <w:i w:val="0"/>
      <w:sz w:val="24"/>
    </w:rPr>
  </w:style>
  <w:style w:type="character" w:customStyle="1" w:styleId="WW8Num8z0">
    <w:name w:val="WW8Num8z0"/>
    <w:rsid w:val="00F274DB"/>
    <w:rPr>
      <w:rFonts w:ascii="Symbol" w:hAnsi="Symbol"/>
    </w:rPr>
  </w:style>
  <w:style w:type="character" w:customStyle="1" w:styleId="WW8Num8z1">
    <w:name w:val="WW8Num8z1"/>
    <w:rsid w:val="00F274DB"/>
    <w:rPr>
      <w:rFonts w:ascii="Times New Roman" w:eastAsia="Times New Roman" w:hAnsi="Times New Roman" w:cs="Times New Roman"/>
    </w:rPr>
  </w:style>
  <w:style w:type="character" w:customStyle="1" w:styleId="WW8Num8z2">
    <w:name w:val="WW8Num8z2"/>
    <w:rsid w:val="00F274DB"/>
    <w:rPr>
      <w:rFonts w:ascii="Wingdings" w:hAnsi="Wingdings"/>
    </w:rPr>
  </w:style>
  <w:style w:type="character" w:customStyle="1" w:styleId="WW8Num8z4">
    <w:name w:val="WW8Num8z4"/>
    <w:rsid w:val="00F274DB"/>
    <w:rPr>
      <w:rFonts w:ascii="Courier New" w:hAnsi="Courier New" w:cs="Courier New"/>
    </w:rPr>
  </w:style>
  <w:style w:type="character" w:customStyle="1" w:styleId="WW8Num9z0">
    <w:name w:val="WW8Num9z0"/>
    <w:rsid w:val="00F274DB"/>
    <w:rPr>
      <w:rFonts w:ascii="Times New Roman" w:hAnsi="Times New Roman" w:cs="Times New Roman"/>
    </w:rPr>
  </w:style>
  <w:style w:type="character" w:customStyle="1" w:styleId="WW8Num10z0">
    <w:name w:val="WW8Num10z0"/>
    <w:rsid w:val="00F274DB"/>
    <w:rPr>
      <w:rFonts w:ascii="Symbol" w:hAnsi="Symbol"/>
    </w:rPr>
  </w:style>
  <w:style w:type="character" w:customStyle="1" w:styleId="WW8Num10z1">
    <w:name w:val="WW8Num10z1"/>
    <w:rsid w:val="00F274DB"/>
    <w:rPr>
      <w:rFonts w:ascii="Courier New" w:hAnsi="Courier New" w:cs="Courier New"/>
    </w:rPr>
  </w:style>
  <w:style w:type="character" w:customStyle="1" w:styleId="WW8Num10z2">
    <w:name w:val="WW8Num10z2"/>
    <w:rsid w:val="00F274DB"/>
    <w:rPr>
      <w:rFonts w:ascii="Wingdings" w:hAnsi="Wingdings"/>
    </w:rPr>
  </w:style>
  <w:style w:type="character" w:customStyle="1" w:styleId="WW8Num10z3">
    <w:name w:val="WW8Num10z3"/>
    <w:rsid w:val="00F274DB"/>
    <w:rPr>
      <w:rFonts w:ascii="Times New Roman" w:eastAsia="Times New Roman" w:hAnsi="Times New Roman" w:cs="Times New Roman"/>
    </w:rPr>
  </w:style>
  <w:style w:type="character" w:customStyle="1" w:styleId="WW8Num11z0">
    <w:name w:val="WW8Num11z0"/>
    <w:rsid w:val="00F274DB"/>
    <w:rPr>
      <w:rFonts w:ascii="Symbol" w:hAnsi="Symbol"/>
    </w:rPr>
  </w:style>
  <w:style w:type="character" w:customStyle="1" w:styleId="WW8Num11z1">
    <w:name w:val="WW8Num11z1"/>
    <w:rsid w:val="00F274DB"/>
    <w:rPr>
      <w:rFonts w:ascii="Courier New" w:hAnsi="Courier New" w:cs="Courier New"/>
    </w:rPr>
  </w:style>
  <w:style w:type="character" w:customStyle="1" w:styleId="WW8Num11z2">
    <w:name w:val="WW8Num11z2"/>
    <w:rsid w:val="00F274DB"/>
    <w:rPr>
      <w:rFonts w:ascii="Wingdings" w:hAnsi="Wingdings"/>
    </w:rPr>
  </w:style>
  <w:style w:type="character" w:customStyle="1" w:styleId="WW8Num13z0">
    <w:name w:val="WW8Num13z0"/>
    <w:rsid w:val="00F274DB"/>
    <w:rPr>
      <w:rFonts w:ascii="Symbol" w:hAnsi="Symbol"/>
    </w:rPr>
  </w:style>
  <w:style w:type="character" w:customStyle="1" w:styleId="WW8Num13z1">
    <w:name w:val="WW8Num13z1"/>
    <w:rsid w:val="00F274DB"/>
    <w:rPr>
      <w:rFonts w:ascii="Courier New" w:hAnsi="Courier New" w:cs="Courier New"/>
    </w:rPr>
  </w:style>
  <w:style w:type="character" w:customStyle="1" w:styleId="WW8Num13z2">
    <w:name w:val="WW8Num13z2"/>
    <w:rsid w:val="00F274DB"/>
    <w:rPr>
      <w:rFonts w:ascii="Wingdings" w:hAnsi="Wingdings"/>
    </w:rPr>
  </w:style>
  <w:style w:type="character" w:customStyle="1" w:styleId="WW8Num14z0">
    <w:name w:val="WW8Num14z0"/>
    <w:rsid w:val="00F274DB"/>
    <w:rPr>
      <w:rFonts w:ascii="Times New Roman" w:hAnsi="Times New Roman" w:cs="Times New Roman"/>
    </w:rPr>
  </w:style>
  <w:style w:type="character" w:customStyle="1" w:styleId="WW8Num15z0">
    <w:name w:val="WW8Num15z0"/>
    <w:rsid w:val="00F274DB"/>
    <w:rPr>
      <w:rFonts w:ascii="Symbol" w:hAnsi="Symbol"/>
    </w:rPr>
  </w:style>
  <w:style w:type="character" w:customStyle="1" w:styleId="WW8Num15z1">
    <w:name w:val="WW8Num15z1"/>
    <w:rsid w:val="00F274DB"/>
    <w:rPr>
      <w:rFonts w:ascii="Courier New" w:hAnsi="Courier New" w:cs="Courier New"/>
    </w:rPr>
  </w:style>
  <w:style w:type="character" w:customStyle="1" w:styleId="WW8Num15z2">
    <w:name w:val="WW8Num15z2"/>
    <w:rsid w:val="00F274DB"/>
    <w:rPr>
      <w:rFonts w:ascii="Wingdings" w:hAnsi="Wingdings"/>
    </w:rPr>
  </w:style>
  <w:style w:type="character" w:customStyle="1" w:styleId="WW8Num16z0">
    <w:name w:val="WW8Num16z0"/>
    <w:rsid w:val="00F274DB"/>
    <w:rPr>
      <w:rFonts w:ascii="Times New Roman" w:eastAsia="Calibri" w:hAnsi="Times New Roman" w:cs="Times New Roman"/>
    </w:rPr>
  </w:style>
  <w:style w:type="character" w:customStyle="1" w:styleId="WW8Num16z1">
    <w:name w:val="WW8Num16z1"/>
    <w:rsid w:val="00F274DB"/>
    <w:rPr>
      <w:rFonts w:ascii="Courier New" w:hAnsi="Courier New" w:cs="Courier New"/>
    </w:rPr>
  </w:style>
  <w:style w:type="character" w:customStyle="1" w:styleId="WW8Num16z2">
    <w:name w:val="WW8Num16z2"/>
    <w:rsid w:val="00F274DB"/>
    <w:rPr>
      <w:rFonts w:ascii="Wingdings" w:hAnsi="Wingdings"/>
    </w:rPr>
  </w:style>
  <w:style w:type="character" w:customStyle="1" w:styleId="WW8Num16z3">
    <w:name w:val="WW8Num16z3"/>
    <w:rsid w:val="00F274DB"/>
    <w:rPr>
      <w:rFonts w:ascii="Symbol" w:hAnsi="Symbol"/>
    </w:rPr>
  </w:style>
  <w:style w:type="character" w:customStyle="1" w:styleId="WW8Num19z0">
    <w:name w:val="WW8Num19z0"/>
    <w:rsid w:val="00F274DB"/>
    <w:rPr>
      <w:rFonts w:ascii="Wingdings" w:hAnsi="Wingdings"/>
    </w:rPr>
  </w:style>
  <w:style w:type="character" w:customStyle="1" w:styleId="WW8Num19z1">
    <w:name w:val="WW8Num19z1"/>
    <w:rsid w:val="00F274DB"/>
    <w:rPr>
      <w:rFonts w:ascii="Courier New" w:hAnsi="Courier New" w:cs="Courier New"/>
    </w:rPr>
  </w:style>
  <w:style w:type="character" w:customStyle="1" w:styleId="WW8Num19z3">
    <w:name w:val="WW8Num19z3"/>
    <w:rsid w:val="00F274DB"/>
    <w:rPr>
      <w:rFonts w:ascii="Symbol" w:hAnsi="Symbol"/>
    </w:rPr>
  </w:style>
  <w:style w:type="character" w:customStyle="1" w:styleId="Numatytasispastraiposriftas1">
    <w:name w:val="Numatytasis pastraipos šriftas1"/>
    <w:rsid w:val="00F274DB"/>
  </w:style>
  <w:style w:type="character" w:customStyle="1" w:styleId="DiagramaDiagrama">
    <w:name w:val="Diagrama Diagrama"/>
    <w:rsid w:val="00F274DB"/>
    <w:rPr>
      <w:rFonts w:ascii="Arial" w:hAnsi="Arial" w:cs="Arial"/>
      <w:sz w:val="24"/>
      <w:szCs w:val="24"/>
      <w:lang w:val="lt-LT" w:eastAsia="ar-SA" w:bidi="ar-SA"/>
    </w:rPr>
  </w:style>
  <w:style w:type="character" w:customStyle="1" w:styleId="BodyTextIndent2BlackChar">
    <w:name w:val="Body Text Indent 2 + Black Char"/>
    <w:rsid w:val="00F274DB"/>
    <w:rPr>
      <w:rFonts w:ascii="Arial" w:hAnsi="Arial" w:cs="Arial"/>
      <w:color w:val="000000"/>
      <w:sz w:val="24"/>
      <w:szCs w:val="24"/>
      <w:lang w:val="lt-LT" w:eastAsia="ar-SA" w:bidi="ar-SA"/>
    </w:rPr>
  </w:style>
  <w:style w:type="character" w:styleId="Emphasis">
    <w:name w:val="Emphasis"/>
    <w:uiPriority w:val="20"/>
    <w:qFormat/>
    <w:rsid w:val="00F274DB"/>
    <w:rPr>
      <w:i/>
      <w:iCs/>
    </w:rPr>
  </w:style>
  <w:style w:type="character" w:customStyle="1" w:styleId="DiagramaDiagramaDiagrama">
    <w:name w:val="Diagrama Diagrama Diagrama"/>
    <w:rsid w:val="00F274DB"/>
    <w:rPr>
      <w:sz w:val="24"/>
      <w:szCs w:val="24"/>
      <w:lang w:val="en-GB" w:eastAsia="ar-SA" w:bidi="ar-SA"/>
    </w:rPr>
  </w:style>
  <w:style w:type="character" w:customStyle="1" w:styleId="LentelesChar">
    <w:name w:val="Lenteles Char"/>
    <w:rsid w:val="00F274DB"/>
    <w:rPr>
      <w:i/>
      <w:sz w:val="24"/>
      <w:szCs w:val="24"/>
      <w:lang w:val="lt-LT" w:eastAsia="ar-SA" w:bidi="ar-SA"/>
    </w:rPr>
  </w:style>
  <w:style w:type="character" w:customStyle="1" w:styleId="st1">
    <w:name w:val="st1"/>
    <w:basedOn w:val="Numatytasispastraiposriftas1"/>
    <w:rsid w:val="00F274DB"/>
  </w:style>
  <w:style w:type="character" w:customStyle="1" w:styleId="DiagramaDiagrama5">
    <w:name w:val="Diagrama Diagrama5"/>
    <w:rsid w:val="00F274DB"/>
    <w:rPr>
      <w:rFonts w:ascii="Arial" w:hAnsi="Arial" w:cs="Arial"/>
      <w:b/>
      <w:bCs/>
      <w:sz w:val="24"/>
      <w:szCs w:val="24"/>
      <w:lang w:val="lt-LT" w:eastAsia="ar-SA" w:bidi="ar-SA"/>
    </w:rPr>
  </w:style>
  <w:style w:type="character" w:customStyle="1" w:styleId="DiagramaDiagrama1">
    <w:name w:val="Diagrama Diagrama1"/>
    <w:rsid w:val="00F274DB"/>
    <w:rPr>
      <w:rFonts w:ascii="Arial" w:hAnsi="Arial" w:cs="Arial"/>
      <w:sz w:val="24"/>
      <w:szCs w:val="24"/>
      <w:lang w:val="lt-LT" w:eastAsia="ar-SA" w:bidi="ar-SA"/>
    </w:rPr>
  </w:style>
  <w:style w:type="paragraph" w:customStyle="1" w:styleId="Heading">
    <w:name w:val="Heading"/>
    <w:basedOn w:val="Normal"/>
    <w:next w:val="BodyText0"/>
    <w:rsid w:val="00F274DB"/>
    <w:pPr>
      <w:keepNext/>
      <w:spacing w:before="240" w:after="120"/>
      <w:jc w:val="left"/>
    </w:pPr>
    <w:rPr>
      <w:rFonts w:ascii="Arial" w:eastAsia="Microsoft YaHei" w:hAnsi="Arial" w:cs="Mangal"/>
      <w:sz w:val="28"/>
      <w:szCs w:val="28"/>
      <w:lang w:val="en-GB" w:eastAsia="ar-SA"/>
    </w:rPr>
  </w:style>
  <w:style w:type="paragraph" w:customStyle="1" w:styleId="Pagrindiniotekstotrauka21">
    <w:name w:val="Pagrindinio teksto įtrauka 21"/>
    <w:basedOn w:val="Normal"/>
    <w:rsid w:val="00F274DB"/>
    <w:pPr>
      <w:spacing w:line="360" w:lineRule="auto"/>
      <w:ind w:firstLine="720"/>
      <w:jc w:val="left"/>
    </w:pPr>
    <w:rPr>
      <w:rFonts w:ascii="Arial" w:hAnsi="Arial" w:cs="Arial"/>
      <w:szCs w:val="24"/>
      <w:lang w:val="en-US" w:eastAsia="ar-SA"/>
    </w:rPr>
  </w:style>
  <w:style w:type="paragraph" w:customStyle="1" w:styleId="Pagrindiniotekstotrauka31">
    <w:name w:val="Pagrindinio teksto įtrauka 31"/>
    <w:basedOn w:val="Normal"/>
    <w:rsid w:val="00F274DB"/>
    <w:pPr>
      <w:spacing w:line="360" w:lineRule="auto"/>
      <w:ind w:left="720"/>
      <w:jc w:val="left"/>
    </w:pPr>
    <w:rPr>
      <w:rFonts w:ascii="Arial" w:hAnsi="Arial" w:cs="Arial"/>
      <w:szCs w:val="24"/>
      <w:lang w:val="en-US" w:eastAsia="ar-SA"/>
    </w:rPr>
  </w:style>
  <w:style w:type="paragraph" w:customStyle="1" w:styleId="Pagrindinistekstas21">
    <w:name w:val="Pagrindinis tekstas 21"/>
    <w:basedOn w:val="Normal"/>
    <w:rsid w:val="00F274DB"/>
    <w:pPr>
      <w:spacing w:line="360" w:lineRule="auto"/>
      <w:jc w:val="left"/>
    </w:pPr>
    <w:rPr>
      <w:rFonts w:ascii="Arial" w:hAnsi="Arial"/>
      <w:szCs w:val="24"/>
      <w:lang w:val="en-US" w:eastAsia="ar-SA"/>
    </w:rPr>
  </w:style>
  <w:style w:type="paragraph" w:customStyle="1" w:styleId="HTMLiankstoformatuotas1">
    <w:name w:val="HTML iš anksto formatuotas1"/>
    <w:basedOn w:val="Normal"/>
    <w:rsid w:val="00F274DB"/>
    <w:pPr>
      <w:jc w:val="left"/>
    </w:pPr>
    <w:rPr>
      <w:szCs w:val="24"/>
      <w:lang w:val="en-US" w:eastAsia="ar-SA"/>
    </w:rPr>
  </w:style>
  <w:style w:type="paragraph" w:customStyle="1" w:styleId="statymopavad">
    <w:name w:val="statymopavad"/>
    <w:basedOn w:val="Normal"/>
    <w:rsid w:val="00F274DB"/>
    <w:pPr>
      <w:spacing w:before="280" w:after="280"/>
      <w:jc w:val="left"/>
    </w:pPr>
    <w:rPr>
      <w:szCs w:val="24"/>
      <w:lang w:val="en-US" w:eastAsia="ar-SA"/>
    </w:rPr>
  </w:style>
  <w:style w:type="paragraph" w:customStyle="1" w:styleId="prastasistinklapis">
    <w:name w:val="Įprastasis (tinklapis)"/>
    <w:basedOn w:val="Normal"/>
    <w:rsid w:val="00F274DB"/>
    <w:pPr>
      <w:spacing w:before="280" w:after="280"/>
      <w:jc w:val="left"/>
    </w:pPr>
    <w:rPr>
      <w:color w:val="000000"/>
      <w:szCs w:val="24"/>
      <w:lang w:val="en-US" w:eastAsia="ar-SA"/>
    </w:rPr>
  </w:style>
  <w:style w:type="paragraph" w:customStyle="1" w:styleId="Pagrindinistekstas31">
    <w:name w:val="Pagrindinis tekstas 31"/>
    <w:basedOn w:val="Normal"/>
    <w:rsid w:val="00F274DB"/>
    <w:pPr>
      <w:spacing w:after="120"/>
      <w:jc w:val="left"/>
    </w:pPr>
    <w:rPr>
      <w:sz w:val="16"/>
      <w:szCs w:val="16"/>
      <w:lang w:val="en-GB" w:eastAsia="ar-SA"/>
    </w:rPr>
  </w:style>
  <w:style w:type="paragraph" w:customStyle="1" w:styleId="FR1">
    <w:name w:val="FR1"/>
    <w:rsid w:val="00F274DB"/>
    <w:pPr>
      <w:widowControl w:val="0"/>
      <w:suppressAutoHyphens/>
      <w:autoSpaceDE w:val="0"/>
      <w:jc w:val="both"/>
    </w:pPr>
    <w:rPr>
      <w:rFonts w:ascii="Arial" w:eastAsia="Arial" w:hAnsi="Arial" w:cs="Arial"/>
      <w:b/>
      <w:bCs/>
      <w:szCs w:val="20"/>
      <w:lang w:val="en-US" w:eastAsia="ar-SA"/>
    </w:rPr>
  </w:style>
  <w:style w:type="paragraph" w:customStyle="1" w:styleId="FR2">
    <w:name w:val="FR2"/>
    <w:rsid w:val="00F274DB"/>
    <w:pPr>
      <w:widowControl w:val="0"/>
      <w:suppressAutoHyphens/>
      <w:autoSpaceDE w:val="0"/>
      <w:jc w:val="both"/>
    </w:pPr>
    <w:rPr>
      <w:rFonts w:ascii="Times New Roman" w:eastAsia="Arial" w:hAnsi="Times New Roman" w:cs="Times New Roman"/>
      <w:sz w:val="12"/>
      <w:szCs w:val="12"/>
      <w:lang w:eastAsia="ar-SA"/>
    </w:rPr>
  </w:style>
  <w:style w:type="paragraph" w:customStyle="1" w:styleId="FR3">
    <w:name w:val="FR3"/>
    <w:rsid w:val="00F274DB"/>
    <w:pPr>
      <w:widowControl w:val="0"/>
      <w:suppressAutoHyphens/>
      <w:autoSpaceDE w:val="0"/>
      <w:jc w:val="both"/>
    </w:pPr>
    <w:rPr>
      <w:rFonts w:ascii="Arial" w:eastAsia="Arial" w:hAnsi="Arial" w:cs="Arial"/>
      <w:b/>
      <w:bCs/>
      <w:sz w:val="12"/>
      <w:szCs w:val="12"/>
      <w:lang w:eastAsia="ar-SA"/>
    </w:rPr>
  </w:style>
  <w:style w:type="paragraph" w:customStyle="1" w:styleId="Tekstoblokas1">
    <w:name w:val="Teksto blokas1"/>
    <w:basedOn w:val="Normal"/>
    <w:rsid w:val="00F274DB"/>
    <w:pPr>
      <w:widowControl w:val="0"/>
      <w:autoSpaceDE w:val="0"/>
      <w:spacing w:line="480" w:lineRule="auto"/>
      <w:ind w:left="1320" w:right="5000"/>
      <w:jc w:val="left"/>
    </w:pPr>
    <w:rPr>
      <w:b/>
      <w:bCs/>
      <w:sz w:val="22"/>
      <w:szCs w:val="24"/>
      <w:lang w:val="en-US" w:eastAsia="ar-SA"/>
    </w:rPr>
  </w:style>
  <w:style w:type="paragraph" w:customStyle="1" w:styleId="WW-Default">
    <w:name w:val="WW-Default"/>
    <w:rsid w:val="00F274DB"/>
    <w:pPr>
      <w:suppressAutoHyphens/>
      <w:autoSpaceDE w:val="0"/>
    </w:pPr>
    <w:rPr>
      <w:rFonts w:ascii="GPMMEJ+TimesNewRoman" w:eastAsia="Arial" w:hAnsi="GPMMEJ+TimesNewRoman" w:cs="GPMMEJ+TimesNewRoman"/>
      <w:color w:val="000000"/>
      <w:sz w:val="24"/>
      <w:szCs w:val="24"/>
      <w:lang w:eastAsia="ar-SA"/>
    </w:rPr>
  </w:style>
  <w:style w:type="paragraph" w:customStyle="1" w:styleId="Sraas21">
    <w:name w:val="Sąrašas 21"/>
    <w:basedOn w:val="Normal"/>
    <w:rsid w:val="00F274DB"/>
    <w:pPr>
      <w:ind w:left="566" w:hanging="283"/>
      <w:jc w:val="left"/>
    </w:pPr>
    <w:rPr>
      <w:szCs w:val="24"/>
      <w:lang w:val="en-US" w:eastAsia="ar-SA"/>
    </w:rPr>
  </w:style>
  <w:style w:type="paragraph" w:customStyle="1" w:styleId="Sraas31">
    <w:name w:val="Sąrašas 31"/>
    <w:basedOn w:val="Normal"/>
    <w:rsid w:val="00F274DB"/>
    <w:pPr>
      <w:ind w:left="849" w:hanging="283"/>
      <w:jc w:val="left"/>
    </w:pPr>
    <w:rPr>
      <w:szCs w:val="24"/>
      <w:lang w:val="en-US" w:eastAsia="ar-SA"/>
    </w:rPr>
  </w:style>
  <w:style w:type="paragraph" w:customStyle="1" w:styleId="Sraas41">
    <w:name w:val="Sąrašas 41"/>
    <w:basedOn w:val="Normal"/>
    <w:rsid w:val="00F274DB"/>
    <w:pPr>
      <w:ind w:left="1132" w:hanging="283"/>
      <w:jc w:val="left"/>
    </w:pPr>
    <w:rPr>
      <w:szCs w:val="24"/>
      <w:lang w:val="en-US" w:eastAsia="ar-SA"/>
    </w:rPr>
  </w:style>
  <w:style w:type="paragraph" w:customStyle="1" w:styleId="Sraassuenkleliais1">
    <w:name w:val="Sąrašas su ženkleliais1"/>
    <w:basedOn w:val="Normal"/>
    <w:rsid w:val="00F274DB"/>
    <w:pPr>
      <w:tabs>
        <w:tab w:val="left" w:pos="360"/>
      </w:tabs>
      <w:ind w:left="360" w:hanging="360"/>
      <w:jc w:val="left"/>
    </w:pPr>
    <w:rPr>
      <w:szCs w:val="24"/>
      <w:lang w:val="en-US" w:eastAsia="ar-SA"/>
    </w:rPr>
  </w:style>
  <w:style w:type="paragraph" w:customStyle="1" w:styleId="Sraassuenkleliais21">
    <w:name w:val="Sąrašas su ženkleliais 21"/>
    <w:basedOn w:val="Normal"/>
    <w:rsid w:val="00F274DB"/>
    <w:pPr>
      <w:tabs>
        <w:tab w:val="left" w:pos="643"/>
      </w:tabs>
      <w:ind w:left="643" w:hanging="360"/>
      <w:jc w:val="left"/>
    </w:pPr>
    <w:rPr>
      <w:szCs w:val="24"/>
      <w:lang w:val="en-US" w:eastAsia="ar-SA"/>
    </w:rPr>
  </w:style>
  <w:style w:type="paragraph" w:customStyle="1" w:styleId="Sraotsinys21">
    <w:name w:val="Sąrašo tęsinys 21"/>
    <w:basedOn w:val="Normal"/>
    <w:rsid w:val="00F274DB"/>
    <w:pPr>
      <w:spacing w:after="120"/>
      <w:ind w:left="566"/>
      <w:jc w:val="left"/>
    </w:pPr>
    <w:rPr>
      <w:szCs w:val="24"/>
      <w:lang w:val="en-US" w:eastAsia="ar-SA"/>
    </w:rPr>
  </w:style>
  <w:style w:type="paragraph" w:customStyle="1" w:styleId="prastojitrauka1">
    <w:name w:val="Įprastoji įtrauka1"/>
    <w:basedOn w:val="Normal"/>
    <w:rsid w:val="00F274DB"/>
    <w:pPr>
      <w:ind w:left="1296"/>
      <w:jc w:val="left"/>
    </w:pPr>
    <w:rPr>
      <w:szCs w:val="24"/>
      <w:lang w:val="en-US" w:eastAsia="ar-SA"/>
    </w:rPr>
  </w:style>
  <w:style w:type="paragraph" w:customStyle="1" w:styleId="Pagrindiniotekstopirmatrauka1">
    <w:name w:val="Pagrindinio teksto pirma įtrauka1"/>
    <w:basedOn w:val="BodyText0"/>
    <w:rsid w:val="00F274DB"/>
    <w:pPr>
      <w:spacing w:after="120"/>
      <w:ind w:firstLine="210"/>
    </w:pPr>
    <w:rPr>
      <w:lang w:eastAsia="ar-SA"/>
    </w:rPr>
  </w:style>
  <w:style w:type="paragraph" w:customStyle="1" w:styleId="Pagrindiniotekstopirmatrauka21">
    <w:name w:val="Pagrindinio teksto pirma įtrauka 21"/>
    <w:basedOn w:val="BodyTextIndent"/>
    <w:rsid w:val="00F274DB"/>
    <w:pPr>
      <w:ind w:firstLine="210"/>
    </w:pPr>
    <w:rPr>
      <w:rFonts w:eastAsia="Times New Roman"/>
      <w:lang w:eastAsia="ar-SA"/>
    </w:rPr>
  </w:style>
  <w:style w:type="paragraph" w:styleId="Index1">
    <w:name w:val="index 1"/>
    <w:basedOn w:val="Normal"/>
    <w:next w:val="Normal"/>
    <w:autoRedefine/>
    <w:unhideWhenUsed/>
    <w:rsid w:val="00F274DB"/>
    <w:pPr>
      <w:widowControl w:val="0"/>
      <w:suppressAutoHyphens/>
      <w:autoSpaceDN w:val="0"/>
      <w:ind w:left="240" w:hanging="240"/>
      <w:jc w:val="left"/>
      <w:textAlignment w:val="baseline"/>
    </w:pPr>
    <w:rPr>
      <w:rFonts w:eastAsia="Arial Unicode MS" w:cs="Mangal"/>
      <w:kern w:val="3"/>
      <w:szCs w:val="21"/>
      <w:lang w:val="en-US" w:eastAsia="zh-CN" w:bidi="hi-IN"/>
    </w:rPr>
  </w:style>
  <w:style w:type="paragraph" w:styleId="IndexHeading">
    <w:name w:val="index heading"/>
    <w:basedOn w:val="Normal"/>
    <w:next w:val="Index1"/>
    <w:rsid w:val="00F274DB"/>
    <w:pPr>
      <w:jc w:val="left"/>
    </w:pPr>
    <w:rPr>
      <w:sz w:val="20"/>
      <w:szCs w:val="24"/>
      <w:lang w:val="en-US" w:eastAsia="ar-SA"/>
    </w:rPr>
  </w:style>
  <w:style w:type="paragraph" w:customStyle="1" w:styleId="Style12ptBoldBlackCenteredBefore1175pt">
    <w:name w:val="Style 12 pt Bold Black Centered Before:  1175 pt"/>
    <w:basedOn w:val="Normal"/>
    <w:rsid w:val="00F274DB"/>
    <w:pPr>
      <w:shd w:val="clear" w:color="auto" w:fill="FFFFFF"/>
      <w:spacing w:before="200" w:after="200"/>
      <w:jc w:val="center"/>
    </w:pPr>
    <w:rPr>
      <w:b/>
      <w:bCs/>
      <w:color w:val="000000"/>
      <w:spacing w:val="7"/>
      <w:szCs w:val="24"/>
      <w:lang w:val="en-AU" w:eastAsia="ar-SA"/>
    </w:rPr>
  </w:style>
  <w:style w:type="paragraph" w:customStyle="1" w:styleId="Style12ptBoldBlackCenteredBefore10ptAfter10pt">
    <w:name w:val="Style 12 pt Bold Black Centered Before:  10 pt After:  10 pt"/>
    <w:basedOn w:val="Normal"/>
    <w:rsid w:val="00F274DB"/>
    <w:pPr>
      <w:shd w:val="clear" w:color="auto" w:fill="FFFFFF"/>
      <w:spacing w:before="200" w:after="200"/>
      <w:jc w:val="center"/>
    </w:pPr>
    <w:rPr>
      <w:b/>
      <w:bCs/>
      <w:color w:val="000000"/>
      <w:spacing w:val="7"/>
      <w:szCs w:val="24"/>
      <w:lang w:val="en-AU" w:eastAsia="ar-SA"/>
    </w:rPr>
  </w:style>
  <w:style w:type="paragraph" w:customStyle="1" w:styleId="Tekstas1">
    <w:name w:val="Tekstas_1"/>
    <w:basedOn w:val="Normal"/>
    <w:rsid w:val="00F274DB"/>
    <w:pPr>
      <w:spacing w:after="120"/>
      <w:ind w:firstLine="720"/>
      <w:jc w:val="left"/>
    </w:pPr>
    <w:rPr>
      <w:szCs w:val="24"/>
      <w:lang w:val="en-US" w:eastAsia="ar-SA"/>
    </w:rPr>
  </w:style>
  <w:style w:type="paragraph" w:customStyle="1" w:styleId="Tekstas16">
    <w:name w:val="Tekstas_1_6"/>
    <w:basedOn w:val="Tekstas1"/>
    <w:rsid w:val="00F274DB"/>
    <w:pPr>
      <w:spacing w:before="120"/>
    </w:pPr>
  </w:style>
  <w:style w:type="paragraph" w:styleId="TOC8">
    <w:name w:val="toc 8"/>
    <w:basedOn w:val="Normal"/>
    <w:next w:val="Normal"/>
    <w:uiPriority w:val="39"/>
    <w:rsid w:val="00F274DB"/>
    <w:pPr>
      <w:ind w:left="1440"/>
      <w:jc w:val="left"/>
    </w:pPr>
    <w:rPr>
      <w:sz w:val="20"/>
      <w:szCs w:val="24"/>
      <w:lang w:val="en-GB" w:eastAsia="ar-SA"/>
    </w:rPr>
  </w:style>
  <w:style w:type="paragraph" w:styleId="TOC9">
    <w:name w:val="toc 9"/>
    <w:basedOn w:val="Normal"/>
    <w:next w:val="Normal"/>
    <w:uiPriority w:val="39"/>
    <w:rsid w:val="00F274DB"/>
    <w:pPr>
      <w:ind w:left="1680"/>
      <w:jc w:val="left"/>
    </w:pPr>
    <w:rPr>
      <w:sz w:val="20"/>
      <w:szCs w:val="24"/>
      <w:lang w:val="en-GB" w:eastAsia="ar-SA"/>
    </w:rPr>
  </w:style>
  <w:style w:type="paragraph" w:customStyle="1" w:styleId="BodyTextIndent2Black">
    <w:name w:val="Body Text Indent 2 + Black"/>
    <w:basedOn w:val="Pagrindiniotekstotrauka21"/>
    <w:rsid w:val="00F274DB"/>
    <w:pPr>
      <w:tabs>
        <w:tab w:val="left" w:pos="6946"/>
      </w:tabs>
      <w:ind w:firstLine="839"/>
    </w:pPr>
    <w:rPr>
      <w:color w:val="000000"/>
    </w:rPr>
  </w:style>
  <w:style w:type="paragraph" w:customStyle="1" w:styleId="Lenteles">
    <w:name w:val="Lenteles"/>
    <w:basedOn w:val="Normal"/>
    <w:rsid w:val="00F274DB"/>
    <w:pPr>
      <w:spacing w:line="360" w:lineRule="auto"/>
      <w:jc w:val="left"/>
    </w:pPr>
    <w:rPr>
      <w:i/>
      <w:szCs w:val="24"/>
      <w:lang w:val="en-US" w:eastAsia="ar-SA"/>
    </w:rPr>
  </w:style>
  <w:style w:type="paragraph" w:customStyle="1" w:styleId="Pagrindiniotekstotrauka211">
    <w:name w:val="Pagrindinio teksto įtrauka 211"/>
    <w:basedOn w:val="Normal"/>
    <w:rsid w:val="00F274DB"/>
    <w:pPr>
      <w:spacing w:line="360" w:lineRule="auto"/>
      <w:ind w:firstLine="720"/>
      <w:jc w:val="left"/>
    </w:pPr>
    <w:rPr>
      <w:rFonts w:ascii="Arial" w:hAnsi="Arial" w:cs="Arial"/>
      <w:szCs w:val="24"/>
      <w:lang w:val="en-US" w:eastAsia="ar-SA"/>
    </w:rPr>
  </w:style>
  <w:style w:type="paragraph" w:customStyle="1" w:styleId="centrbold">
    <w:name w:val="centrbold"/>
    <w:basedOn w:val="Normal"/>
    <w:rsid w:val="00F274DB"/>
    <w:pPr>
      <w:spacing w:before="280" w:after="280"/>
      <w:jc w:val="left"/>
    </w:pPr>
    <w:rPr>
      <w:szCs w:val="24"/>
      <w:lang w:val="en-US" w:eastAsia="ar-SA"/>
    </w:rPr>
  </w:style>
  <w:style w:type="paragraph" w:customStyle="1" w:styleId="patvirtinta">
    <w:name w:val="patvirtinta"/>
    <w:basedOn w:val="Normal"/>
    <w:rsid w:val="00F274DB"/>
    <w:pPr>
      <w:spacing w:before="280" w:after="280"/>
      <w:jc w:val="left"/>
    </w:pPr>
    <w:rPr>
      <w:szCs w:val="24"/>
      <w:lang w:val="en-US" w:eastAsia="ar-SA"/>
    </w:rPr>
  </w:style>
  <w:style w:type="paragraph" w:customStyle="1" w:styleId="Literatrossraoantrat1">
    <w:name w:val="Literatūros sąrašo antraštė1"/>
    <w:basedOn w:val="Normal"/>
    <w:next w:val="Normal"/>
    <w:rsid w:val="00F274DB"/>
    <w:pPr>
      <w:spacing w:before="120"/>
      <w:jc w:val="left"/>
    </w:pPr>
    <w:rPr>
      <w:rFonts w:ascii="Arial" w:hAnsi="Arial"/>
      <w:b/>
      <w:szCs w:val="24"/>
      <w:lang w:val="en-US" w:eastAsia="ar-SA"/>
    </w:rPr>
  </w:style>
  <w:style w:type="paragraph" w:customStyle="1" w:styleId="Framecontents">
    <w:name w:val="Frame contents"/>
    <w:basedOn w:val="BodyText0"/>
    <w:rsid w:val="00F274DB"/>
    <w:pPr>
      <w:spacing w:after="120"/>
    </w:pPr>
    <w:rPr>
      <w:lang w:val="en-GB" w:eastAsia="ar-SA"/>
    </w:rPr>
  </w:style>
  <w:style w:type="numbering" w:customStyle="1" w:styleId="WW8Num1">
    <w:name w:val="WW8Num1"/>
    <w:basedOn w:val="NoList"/>
    <w:rsid w:val="00F274DB"/>
    <w:pPr>
      <w:numPr>
        <w:numId w:val="4"/>
      </w:numPr>
    </w:pPr>
  </w:style>
  <w:style w:type="paragraph" w:customStyle="1" w:styleId="Textbodyindent">
    <w:name w:val="Text body indent"/>
    <w:basedOn w:val="Standard"/>
    <w:rsid w:val="00F274DB"/>
    <w:pPr>
      <w:widowControl/>
      <w:suppressAutoHyphens w:val="0"/>
      <w:spacing w:line="360" w:lineRule="auto"/>
      <w:ind w:firstLine="720"/>
    </w:pPr>
    <w:rPr>
      <w:rFonts w:ascii="Arial" w:eastAsia="Times New Roman" w:hAnsi="Arial" w:cs="Arial"/>
      <w:lang w:bidi="ar-SA"/>
    </w:rPr>
  </w:style>
  <w:style w:type="numbering" w:customStyle="1" w:styleId="WW8Num3">
    <w:name w:val="WW8Num3"/>
    <w:basedOn w:val="NoList"/>
    <w:rsid w:val="00F274DB"/>
    <w:pPr>
      <w:numPr>
        <w:numId w:val="5"/>
      </w:numPr>
    </w:pPr>
  </w:style>
  <w:style w:type="paragraph" w:styleId="TOCHeading">
    <w:name w:val="TOC Heading"/>
    <w:basedOn w:val="Heading1"/>
    <w:next w:val="Normal"/>
    <w:uiPriority w:val="39"/>
    <w:unhideWhenUsed/>
    <w:qFormat/>
    <w:rsid w:val="00F274DB"/>
    <w:pPr>
      <w:spacing w:line="259" w:lineRule="auto"/>
      <w:ind w:left="426"/>
      <w:outlineLvl w:val="9"/>
    </w:pPr>
    <w:rPr>
      <w:lang w:val="en-US"/>
    </w:rPr>
  </w:style>
  <w:style w:type="paragraph" w:styleId="BodyTextIndent2">
    <w:name w:val="Body Text Indent 2"/>
    <w:basedOn w:val="Normal"/>
    <w:link w:val="BodyTextIndent2Char"/>
    <w:unhideWhenUsed/>
    <w:rsid w:val="00F274DB"/>
    <w:pPr>
      <w:widowControl w:val="0"/>
      <w:suppressAutoHyphens/>
      <w:autoSpaceDN w:val="0"/>
      <w:spacing w:after="120" w:line="480" w:lineRule="auto"/>
      <w:ind w:left="283"/>
      <w:jc w:val="left"/>
      <w:textAlignment w:val="baseline"/>
    </w:pPr>
    <w:rPr>
      <w:rFonts w:eastAsia="Arial Unicode MS" w:cs="Mangal"/>
      <w:kern w:val="3"/>
      <w:szCs w:val="21"/>
      <w:lang w:val="en-US" w:eastAsia="zh-CN" w:bidi="hi-IN"/>
    </w:rPr>
  </w:style>
  <w:style w:type="character" w:customStyle="1" w:styleId="BodyTextIndent2Char">
    <w:name w:val="Body Text Indent 2 Char"/>
    <w:basedOn w:val="DefaultParagraphFont"/>
    <w:link w:val="BodyTextIndent2"/>
    <w:rsid w:val="00F274DB"/>
    <w:rPr>
      <w:rFonts w:ascii="Times New Roman" w:eastAsia="Arial Unicode MS" w:hAnsi="Times New Roman" w:cs="Mangal"/>
      <w:kern w:val="3"/>
      <w:sz w:val="24"/>
      <w:szCs w:val="21"/>
      <w:lang w:val="en-US" w:eastAsia="zh-CN" w:bidi="hi-IN"/>
    </w:rPr>
  </w:style>
  <w:style w:type="paragraph" w:styleId="PlainText">
    <w:name w:val="Plain Text"/>
    <w:basedOn w:val="Normal"/>
    <w:link w:val="PlainTextChar"/>
    <w:unhideWhenUsed/>
    <w:rsid w:val="00F274DB"/>
    <w:pPr>
      <w:jc w:val="left"/>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rsid w:val="00F274DB"/>
    <w:rPr>
      <w:rFonts w:ascii="Consolas" w:hAnsi="Consolas"/>
      <w:sz w:val="21"/>
      <w:szCs w:val="21"/>
      <w:lang w:val="en-US"/>
    </w:rPr>
  </w:style>
  <w:style w:type="character" w:customStyle="1" w:styleId="apple-converted-space">
    <w:name w:val="apple-converted-space"/>
    <w:basedOn w:val="DefaultParagraphFont"/>
    <w:rsid w:val="00F274DB"/>
  </w:style>
  <w:style w:type="character" w:customStyle="1" w:styleId="WW8Num3z1">
    <w:name w:val="WW8Num3z1"/>
    <w:rsid w:val="00F274DB"/>
    <w:rPr>
      <w:sz w:val="20"/>
      <w:szCs w:val="20"/>
    </w:rPr>
  </w:style>
  <w:style w:type="character" w:customStyle="1" w:styleId="WW8Num3z6">
    <w:name w:val="WW8Num3z6"/>
    <w:rsid w:val="00F274DB"/>
    <w:rPr>
      <w:rFonts w:ascii="Times New Roman" w:hAnsi="Times New Roman"/>
      <w:b w:val="0"/>
      <w:i w:val="0"/>
      <w:sz w:val="24"/>
      <w:szCs w:val="24"/>
    </w:rPr>
  </w:style>
  <w:style w:type="character" w:customStyle="1" w:styleId="WW8Num14z1">
    <w:name w:val="WW8Num14z1"/>
    <w:rsid w:val="00F274DB"/>
    <w:rPr>
      <w:rFonts w:ascii="Courier New" w:hAnsi="Courier New" w:cs="Courier New"/>
    </w:rPr>
  </w:style>
  <w:style w:type="character" w:customStyle="1" w:styleId="WW8Num14z3">
    <w:name w:val="WW8Num14z3"/>
    <w:rsid w:val="00F274DB"/>
    <w:rPr>
      <w:rFonts w:ascii="Symbol" w:hAnsi="Symbol"/>
    </w:rPr>
  </w:style>
  <w:style w:type="character" w:customStyle="1" w:styleId="WW8Num17z0">
    <w:name w:val="WW8Num17z0"/>
    <w:rsid w:val="00F274DB"/>
    <w:rPr>
      <w:rFonts w:ascii="Times New Roman" w:hAnsi="Times New Roman" w:cs="Times New Roman"/>
    </w:rPr>
  </w:style>
  <w:style w:type="character" w:customStyle="1" w:styleId="WW8Num17z1">
    <w:name w:val="WW8Num17z1"/>
    <w:rsid w:val="00F274DB"/>
    <w:rPr>
      <w:sz w:val="20"/>
      <w:szCs w:val="20"/>
    </w:rPr>
  </w:style>
  <w:style w:type="character" w:customStyle="1" w:styleId="WW8Num17z6">
    <w:name w:val="WW8Num17z6"/>
    <w:rsid w:val="00F274DB"/>
    <w:rPr>
      <w:rFonts w:ascii="Times New Roman" w:hAnsi="Times New Roman"/>
      <w:b w:val="0"/>
      <w:i w:val="0"/>
      <w:sz w:val="24"/>
      <w:szCs w:val="24"/>
    </w:rPr>
  </w:style>
  <w:style w:type="character" w:customStyle="1" w:styleId="WW8Num18z0">
    <w:name w:val="WW8Num18z0"/>
    <w:rsid w:val="00F274DB"/>
    <w:rPr>
      <w:rFonts w:ascii="Arial Narrow" w:hAnsi="Arial Narrow" w:cs="Times New Roman"/>
    </w:rPr>
  </w:style>
  <w:style w:type="character" w:customStyle="1" w:styleId="WW8Num18z1">
    <w:name w:val="WW8Num18z1"/>
    <w:rsid w:val="00F274DB"/>
    <w:rPr>
      <w:sz w:val="20"/>
      <w:szCs w:val="20"/>
    </w:rPr>
  </w:style>
  <w:style w:type="character" w:customStyle="1" w:styleId="WW8Num18z6">
    <w:name w:val="WW8Num18z6"/>
    <w:rsid w:val="00F274DB"/>
    <w:rPr>
      <w:rFonts w:ascii="Times New Roman" w:hAnsi="Times New Roman"/>
      <w:b w:val="0"/>
      <w:i w:val="0"/>
      <w:sz w:val="24"/>
      <w:szCs w:val="24"/>
    </w:rPr>
  </w:style>
  <w:style w:type="character" w:customStyle="1" w:styleId="BodyTextIndent3Char">
    <w:name w:val="Body Text Indent 3 Char"/>
    <w:rsid w:val="00F274DB"/>
    <w:rPr>
      <w:rFonts w:eastAsia="Batang"/>
      <w:sz w:val="16"/>
      <w:szCs w:val="16"/>
    </w:rPr>
  </w:style>
  <w:style w:type="character" w:customStyle="1" w:styleId="FontStyle50">
    <w:name w:val="Font Style50"/>
    <w:rsid w:val="00F274DB"/>
    <w:rPr>
      <w:rFonts w:ascii="Times New Roman" w:hAnsi="Times New Roman" w:cs="Times New Roman"/>
      <w:sz w:val="22"/>
      <w:szCs w:val="22"/>
    </w:rPr>
  </w:style>
  <w:style w:type="paragraph" w:customStyle="1" w:styleId="Antrat1">
    <w:name w:val="Antraštė1"/>
    <w:basedOn w:val="Normal"/>
    <w:next w:val="BodyText0"/>
    <w:rsid w:val="00F274DB"/>
    <w:pPr>
      <w:keepNext/>
      <w:spacing w:before="240" w:after="120"/>
      <w:jc w:val="left"/>
    </w:pPr>
    <w:rPr>
      <w:rFonts w:ascii="Arial" w:eastAsia="MS Mincho" w:hAnsi="Arial" w:cs="Tahoma"/>
      <w:sz w:val="28"/>
      <w:szCs w:val="28"/>
      <w:lang w:val="en-US" w:eastAsia="ar-SA"/>
    </w:rPr>
  </w:style>
  <w:style w:type="paragraph" w:customStyle="1" w:styleId="Pavadinimas1">
    <w:name w:val="Pavadinimas1"/>
    <w:basedOn w:val="Normal"/>
    <w:rsid w:val="00F274DB"/>
    <w:pPr>
      <w:suppressLineNumbers/>
      <w:spacing w:before="120" w:after="120"/>
      <w:jc w:val="left"/>
    </w:pPr>
    <w:rPr>
      <w:rFonts w:eastAsia="Batang" w:cs="Tahoma"/>
      <w:i/>
      <w:iCs/>
      <w:szCs w:val="24"/>
      <w:lang w:val="en-US" w:eastAsia="ar-SA"/>
    </w:rPr>
  </w:style>
  <w:style w:type="paragraph" w:customStyle="1" w:styleId="Rodykl">
    <w:name w:val="Rodyklė"/>
    <w:basedOn w:val="Normal"/>
    <w:rsid w:val="00F274DB"/>
    <w:pPr>
      <w:suppressLineNumbers/>
      <w:jc w:val="left"/>
    </w:pPr>
    <w:rPr>
      <w:rFonts w:eastAsia="Batang" w:cs="Tahoma"/>
      <w:szCs w:val="24"/>
      <w:lang w:val="en-US" w:eastAsia="ar-SA"/>
    </w:rPr>
  </w:style>
  <w:style w:type="paragraph" w:styleId="BodyTextIndent3">
    <w:name w:val="Body Text Indent 3"/>
    <w:basedOn w:val="Normal"/>
    <w:link w:val="BodyTextIndent3Char1"/>
    <w:rsid w:val="00F274DB"/>
    <w:pPr>
      <w:spacing w:after="120"/>
      <w:ind w:left="283"/>
      <w:jc w:val="left"/>
    </w:pPr>
    <w:rPr>
      <w:rFonts w:eastAsia="Batang"/>
      <w:sz w:val="16"/>
      <w:szCs w:val="16"/>
      <w:lang w:val="en-US" w:eastAsia="ar-SA"/>
    </w:rPr>
  </w:style>
  <w:style w:type="character" w:customStyle="1" w:styleId="BodyTextIndent3Char1">
    <w:name w:val="Body Text Indent 3 Char1"/>
    <w:basedOn w:val="DefaultParagraphFont"/>
    <w:link w:val="BodyTextIndent3"/>
    <w:rsid w:val="00F274DB"/>
    <w:rPr>
      <w:rFonts w:ascii="Times New Roman" w:eastAsia="Batang" w:hAnsi="Times New Roman" w:cs="Times New Roman"/>
      <w:sz w:val="16"/>
      <w:szCs w:val="16"/>
      <w:lang w:val="en-US" w:eastAsia="ar-SA"/>
    </w:rPr>
  </w:style>
  <w:style w:type="paragraph" w:customStyle="1" w:styleId="Style40">
    <w:name w:val="Style40"/>
    <w:basedOn w:val="Normal"/>
    <w:uiPriority w:val="99"/>
    <w:rsid w:val="00F274DB"/>
    <w:pPr>
      <w:widowControl w:val="0"/>
      <w:autoSpaceDE w:val="0"/>
      <w:spacing w:line="285" w:lineRule="exact"/>
      <w:ind w:firstLine="420"/>
      <w:jc w:val="left"/>
    </w:pPr>
    <w:rPr>
      <w:szCs w:val="24"/>
      <w:lang w:val="en-US" w:eastAsia="ar-SA"/>
    </w:rPr>
  </w:style>
  <w:style w:type="paragraph" w:customStyle="1" w:styleId="Lentelsturinys">
    <w:name w:val="Lentelės turinys"/>
    <w:basedOn w:val="Normal"/>
    <w:rsid w:val="00F274DB"/>
    <w:pPr>
      <w:suppressLineNumbers/>
      <w:jc w:val="left"/>
    </w:pPr>
    <w:rPr>
      <w:rFonts w:eastAsia="Batang"/>
      <w:szCs w:val="24"/>
      <w:lang w:val="en-US" w:eastAsia="ar-SA"/>
    </w:rPr>
  </w:style>
  <w:style w:type="paragraph" w:customStyle="1" w:styleId="Lentelsantrat">
    <w:name w:val="Lentelės antraštė"/>
    <w:basedOn w:val="Lentelsturinys"/>
    <w:rsid w:val="00F274DB"/>
    <w:pPr>
      <w:jc w:val="center"/>
    </w:pPr>
    <w:rPr>
      <w:b/>
      <w:bCs/>
    </w:rPr>
  </w:style>
  <w:style w:type="paragraph" w:customStyle="1" w:styleId="Pagrindinistekstas3">
    <w:name w:val="Pagrindinis tekstas3"/>
    <w:rsid w:val="00F274DB"/>
    <w:pPr>
      <w:autoSpaceDE w:val="0"/>
      <w:autoSpaceDN w:val="0"/>
      <w:adjustRightInd w:val="0"/>
      <w:ind w:firstLine="312"/>
      <w:jc w:val="both"/>
    </w:pPr>
    <w:rPr>
      <w:rFonts w:ascii="TimesLT" w:eastAsia="Times New Roman" w:hAnsi="TimesLT" w:cs="Times New Roman"/>
      <w:szCs w:val="20"/>
      <w:lang w:val="en-US"/>
    </w:rPr>
  </w:style>
  <w:style w:type="paragraph" w:styleId="BodyText21">
    <w:name w:val="Body Text 2"/>
    <w:basedOn w:val="Normal"/>
    <w:link w:val="BodyText2Char"/>
    <w:rsid w:val="00F274DB"/>
    <w:pPr>
      <w:overflowPunct w:val="0"/>
      <w:autoSpaceDE w:val="0"/>
      <w:autoSpaceDN w:val="0"/>
      <w:adjustRightInd w:val="0"/>
      <w:spacing w:after="120" w:line="480" w:lineRule="auto"/>
      <w:ind w:firstLine="720"/>
      <w:jc w:val="left"/>
      <w:textAlignment w:val="baseline"/>
    </w:pPr>
    <w:rPr>
      <w:rFonts w:ascii="Arial" w:hAnsi="Arial"/>
      <w:szCs w:val="24"/>
      <w:lang w:val="x-none"/>
    </w:rPr>
  </w:style>
  <w:style w:type="character" w:customStyle="1" w:styleId="BodyText2Char">
    <w:name w:val="Body Text 2 Char"/>
    <w:basedOn w:val="DefaultParagraphFont"/>
    <w:link w:val="BodyText21"/>
    <w:rsid w:val="00F274DB"/>
    <w:rPr>
      <w:rFonts w:ascii="Arial" w:eastAsia="Times New Roman" w:hAnsi="Arial" w:cs="Times New Roman"/>
      <w:sz w:val="24"/>
      <w:szCs w:val="24"/>
      <w:lang w:val="x-none"/>
    </w:rPr>
  </w:style>
  <w:style w:type="paragraph" w:customStyle="1" w:styleId="DefaultStyle">
    <w:name w:val="Default Style"/>
    <w:rsid w:val="00F274DB"/>
    <w:pPr>
      <w:widowControl w:val="0"/>
      <w:suppressAutoHyphens/>
      <w:overflowPunct w:val="0"/>
      <w:spacing w:after="160" w:line="259" w:lineRule="auto"/>
      <w:textAlignment w:val="baseline"/>
    </w:pPr>
    <w:rPr>
      <w:rFonts w:ascii="Times New Roman" w:eastAsia="Arial Unicode MS" w:hAnsi="Times New Roman" w:cs="Tahoma"/>
      <w:color w:val="00000A"/>
      <w:sz w:val="24"/>
      <w:szCs w:val="24"/>
      <w:lang w:eastAsia="zh-CN" w:bidi="hi-IN"/>
    </w:rPr>
  </w:style>
  <w:style w:type="character" w:customStyle="1" w:styleId="InternetLink0">
    <w:name w:val="Internet Link"/>
    <w:rsid w:val="00F274DB"/>
    <w:rPr>
      <w:color w:val="000080"/>
      <w:u w:val="single"/>
    </w:rPr>
  </w:style>
  <w:style w:type="character" w:customStyle="1" w:styleId="ListLabel1">
    <w:name w:val="ListLabel 1"/>
    <w:rsid w:val="00F274DB"/>
    <w:rPr>
      <w:rFonts w:eastAsia="Times New Roman" w:cs="Times New Roman"/>
    </w:rPr>
  </w:style>
  <w:style w:type="character" w:customStyle="1" w:styleId="ListLabel2">
    <w:name w:val="ListLabel 2"/>
    <w:rsid w:val="00F274DB"/>
    <w:rPr>
      <w:rFonts w:cs="Courier New"/>
    </w:rPr>
  </w:style>
  <w:style w:type="character" w:customStyle="1" w:styleId="ListLabel3">
    <w:name w:val="ListLabel 3"/>
    <w:rsid w:val="00F274DB"/>
    <w:rPr>
      <w:color w:val="00000A"/>
    </w:rPr>
  </w:style>
  <w:style w:type="character" w:customStyle="1" w:styleId="ListLabel4">
    <w:name w:val="ListLabel 4"/>
    <w:rsid w:val="00F274DB"/>
    <w:rPr>
      <w:rFonts w:eastAsia="Calibri" w:cs="Times New Roman"/>
    </w:rPr>
  </w:style>
  <w:style w:type="character" w:customStyle="1" w:styleId="ListLabel5">
    <w:name w:val="ListLabel 5"/>
    <w:rsid w:val="00F274DB"/>
    <w:rPr>
      <w:rFonts w:eastAsia="OpenSymbol" w:cs="OpenSymbol"/>
    </w:rPr>
  </w:style>
  <w:style w:type="character" w:customStyle="1" w:styleId="WW8Num5z0">
    <w:name w:val="WW8Num5z0"/>
    <w:rsid w:val="00F274DB"/>
    <w:rPr>
      <w:rFonts w:ascii="Times New Roman" w:eastAsia="Times New Roman" w:hAnsi="Times New Roman" w:cs="Times New Roman"/>
    </w:rPr>
  </w:style>
  <w:style w:type="character" w:customStyle="1" w:styleId="WW8Num7z0">
    <w:name w:val="WW8Num7z0"/>
    <w:rsid w:val="00F274DB"/>
    <w:rPr>
      <w:rFonts w:ascii="Times New Roman" w:eastAsia="Times New Roman" w:hAnsi="Times New Roman" w:cs="Times New Roman"/>
    </w:rPr>
  </w:style>
  <w:style w:type="character" w:customStyle="1" w:styleId="WW8Num7z1">
    <w:name w:val="WW8Num7z1"/>
    <w:rsid w:val="00F274DB"/>
    <w:rPr>
      <w:rFonts w:ascii="OpenSymbol;Arial Unicode MS" w:hAnsi="OpenSymbol;Arial Unicode MS" w:cs="OpenSymbol;Arial Unicode MS"/>
    </w:rPr>
  </w:style>
  <w:style w:type="character" w:customStyle="1" w:styleId="FontStyle39">
    <w:name w:val="Font Style39"/>
    <w:rsid w:val="00F274DB"/>
    <w:rPr>
      <w:rFonts w:ascii="Times New Roman" w:hAnsi="Times New Roman" w:cs="Times New Roman"/>
      <w:sz w:val="22"/>
      <w:szCs w:val="22"/>
    </w:rPr>
  </w:style>
  <w:style w:type="character" w:customStyle="1" w:styleId="WW8Num4z1">
    <w:name w:val="WW8Num4z1"/>
    <w:rsid w:val="00F274DB"/>
    <w:rPr>
      <w:rFonts w:ascii="OpenSymbol;Arial Unicode MS" w:hAnsi="OpenSymbol;Arial Unicode MS" w:cs="OpenSymbol;Arial Unicode MS"/>
    </w:rPr>
  </w:style>
  <w:style w:type="character" w:customStyle="1" w:styleId="WW8Num4z6">
    <w:name w:val="WW8Num4z6"/>
    <w:rsid w:val="00F274DB"/>
    <w:rPr>
      <w:rFonts w:ascii="Times New Roman" w:hAnsi="Times New Roman" w:cs="Times New Roman"/>
      <w:b w:val="0"/>
      <w:i w:val="0"/>
      <w:sz w:val="24"/>
      <w:szCs w:val="24"/>
    </w:rPr>
  </w:style>
  <w:style w:type="character" w:customStyle="1" w:styleId="WW8Num9z1">
    <w:name w:val="WW8Num9z1"/>
    <w:rsid w:val="00F274DB"/>
    <w:rPr>
      <w:rFonts w:ascii="OpenSymbol;Arial Unicode MS" w:hAnsi="OpenSymbol;Arial Unicode MS" w:cs="OpenSymbol;Arial Unicode MS"/>
    </w:rPr>
  </w:style>
  <w:style w:type="character" w:customStyle="1" w:styleId="WW8Num3z2">
    <w:name w:val="WW8Num3z2"/>
    <w:rsid w:val="00F274DB"/>
    <w:rPr>
      <w:rFonts w:ascii="Wingdings" w:hAnsi="Wingdings" w:cs="Wingdings"/>
    </w:rPr>
  </w:style>
  <w:style w:type="character" w:customStyle="1" w:styleId="WW8Num3z3">
    <w:name w:val="WW8Num3z3"/>
    <w:rsid w:val="00F274DB"/>
    <w:rPr>
      <w:rFonts w:ascii="Symbol" w:hAnsi="Symbol" w:cs="Symbol"/>
    </w:rPr>
  </w:style>
  <w:style w:type="character" w:customStyle="1" w:styleId="WW8Num3z4">
    <w:name w:val="WW8Num3z4"/>
    <w:rsid w:val="00F274DB"/>
    <w:rPr>
      <w:rFonts w:ascii="Courier New" w:hAnsi="Courier New" w:cs="Courier New"/>
    </w:rPr>
  </w:style>
  <w:style w:type="character" w:customStyle="1" w:styleId="WW8Num12z0">
    <w:name w:val="WW8Num12z0"/>
    <w:rsid w:val="00F274DB"/>
    <w:rPr>
      <w:rFonts w:ascii="Arial Narrow" w:hAnsi="Arial Narrow" w:cs="Times New Roman"/>
      <w:sz w:val="24"/>
      <w:szCs w:val="24"/>
    </w:rPr>
  </w:style>
  <w:style w:type="character" w:customStyle="1" w:styleId="WW8Num12z1">
    <w:name w:val="WW8Num12z1"/>
    <w:rsid w:val="00F274DB"/>
    <w:rPr>
      <w:sz w:val="20"/>
      <w:szCs w:val="20"/>
    </w:rPr>
  </w:style>
  <w:style w:type="character" w:customStyle="1" w:styleId="ListLabel6">
    <w:name w:val="ListLabel 6"/>
    <w:rsid w:val="00F274DB"/>
    <w:rPr>
      <w:rFonts w:cs="Times New Roman"/>
    </w:rPr>
  </w:style>
  <w:style w:type="character" w:customStyle="1" w:styleId="ListLabel7">
    <w:name w:val="ListLabel 7"/>
    <w:rsid w:val="00F274DB"/>
    <w:rPr>
      <w:rFonts w:cs="Symbol"/>
    </w:rPr>
  </w:style>
  <w:style w:type="character" w:customStyle="1" w:styleId="ListLabel8">
    <w:name w:val="ListLabel 8"/>
    <w:rsid w:val="00F274DB"/>
    <w:rPr>
      <w:rFonts w:cs="OpenSymbol"/>
    </w:rPr>
  </w:style>
  <w:style w:type="character" w:customStyle="1" w:styleId="ListLabel9">
    <w:name w:val="ListLabel 9"/>
    <w:rsid w:val="00F274DB"/>
    <w:rPr>
      <w:sz w:val="24"/>
      <w:szCs w:val="24"/>
    </w:rPr>
  </w:style>
  <w:style w:type="character" w:customStyle="1" w:styleId="ListLabel10">
    <w:name w:val="ListLabel 10"/>
    <w:rsid w:val="00F274DB"/>
    <w:rPr>
      <w:b w:val="0"/>
      <w:i w:val="0"/>
      <w:sz w:val="24"/>
      <w:szCs w:val="24"/>
    </w:rPr>
  </w:style>
  <w:style w:type="character" w:customStyle="1" w:styleId="ListLabel11">
    <w:name w:val="ListLabel 11"/>
    <w:rsid w:val="00F274DB"/>
    <w:rPr>
      <w:rFonts w:cs="Symbol"/>
      <w:sz w:val="24"/>
      <w:szCs w:val="24"/>
    </w:rPr>
  </w:style>
  <w:style w:type="character" w:customStyle="1" w:styleId="ListLabel12">
    <w:name w:val="ListLabel 12"/>
    <w:rsid w:val="00F274DB"/>
    <w:rPr>
      <w:rFonts w:cs="Wingdings"/>
    </w:rPr>
  </w:style>
  <w:style w:type="character" w:customStyle="1" w:styleId="ListLabel13">
    <w:name w:val="ListLabel 13"/>
    <w:rsid w:val="00F274DB"/>
    <w:rPr>
      <w:rFonts w:cs="Courier New"/>
    </w:rPr>
  </w:style>
  <w:style w:type="character" w:customStyle="1" w:styleId="ListLabel14">
    <w:name w:val="ListLabel 14"/>
    <w:rsid w:val="00F274DB"/>
    <w:rPr>
      <w:rFonts w:cs="OpenSymbol"/>
      <w:sz w:val="20"/>
      <w:szCs w:val="20"/>
    </w:rPr>
  </w:style>
  <w:style w:type="character" w:customStyle="1" w:styleId="ListLabel15">
    <w:name w:val="ListLabel 15"/>
    <w:rsid w:val="00F274DB"/>
    <w:rPr>
      <w:rFonts w:cs="Times New Roman"/>
    </w:rPr>
  </w:style>
  <w:style w:type="character" w:customStyle="1" w:styleId="ListLabel16">
    <w:name w:val="ListLabel 16"/>
    <w:rsid w:val="00F274DB"/>
    <w:rPr>
      <w:rFonts w:cs="Symbol"/>
    </w:rPr>
  </w:style>
  <w:style w:type="character" w:customStyle="1" w:styleId="ListLabel17">
    <w:name w:val="ListLabel 17"/>
    <w:rsid w:val="00F274DB"/>
    <w:rPr>
      <w:rFonts w:cs="OpenSymbol"/>
    </w:rPr>
  </w:style>
  <w:style w:type="character" w:customStyle="1" w:styleId="ListLabel18">
    <w:name w:val="ListLabel 18"/>
    <w:rsid w:val="00F274DB"/>
    <w:rPr>
      <w:sz w:val="24"/>
      <w:szCs w:val="24"/>
    </w:rPr>
  </w:style>
  <w:style w:type="character" w:customStyle="1" w:styleId="ListLabel19">
    <w:name w:val="ListLabel 19"/>
    <w:rsid w:val="00F274DB"/>
    <w:rPr>
      <w:b w:val="0"/>
      <w:i w:val="0"/>
      <w:sz w:val="24"/>
      <w:szCs w:val="24"/>
    </w:rPr>
  </w:style>
  <w:style w:type="character" w:customStyle="1" w:styleId="ListLabel20">
    <w:name w:val="ListLabel 20"/>
    <w:rsid w:val="00F274DB"/>
    <w:rPr>
      <w:rFonts w:cs="Symbol"/>
      <w:sz w:val="24"/>
      <w:szCs w:val="24"/>
    </w:rPr>
  </w:style>
  <w:style w:type="character" w:customStyle="1" w:styleId="ListLabel21">
    <w:name w:val="ListLabel 21"/>
    <w:rsid w:val="00F274DB"/>
    <w:rPr>
      <w:rFonts w:cs="Wingdings"/>
    </w:rPr>
  </w:style>
  <w:style w:type="character" w:customStyle="1" w:styleId="ListLabel22">
    <w:name w:val="ListLabel 22"/>
    <w:rsid w:val="00F274DB"/>
    <w:rPr>
      <w:rFonts w:cs="Courier New"/>
    </w:rPr>
  </w:style>
  <w:style w:type="character" w:customStyle="1" w:styleId="ListLabel23">
    <w:name w:val="ListLabel 23"/>
    <w:rsid w:val="00F274DB"/>
    <w:rPr>
      <w:rFonts w:cs="OpenSymbol"/>
      <w:sz w:val="20"/>
      <w:szCs w:val="20"/>
    </w:rPr>
  </w:style>
  <w:style w:type="character" w:customStyle="1" w:styleId="ListLabel24">
    <w:name w:val="ListLabel 24"/>
    <w:rsid w:val="00F274DB"/>
    <w:rPr>
      <w:rFonts w:cs="Times New Roman"/>
    </w:rPr>
  </w:style>
  <w:style w:type="character" w:customStyle="1" w:styleId="ListLabel25">
    <w:name w:val="ListLabel 25"/>
    <w:rsid w:val="00F274DB"/>
    <w:rPr>
      <w:rFonts w:cs="Symbol"/>
    </w:rPr>
  </w:style>
  <w:style w:type="character" w:customStyle="1" w:styleId="ListLabel26">
    <w:name w:val="ListLabel 26"/>
    <w:rsid w:val="00F274DB"/>
    <w:rPr>
      <w:rFonts w:cs="OpenSymbol"/>
    </w:rPr>
  </w:style>
  <w:style w:type="character" w:customStyle="1" w:styleId="ListLabel27">
    <w:name w:val="ListLabel 27"/>
    <w:rsid w:val="00F274DB"/>
    <w:rPr>
      <w:sz w:val="24"/>
      <w:szCs w:val="24"/>
    </w:rPr>
  </w:style>
  <w:style w:type="character" w:customStyle="1" w:styleId="ListLabel28">
    <w:name w:val="ListLabel 28"/>
    <w:rsid w:val="00F274DB"/>
    <w:rPr>
      <w:b w:val="0"/>
      <w:i w:val="0"/>
      <w:sz w:val="24"/>
      <w:szCs w:val="24"/>
    </w:rPr>
  </w:style>
  <w:style w:type="character" w:customStyle="1" w:styleId="ListLabel29">
    <w:name w:val="ListLabel 29"/>
    <w:rsid w:val="00F274DB"/>
    <w:rPr>
      <w:rFonts w:cs="Symbol"/>
      <w:sz w:val="24"/>
      <w:szCs w:val="24"/>
    </w:rPr>
  </w:style>
  <w:style w:type="character" w:customStyle="1" w:styleId="ListLabel30">
    <w:name w:val="ListLabel 30"/>
    <w:rsid w:val="00F274DB"/>
    <w:rPr>
      <w:rFonts w:cs="Wingdings"/>
    </w:rPr>
  </w:style>
  <w:style w:type="character" w:customStyle="1" w:styleId="ListLabel31">
    <w:name w:val="ListLabel 31"/>
    <w:rsid w:val="00F274DB"/>
    <w:rPr>
      <w:rFonts w:cs="Courier New"/>
    </w:rPr>
  </w:style>
  <w:style w:type="character" w:customStyle="1" w:styleId="ListLabel32">
    <w:name w:val="ListLabel 32"/>
    <w:rsid w:val="00F274DB"/>
    <w:rPr>
      <w:rFonts w:cs="OpenSymbol"/>
      <w:sz w:val="20"/>
      <w:szCs w:val="20"/>
    </w:rPr>
  </w:style>
  <w:style w:type="paragraph" w:customStyle="1" w:styleId="TextBody0">
    <w:name w:val="Text Body"/>
    <w:basedOn w:val="DefaultStyle"/>
    <w:rsid w:val="00F274DB"/>
    <w:pPr>
      <w:spacing w:after="120"/>
    </w:pPr>
  </w:style>
  <w:style w:type="paragraph" w:customStyle="1" w:styleId="WW-Textbody">
    <w:name w:val="WW-Text body"/>
    <w:basedOn w:val="DefaultStyle"/>
    <w:rsid w:val="00F274DB"/>
    <w:pPr>
      <w:spacing w:after="120"/>
    </w:pPr>
  </w:style>
  <w:style w:type="paragraph" w:customStyle="1" w:styleId="Style9">
    <w:name w:val="Style9"/>
    <w:basedOn w:val="DefaultStyle"/>
    <w:rsid w:val="00F274DB"/>
    <w:pPr>
      <w:jc w:val="both"/>
    </w:pPr>
    <w:rPr>
      <w:rFonts w:eastAsia="Times New Roman"/>
    </w:rPr>
  </w:style>
  <w:style w:type="paragraph" w:customStyle="1" w:styleId="Style14">
    <w:name w:val="Style14"/>
    <w:basedOn w:val="DefaultStyle"/>
    <w:rsid w:val="00F274DB"/>
    <w:pPr>
      <w:spacing w:line="285" w:lineRule="exact"/>
      <w:ind w:firstLine="420"/>
      <w:jc w:val="both"/>
    </w:pPr>
    <w:rPr>
      <w:rFonts w:eastAsia="Times New Roman"/>
    </w:rPr>
  </w:style>
  <w:style w:type="paragraph" w:customStyle="1" w:styleId="Style30">
    <w:name w:val="Style30"/>
    <w:basedOn w:val="DefaultStyle"/>
    <w:rsid w:val="00F274DB"/>
    <w:pPr>
      <w:spacing w:line="278" w:lineRule="exact"/>
      <w:ind w:firstLine="420"/>
      <w:jc w:val="both"/>
    </w:pPr>
    <w:rPr>
      <w:rFonts w:eastAsia="Times New Roman"/>
    </w:rPr>
  </w:style>
  <w:style w:type="paragraph" w:customStyle="1" w:styleId="prastasis">
    <w:name w:val="Áprastasis"/>
    <w:basedOn w:val="DefaultStyle"/>
    <w:rsid w:val="00F274DB"/>
    <w:rPr>
      <w:rFonts w:eastAsia="Lucida Sans Unicode"/>
      <w:lang w:val="en-US"/>
    </w:rPr>
  </w:style>
  <w:style w:type="paragraph" w:customStyle="1" w:styleId="Heading51">
    <w:name w:val="Heading 51"/>
    <w:basedOn w:val="Normal"/>
    <w:next w:val="Normal"/>
    <w:unhideWhenUsed/>
    <w:qFormat/>
    <w:rsid w:val="00F274DB"/>
    <w:pPr>
      <w:keepNext/>
      <w:keepLines/>
      <w:spacing w:before="200"/>
      <w:jc w:val="left"/>
      <w:outlineLvl w:val="4"/>
    </w:pPr>
    <w:rPr>
      <w:rFonts w:ascii="Cambria" w:hAnsi="Cambria"/>
      <w:color w:val="243F60"/>
      <w:szCs w:val="24"/>
      <w:lang w:val="en-US"/>
    </w:rPr>
  </w:style>
  <w:style w:type="numbering" w:customStyle="1" w:styleId="NoList1">
    <w:name w:val="No List1"/>
    <w:next w:val="NoList"/>
    <w:uiPriority w:val="99"/>
    <w:semiHidden/>
    <w:unhideWhenUsed/>
    <w:rsid w:val="00F274DB"/>
  </w:style>
  <w:style w:type="character" w:customStyle="1" w:styleId="Heading5Char1">
    <w:name w:val="Heading 5 Char1"/>
    <w:uiPriority w:val="9"/>
    <w:semiHidden/>
    <w:rsid w:val="00F274DB"/>
    <w:rPr>
      <w:rFonts w:ascii="Calibri" w:eastAsia="Times New Roman" w:hAnsi="Calibri" w:cs="Times New Roman"/>
      <w:b/>
      <w:bCs/>
      <w:i/>
      <w:iCs/>
      <w:sz w:val="26"/>
      <w:szCs w:val="26"/>
      <w:lang w:eastAsia="ar-SA"/>
    </w:rPr>
  </w:style>
  <w:style w:type="paragraph" w:customStyle="1" w:styleId="Paprtekstas">
    <w:name w:val="Papr. tekstas"/>
    <w:basedOn w:val="Normal"/>
    <w:qFormat/>
    <w:rsid w:val="00F274DB"/>
    <w:pPr>
      <w:spacing w:line="276" w:lineRule="auto"/>
      <w:ind w:firstLine="709"/>
      <w:jc w:val="left"/>
    </w:pPr>
    <w:rPr>
      <w:rFonts w:ascii="Arial" w:eastAsia="Calibri" w:hAnsi="Arial" w:cs="Arial"/>
      <w:sz w:val="20"/>
      <w:szCs w:val="24"/>
      <w:lang w:val="en-US" w:eastAsia="lt-LT"/>
    </w:rPr>
  </w:style>
  <w:style w:type="paragraph" w:customStyle="1" w:styleId="2LVL">
    <w:name w:val="2 LVL"/>
    <w:basedOn w:val="Normal"/>
    <w:qFormat/>
    <w:rsid w:val="00F274DB"/>
    <w:pPr>
      <w:keepNext/>
      <w:spacing w:before="120" w:after="120" w:line="276" w:lineRule="auto"/>
      <w:jc w:val="left"/>
    </w:pPr>
    <w:rPr>
      <w:rFonts w:ascii="Arial" w:hAnsi="Arial"/>
      <w:b/>
      <w:sz w:val="20"/>
      <w:szCs w:val="24"/>
      <w:lang w:val="en-US"/>
    </w:rPr>
  </w:style>
  <w:style w:type="paragraph" w:customStyle="1" w:styleId="3LVL">
    <w:name w:val="3 LVL"/>
    <w:basedOn w:val="2LVL"/>
    <w:qFormat/>
    <w:rsid w:val="00F274DB"/>
    <w:pPr>
      <w:ind w:left="720"/>
    </w:pPr>
  </w:style>
  <w:style w:type="numbering" w:customStyle="1" w:styleId="Sraonra1">
    <w:name w:val="Sąrašo nėra1"/>
    <w:next w:val="NoList"/>
    <w:uiPriority w:val="99"/>
    <w:semiHidden/>
    <w:unhideWhenUsed/>
    <w:rsid w:val="00F274DB"/>
  </w:style>
  <w:style w:type="character" w:customStyle="1" w:styleId="WW8Num1z3">
    <w:name w:val="WW8Num1z3"/>
    <w:rsid w:val="00F274DB"/>
    <w:rPr>
      <w:rFonts w:ascii="Times New Roman" w:hAnsi="Times New Roman"/>
      <w:b/>
      <w:i w:val="0"/>
      <w:sz w:val="22"/>
    </w:rPr>
  </w:style>
  <w:style w:type="character" w:customStyle="1" w:styleId="WW8Num7z2">
    <w:name w:val="WW8Num7z2"/>
    <w:rsid w:val="00F274DB"/>
    <w:rPr>
      <w:rFonts w:ascii="Wingdings" w:hAnsi="Wingdings"/>
    </w:rPr>
  </w:style>
  <w:style w:type="character" w:customStyle="1" w:styleId="WW8Num7z4">
    <w:name w:val="WW8Num7z4"/>
    <w:rsid w:val="00F274DB"/>
    <w:rPr>
      <w:rFonts w:ascii="Courier New" w:hAnsi="Courier New"/>
    </w:rPr>
  </w:style>
  <w:style w:type="character" w:customStyle="1" w:styleId="WW8Num9z2">
    <w:name w:val="WW8Num9z2"/>
    <w:rsid w:val="00F274DB"/>
    <w:rPr>
      <w:rFonts w:ascii="Wingdings" w:hAnsi="Wingdings"/>
    </w:rPr>
  </w:style>
  <w:style w:type="character" w:customStyle="1" w:styleId="WW8Num9z4">
    <w:name w:val="WW8Num9z4"/>
    <w:rsid w:val="00F274DB"/>
    <w:rPr>
      <w:rFonts w:ascii="Courier New" w:hAnsi="Courier New"/>
    </w:rPr>
  </w:style>
  <w:style w:type="character" w:customStyle="1" w:styleId="WW8Num11z4">
    <w:name w:val="WW8Num11z4"/>
    <w:rsid w:val="00F274DB"/>
    <w:rPr>
      <w:rFonts w:ascii="Courier New" w:hAnsi="Courier New"/>
    </w:rPr>
  </w:style>
  <w:style w:type="character" w:customStyle="1" w:styleId="WW8Num12z2">
    <w:name w:val="WW8Num12z2"/>
    <w:rsid w:val="00F274DB"/>
    <w:rPr>
      <w:rFonts w:ascii="Wingdings" w:hAnsi="Wingdings"/>
    </w:rPr>
  </w:style>
  <w:style w:type="character" w:customStyle="1" w:styleId="WW8Num12z4">
    <w:name w:val="WW8Num12z4"/>
    <w:rsid w:val="00F274DB"/>
    <w:rPr>
      <w:rFonts w:ascii="Courier New" w:hAnsi="Courier New"/>
    </w:rPr>
  </w:style>
  <w:style w:type="character" w:customStyle="1" w:styleId="WW8Num14z2">
    <w:name w:val="WW8Num14z2"/>
    <w:rsid w:val="00F274DB"/>
    <w:rPr>
      <w:rFonts w:ascii="Wingdings" w:hAnsi="Wingdings"/>
    </w:rPr>
  </w:style>
  <w:style w:type="character" w:customStyle="1" w:styleId="WW8Num14z4">
    <w:name w:val="WW8Num14z4"/>
    <w:rsid w:val="00F274DB"/>
    <w:rPr>
      <w:rFonts w:ascii="Courier New" w:hAnsi="Courier New"/>
    </w:rPr>
  </w:style>
  <w:style w:type="character" w:customStyle="1" w:styleId="WW8Num1z1">
    <w:name w:val="WW8Num1z1"/>
    <w:rsid w:val="00F274DB"/>
    <w:rPr>
      <w:rFonts w:ascii="Courier New" w:hAnsi="Courier New"/>
    </w:rPr>
  </w:style>
  <w:style w:type="character" w:customStyle="1" w:styleId="WW8Num1z2">
    <w:name w:val="WW8Num1z2"/>
    <w:rsid w:val="00F274DB"/>
    <w:rPr>
      <w:rFonts w:ascii="Wingdings" w:hAnsi="Wingdings"/>
    </w:rPr>
  </w:style>
  <w:style w:type="character" w:customStyle="1" w:styleId="WW8Num2z1">
    <w:name w:val="WW8Num2z1"/>
    <w:rsid w:val="00F274DB"/>
    <w:rPr>
      <w:rFonts w:ascii="Courier New" w:hAnsi="Courier New"/>
    </w:rPr>
  </w:style>
  <w:style w:type="character" w:customStyle="1" w:styleId="WW8Num2z2">
    <w:name w:val="WW8Num2z2"/>
    <w:rsid w:val="00F274DB"/>
    <w:rPr>
      <w:rFonts w:ascii="Wingdings" w:hAnsi="Wingdings"/>
    </w:rPr>
  </w:style>
  <w:style w:type="character" w:customStyle="1" w:styleId="WW8Num2z3">
    <w:name w:val="WW8Num2z3"/>
    <w:rsid w:val="00F274DB"/>
    <w:rPr>
      <w:rFonts w:ascii="Symbol" w:hAnsi="Symbol"/>
    </w:rPr>
  </w:style>
  <w:style w:type="character" w:customStyle="1" w:styleId="WW8Num4z2">
    <w:name w:val="WW8Num4z2"/>
    <w:rsid w:val="00F274DB"/>
    <w:rPr>
      <w:rFonts w:ascii="Wingdings" w:hAnsi="Wingdings"/>
    </w:rPr>
  </w:style>
  <w:style w:type="character" w:customStyle="1" w:styleId="WW8Num6z2">
    <w:name w:val="WW8Num6z2"/>
    <w:rsid w:val="00F274DB"/>
    <w:rPr>
      <w:rFonts w:ascii="Wingdings" w:hAnsi="Wingdings"/>
    </w:rPr>
  </w:style>
  <w:style w:type="character" w:customStyle="1" w:styleId="WW8Num6z4">
    <w:name w:val="WW8Num6z4"/>
    <w:rsid w:val="00F274DB"/>
    <w:rPr>
      <w:rFonts w:ascii="Courier New" w:hAnsi="Courier New"/>
    </w:rPr>
  </w:style>
  <w:style w:type="character" w:customStyle="1" w:styleId="WW8Num7z3">
    <w:name w:val="WW8Num7z3"/>
    <w:rsid w:val="00F274DB"/>
    <w:rPr>
      <w:rFonts w:ascii="Times New Roman" w:hAnsi="Times New Roman"/>
      <w:b/>
      <w:i w:val="0"/>
      <w:sz w:val="22"/>
    </w:rPr>
  </w:style>
  <w:style w:type="character" w:customStyle="1" w:styleId="WW8Num16z4">
    <w:name w:val="WW8Num16z4"/>
    <w:rsid w:val="00F274DB"/>
    <w:rPr>
      <w:rFonts w:ascii="Courier New" w:hAnsi="Courier New"/>
    </w:rPr>
  </w:style>
  <w:style w:type="character" w:customStyle="1" w:styleId="WW8Num17z2">
    <w:name w:val="WW8Num17z2"/>
    <w:rsid w:val="00F274DB"/>
    <w:rPr>
      <w:rFonts w:ascii="Wingdings" w:hAnsi="Wingdings"/>
    </w:rPr>
  </w:style>
  <w:style w:type="character" w:customStyle="1" w:styleId="WW8Num19z2">
    <w:name w:val="WW8Num19z2"/>
    <w:rsid w:val="00F274DB"/>
    <w:rPr>
      <w:rFonts w:ascii="Wingdings" w:hAnsi="Wingdings"/>
    </w:rPr>
  </w:style>
  <w:style w:type="character" w:customStyle="1" w:styleId="WW8Num20z0">
    <w:name w:val="WW8Num20z0"/>
    <w:rsid w:val="00F274DB"/>
    <w:rPr>
      <w:rFonts w:ascii="Symbol" w:hAnsi="Symbol"/>
    </w:rPr>
  </w:style>
  <w:style w:type="character" w:customStyle="1" w:styleId="WW8Num20z1">
    <w:name w:val="WW8Num20z1"/>
    <w:rsid w:val="00F274DB"/>
    <w:rPr>
      <w:rFonts w:ascii="Courier New" w:hAnsi="Courier New"/>
    </w:rPr>
  </w:style>
  <w:style w:type="character" w:customStyle="1" w:styleId="WW8Num20z2">
    <w:name w:val="WW8Num20z2"/>
    <w:rsid w:val="00F274DB"/>
    <w:rPr>
      <w:rFonts w:ascii="Wingdings" w:hAnsi="Wingdings"/>
    </w:rPr>
  </w:style>
  <w:style w:type="character" w:customStyle="1" w:styleId="WW8Num21z0">
    <w:name w:val="WW8Num21z0"/>
    <w:rsid w:val="00F274DB"/>
    <w:rPr>
      <w:rFonts w:ascii="Symbol" w:hAnsi="Symbol"/>
    </w:rPr>
  </w:style>
  <w:style w:type="character" w:customStyle="1" w:styleId="WW8NumSt19z0">
    <w:name w:val="WW8NumSt19z0"/>
    <w:rsid w:val="00F274DB"/>
    <w:rPr>
      <w:rFonts w:ascii="HelveticaLT" w:hAnsi="HelveticaLT"/>
      <w:b/>
      <w:i w:val="0"/>
      <w:sz w:val="22"/>
      <w:u w:val="none"/>
    </w:rPr>
  </w:style>
  <w:style w:type="character" w:customStyle="1" w:styleId="WW-DefaultParagraphFont">
    <w:name w:val="WW-Default Paragraph Font"/>
    <w:rsid w:val="00F274DB"/>
  </w:style>
  <w:style w:type="character" w:customStyle="1" w:styleId="enkleliai">
    <w:name w:val="Ženkleliai"/>
    <w:rsid w:val="00F274DB"/>
    <w:rPr>
      <w:rFonts w:ascii="Arial Narrow" w:eastAsia="Times New Roman" w:hAnsi="Arial Narrow" w:cs="Times New Roman"/>
      <w:b/>
      <w:bCs/>
      <w:color w:val="auto"/>
      <w:sz w:val="22"/>
      <w:szCs w:val="20"/>
      <w:lang w:val="lt-LT" w:eastAsia="ar-SA" w:bidi="ar-SA"/>
    </w:rPr>
  </w:style>
  <w:style w:type="paragraph" w:styleId="ListNumber">
    <w:name w:val="List Number"/>
    <w:basedOn w:val="Normal"/>
    <w:rsid w:val="00F274DB"/>
    <w:pPr>
      <w:suppressAutoHyphens/>
      <w:spacing w:before="60" w:after="60"/>
      <w:ind w:left="720" w:hanging="720"/>
      <w:jc w:val="left"/>
    </w:pPr>
    <w:rPr>
      <w:rFonts w:ascii="Arial" w:hAnsi="Arial"/>
      <w:sz w:val="20"/>
      <w:szCs w:val="24"/>
      <w:lang w:val="en-GB" w:eastAsia="lt-LT"/>
    </w:rPr>
  </w:style>
  <w:style w:type="paragraph" w:styleId="BodyText30">
    <w:name w:val="Body Text 3"/>
    <w:basedOn w:val="Normal"/>
    <w:link w:val="BodyText3Char"/>
    <w:rsid w:val="00F274DB"/>
    <w:pPr>
      <w:shd w:val="clear" w:color="auto" w:fill="FFFFFF"/>
      <w:suppressAutoHyphens/>
      <w:ind w:right="883"/>
      <w:jc w:val="center"/>
    </w:pPr>
    <w:rPr>
      <w:rFonts w:ascii="Arial" w:hAnsi="Arial"/>
      <w:b/>
      <w:bCs/>
      <w:color w:val="000000"/>
      <w:szCs w:val="24"/>
      <w:lang w:val="en-US" w:eastAsia="lt-LT"/>
    </w:rPr>
  </w:style>
  <w:style w:type="character" w:customStyle="1" w:styleId="BodyText3Char">
    <w:name w:val="Body Text 3 Char"/>
    <w:basedOn w:val="DefaultParagraphFont"/>
    <w:link w:val="BodyText30"/>
    <w:rsid w:val="00F274DB"/>
    <w:rPr>
      <w:rFonts w:ascii="Arial" w:eastAsia="Times New Roman" w:hAnsi="Arial" w:cs="Times New Roman"/>
      <w:b/>
      <w:bCs/>
      <w:color w:val="000000"/>
      <w:sz w:val="24"/>
      <w:szCs w:val="24"/>
      <w:shd w:val="clear" w:color="auto" w:fill="FFFFFF"/>
      <w:lang w:val="en-US" w:eastAsia="lt-LT"/>
    </w:rPr>
  </w:style>
  <w:style w:type="paragraph" w:styleId="TableofFigures">
    <w:name w:val="table of figures"/>
    <w:basedOn w:val="Normal"/>
    <w:next w:val="Normal"/>
    <w:rsid w:val="00F274DB"/>
    <w:pPr>
      <w:suppressAutoHyphens/>
      <w:ind w:left="440" w:hanging="440"/>
      <w:jc w:val="left"/>
    </w:pPr>
    <w:rPr>
      <w:rFonts w:ascii="Arial" w:hAnsi="Arial"/>
      <w:sz w:val="20"/>
      <w:szCs w:val="24"/>
      <w:lang w:val="en-US" w:eastAsia="lt-LT"/>
    </w:rPr>
  </w:style>
  <w:style w:type="paragraph" w:styleId="ListBullet">
    <w:name w:val="List Bullet"/>
    <w:basedOn w:val="Normal"/>
    <w:rsid w:val="00F274DB"/>
    <w:pPr>
      <w:tabs>
        <w:tab w:val="left" w:pos="360"/>
        <w:tab w:val="left" w:pos="720"/>
      </w:tabs>
      <w:suppressAutoHyphens/>
      <w:jc w:val="left"/>
    </w:pPr>
    <w:rPr>
      <w:rFonts w:ascii="HelveticaLT" w:hAnsi="HelveticaLT"/>
      <w:b/>
      <w:sz w:val="20"/>
      <w:szCs w:val="24"/>
      <w:lang w:val="en-US" w:eastAsia="lt-LT"/>
    </w:rPr>
  </w:style>
  <w:style w:type="paragraph" w:customStyle="1" w:styleId="Kadroturinys">
    <w:name w:val="Kadro turinys"/>
    <w:basedOn w:val="BodyText0"/>
    <w:rsid w:val="00F274DB"/>
    <w:pPr>
      <w:tabs>
        <w:tab w:val="left" w:pos="1304"/>
        <w:tab w:val="left" w:pos="9526"/>
      </w:tabs>
      <w:suppressAutoHyphens/>
    </w:pPr>
    <w:rPr>
      <w:rFonts w:ascii="TimesLT" w:hAnsi="TimesLT"/>
      <w:sz w:val="20"/>
      <w:lang w:eastAsia="lt-LT"/>
    </w:rPr>
  </w:style>
  <w:style w:type="table" w:customStyle="1" w:styleId="Lentelstinklelis1">
    <w:name w:val="Lentelės tinklelis1"/>
    <w:basedOn w:val="TableGrid2"/>
    <w:next w:val="TableGrid"/>
    <w:uiPriority w:val="39"/>
    <w:locked/>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HELVETIKA">
    <w:name w:val="HELVETIKA"/>
    <w:rsid w:val="00F274DB"/>
    <w:pPr>
      <w:suppressAutoHyphens/>
      <w:jc w:val="center"/>
    </w:pPr>
    <w:rPr>
      <w:rFonts w:ascii="HelveticaLT Condensed Light" w:eastAsia="Times New Roman" w:hAnsi="HelveticaLT Condensed Light" w:cs="Times New Roman"/>
      <w:sz w:val="22"/>
      <w:lang w:val="ru-RU" w:eastAsia="ar-SA"/>
    </w:rPr>
  </w:style>
  <w:style w:type="table" w:styleId="TableGrid50">
    <w:name w:val="Table Grid 5"/>
    <w:basedOn w:val="TableNormal"/>
    <w:rsid w:val="00F274DB"/>
    <w:pPr>
      <w:suppressAutoHyphens/>
    </w:pPr>
    <w:rPr>
      <w:rFonts w:ascii="Times New Roman" w:eastAsia="Times New Roman" w:hAnsi="Times New Roman" w:cs="Times New Roman"/>
      <w:szCs w:val="20"/>
      <w:lang w:eastAsia="lt-L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NumerosLista">
    <w:name w:val="Numeros Lista"/>
    <w:basedOn w:val="Normal"/>
    <w:rsid w:val="00F274DB"/>
    <w:pPr>
      <w:widowControl w:val="0"/>
      <w:numPr>
        <w:numId w:val="6"/>
      </w:numPr>
      <w:tabs>
        <w:tab w:val="clear" w:pos="1134"/>
      </w:tabs>
      <w:suppressAutoHyphens/>
      <w:spacing w:before="120" w:after="120" w:line="264" w:lineRule="auto"/>
      <w:ind w:left="0" w:firstLine="0"/>
      <w:jc w:val="left"/>
    </w:pPr>
    <w:rPr>
      <w:rFonts w:ascii="Arial" w:hAnsi="Arial" w:cs="Arial"/>
      <w:sz w:val="20"/>
      <w:szCs w:val="24"/>
      <w:lang w:val="es-ES" w:eastAsia="es-ES"/>
    </w:rPr>
  </w:style>
  <w:style w:type="paragraph" w:styleId="List2">
    <w:name w:val="List 2"/>
    <w:basedOn w:val="Normal"/>
    <w:rsid w:val="00F274DB"/>
    <w:pPr>
      <w:widowControl w:val="0"/>
      <w:numPr>
        <w:ilvl w:val="1"/>
        <w:numId w:val="6"/>
      </w:numPr>
      <w:tabs>
        <w:tab w:val="clear" w:pos="1531"/>
      </w:tabs>
      <w:suppressAutoHyphens/>
      <w:spacing w:before="120" w:after="120" w:line="264" w:lineRule="auto"/>
      <w:ind w:left="0" w:firstLine="0"/>
      <w:jc w:val="left"/>
    </w:pPr>
    <w:rPr>
      <w:rFonts w:ascii="Arial" w:hAnsi="Arial" w:cs="Arial"/>
      <w:sz w:val="20"/>
      <w:szCs w:val="24"/>
      <w:lang w:val="es-ES" w:eastAsia="es-ES"/>
    </w:rPr>
  </w:style>
  <w:style w:type="paragraph" w:styleId="List3">
    <w:name w:val="List 3"/>
    <w:basedOn w:val="Normal"/>
    <w:rsid w:val="00F274DB"/>
    <w:pPr>
      <w:widowControl w:val="0"/>
      <w:numPr>
        <w:ilvl w:val="2"/>
        <w:numId w:val="6"/>
      </w:numPr>
      <w:tabs>
        <w:tab w:val="clear" w:pos="1871"/>
      </w:tabs>
      <w:suppressAutoHyphens/>
      <w:spacing w:before="120" w:after="120" w:line="264" w:lineRule="auto"/>
      <w:ind w:left="0" w:firstLine="0"/>
      <w:jc w:val="left"/>
    </w:pPr>
    <w:rPr>
      <w:rFonts w:ascii="Arial" w:hAnsi="Arial" w:cs="Arial"/>
      <w:sz w:val="20"/>
      <w:szCs w:val="24"/>
      <w:lang w:val="es-ES" w:eastAsia="es-ES"/>
    </w:rPr>
  </w:style>
  <w:style w:type="paragraph" w:styleId="List4">
    <w:name w:val="List 4"/>
    <w:basedOn w:val="Normal"/>
    <w:rsid w:val="00F274DB"/>
    <w:pPr>
      <w:widowControl w:val="0"/>
      <w:numPr>
        <w:ilvl w:val="3"/>
        <w:numId w:val="6"/>
      </w:numPr>
      <w:tabs>
        <w:tab w:val="clear" w:pos="2211"/>
      </w:tabs>
      <w:suppressAutoHyphens/>
      <w:spacing w:before="120" w:after="120" w:line="264" w:lineRule="auto"/>
      <w:ind w:left="0" w:firstLine="0"/>
      <w:jc w:val="left"/>
    </w:pPr>
    <w:rPr>
      <w:rFonts w:ascii="Arial" w:hAnsi="Arial" w:cs="Arial"/>
      <w:sz w:val="20"/>
      <w:szCs w:val="24"/>
      <w:lang w:val="es-ES" w:eastAsia="es-ES"/>
    </w:rPr>
  </w:style>
  <w:style w:type="paragraph" w:styleId="List5">
    <w:name w:val="List 5"/>
    <w:basedOn w:val="Normal"/>
    <w:rsid w:val="00F274DB"/>
    <w:pPr>
      <w:widowControl w:val="0"/>
      <w:numPr>
        <w:ilvl w:val="4"/>
        <w:numId w:val="6"/>
      </w:numPr>
      <w:tabs>
        <w:tab w:val="clear" w:pos="2552"/>
      </w:tabs>
      <w:suppressAutoHyphens/>
      <w:spacing w:before="120" w:after="120" w:line="264" w:lineRule="auto"/>
      <w:ind w:left="0" w:firstLine="0"/>
      <w:jc w:val="left"/>
    </w:pPr>
    <w:rPr>
      <w:rFonts w:ascii="Arial" w:hAnsi="Arial" w:cs="Arial"/>
      <w:sz w:val="20"/>
      <w:szCs w:val="24"/>
      <w:lang w:val="es-ES" w:eastAsia="es-ES"/>
    </w:rPr>
  </w:style>
  <w:style w:type="paragraph" w:customStyle="1" w:styleId="Lista6">
    <w:name w:val="Lista 6"/>
    <w:basedOn w:val="Normal"/>
    <w:rsid w:val="00F274DB"/>
    <w:pPr>
      <w:widowControl w:val="0"/>
      <w:numPr>
        <w:ilvl w:val="5"/>
        <w:numId w:val="6"/>
      </w:numPr>
      <w:tabs>
        <w:tab w:val="clear" w:pos="3062"/>
      </w:tabs>
      <w:suppressAutoHyphens/>
      <w:spacing w:before="120" w:after="120" w:line="264" w:lineRule="auto"/>
      <w:ind w:left="0" w:firstLine="0"/>
      <w:jc w:val="left"/>
    </w:pPr>
    <w:rPr>
      <w:rFonts w:ascii="Arial" w:hAnsi="Arial" w:cs="Arial"/>
      <w:sz w:val="20"/>
      <w:szCs w:val="24"/>
      <w:lang w:val="es-ES" w:eastAsia="es-ES"/>
    </w:rPr>
  </w:style>
  <w:style w:type="paragraph" w:customStyle="1" w:styleId="Lista7">
    <w:name w:val="Lista 7"/>
    <w:basedOn w:val="Normal"/>
    <w:rsid w:val="00F274DB"/>
    <w:pPr>
      <w:widowControl w:val="0"/>
      <w:numPr>
        <w:ilvl w:val="6"/>
        <w:numId w:val="6"/>
      </w:numPr>
      <w:tabs>
        <w:tab w:val="clear" w:pos="3629"/>
      </w:tabs>
      <w:suppressAutoHyphens/>
      <w:spacing w:before="120" w:after="120" w:line="264" w:lineRule="auto"/>
      <w:ind w:left="0" w:firstLine="0"/>
      <w:jc w:val="left"/>
    </w:pPr>
    <w:rPr>
      <w:rFonts w:ascii="Arial" w:hAnsi="Arial" w:cs="Arial"/>
      <w:sz w:val="20"/>
      <w:szCs w:val="24"/>
      <w:lang w:val="es-ES" w:eastAsia="es-ES"/>
    </w:rPr>
  </w:style>
  <w:style w:type="paragraph" w:customStyle="1" w:styleId="Lista8">
    <w:name w:val="Lista 8"/>
    <w:basedOn w:val="Normal"/>
    <w:rsid w:val="00F274DB"/>
    <w:pPr>
      <w:widowControl w:val="0"/>
      <w:numPr>
        <w:ilvl w:val="7"/>
        <w:numId w:val="6"/>
      </w:numPr>
      <w:tabs>
        <w:tab w:val="clear" w:pos="3856"/>
      </w:tabs>
      <w:suppressAutoHyphens/>
      <w:spacing w:before="120" w:after="120" w:line="264" w:lineRule="auto"/>
      <w:ind w:left="0" w:firstLine="0"/>
      <w:jc w:val="left"/>
    </w:pPr>
    <w:rPr>
      <w:rFonts w:ascii="Arial" w:hAnsi="Arial" w:cs="Arial"/>
      <w:sz w:val="20"/>
      <w:szCs w:val="24"/>
      <w:lang w:val="es-ES" w:eastAsia="es-ES"/>
    </w:rPr>
  </w:style>
  <w:style w:type="paragraph" w:customStyle="1" w:styleId="Lista9">
    <w:name w:val="Lista 9"/>
    <w:basedOn w:val="Normal"/>
    <w:rsid w:val="00F274DB"/>
    <w:pPr>
      <w:widowControl w:val="0"/>
      <w:numPr>
        <w:ilvl w:val="8"/>
        <w:numId w:val="6"/>
      </w:numPr>
      <w:tabs>
        <w:tab w:val="clear" w:pos="4309"/>
      </w:tabs>
      <w:suppressAutoHyphens/>
      <w:spacing w:before="120" w:after="120" w:line="264" w:lineRule="auto"/>
      <w:ind w:left="0" w:firstLine="0"/>
      <w:jc w:val="left"/>
    </w:pPr>
    <w:rPr>
      <w:rFonts w:ascii="Arial" w:hAnsi="Arial" w:cs="Arial"/>
      <w:sz w:val="20"/>
      <w:szCs w:val="24"/>
      <w:lang w:val="es-ES" w:eastAsia="es-ES"/>
    </w:rPr>
  </w:style>
  <w:style w:type="paragraph" w:customStyle="1" w:styleId="Normal6">
    <w:name w:val="Normal6"/>
    <w:basedOn w:val="Normal"/>
    <w:rsid w:val="00F274DB"/>
    <w:pPr>
      <w:suppressAutoHyphens/>
      <w:spacing w:line="264" w:lineRule="auto"/>
      <w:jc w:val="left"/>
    </w:pPr>
    <w:rPr>
      <w:rFonts w:ascii="Arial" w:hAnsi="Arial"/>
      <w:sz w:val="20"/>
      <w:szCs w:val="24"/>
      <w:lang w:val="es-ES" w:eastAsia="es-ES"/>
    </w:rPr>
  </w:style>
  <w:style w:type="table" w:customStyle="1" w:styleId="Lentelstinklelis3">
    <w:name w:val="Lentelės tinklelis3"/>
    <w:uiPriority w:val="59"/>
    <w:rsid w:val="00F274DB"/>
    <w:rPr>
      <w:rFonts w:ascii="Times New Roman" w:eastAsia="Times New Roman" w:hAnsi="Times New Roman" w:cs="Times New Roman"/>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99"/>
    <w:rsid w:val="00F274DB"/>
    <w:pPr>
      <w:spacing w:after="200" w:line="276" w:lineRule="auto"/>
      <w:ind w:left="720"/>
      <w:contextualSpacing/>
      <w:jc w:val="left"/>
    </w:pPr>
    <w:rPr>
      <w:rFonts w:ascii="Calibri" w:eastAsia="Calibri" w:hAnsi="Calibri"/>
      <w:sz w:val="22"/>
      <w:szCs w:val="22"/>
      <w:lang w:val="en-US"/>
    </w:rPr>
  </w:style>
  <w:style w:type="paragraph" w:customStyle="1" w:styleId="Heading5numbered">
    <w:name w:val="Heading 5 (numbered)"/>
    <w:basedOn w:val="Heading5"/>
    <w:next w:val="Normal"/>
    <w:uiPriority w:val="99"/>
    <w:rsid w:val="00F274DB"/>
    <w:pPr>
      <w:keepNext w:val="0"/>
      <w:keepLines w:val="0"/>
      <w:numPr>
        <w:ilvl w:val="4"/>
        <w:numId w:val="7"/>
      </w:numPr>
      <w:tabs>
        <w:tab w:val="clear" w:pos="1440"/>
        <w:tab w:val="num" w:pos="360"/>
        <w:tab w:val="num" w:pos="405"/>
        <w:tab w:val="num" w:pos="926"/>
      </w:tabs>
      <w:spacing w:after="120" w:line="276" w:lineRule="auto"/>
      <w:ind w:left="0" w:firstLine="0"/>
    </w:pPr>
    <w:rPr>
      <w:rFonts w:ascii="Cambria" w:eastAsia="Times New Roman" w:hAnsi="Cambria" w:cs="Times New Roman"/>
      <w:b/>
      <w:bCs/>
      <w:i/>
      <w:color w:val="000080"/>
      <w:sz w:val="20"/>
      <w:szCs w:val="20"/>
    </w:rPr>
  </w:style>
  <w:style w:type="paragraph" w:customStyle="1" w:styleId="Lenta">
    <w:name w:val="_Lenta"/>
    <w:basedOn w:val="Normal"/>
    <w:link w:val="LentaChar"/>
    <w:qFormat/>
    <w:rsid w:val="00F274DB"/>
    <w:pPr>
      <w:keepNext/>
      <w:numPr>
        <w:numId w:val="8"/>
      </w:numPr>
      <w:tabs>
        <w:tab w:val="left" w:pos="113"/>
      </w:tabs>
      <w:spacing w:before="120"/>
      <w:ind w:left="0" w:firstLine="0"/>
      <w:jc w:val="left"/>
      <w:outlineLvl w:val="0"/>
    </w:pPr>
    <w:rPr>
      <w:rFonts w:ascii="Arial" w:eastAsia="Calibri" w:hAnsi="Arial" w:cstheme="minorBidi"/>
      <w:sz w:val="18"/>
      <w:szCs w:val="24"/>
      <w:lang w:val="en-US"/>
    </w:rPr>
  </w:style>
  <w:style w:type="character" w:customStyle="1" w:styleId="LentaChar">
    <w:name w:val="_Lenta Char"/>
    <w:basedOn w:val="DefaultParagraphFont"/>
    <w:link w:val="Lenta"/>
    <w:rsid w:val="00F274DB"/>
    <w:rPr>
      <w:rFonts w:ascii="Arial" w:eastAsia="Calibri" w:hAnsi="Arial"/>
      <w:sz w:val="18"/>
      <w:szCs w:val="24"/>
      <w:lang w:val="en-US"/>
    </w:rPr>
  </w:style>
  <w:style w:type="paragraph" w:customStyle="1" w:styleId="PrefaceText">
    <w:name w:val="Preface Text"/>
    <w:basedOn w:val="Normal"/>
    <w:uiPriority w:val="99"/>
    <w:rsid w:val="00F274DB"/>
    <w:pPr>
      <w:keepLines/>
      <w:jc w:val="left"/>
    </w:pPr>
    <w:rPr>
      <w:rFonts w:ascii="Arial" w:hAnsi="Arial"/>
      <w:sz w:val="20"/>
      <w:szCs w:val="24"/>
      <w:lang w:val="fr-FR"/>
    </w:rPr>
  </w:style>
  <w:style w:type="paragraph" w:customStyle="1" w:styleId="pavadinimas10">
    <w:name w:val="pavadinimas1"/>
    <w:basedOn w:val="Normal"/>
    <w:uiPriority w:val="99"/>
    <w:rsid w:val="00F274DB"/>
    <w:pPr>
      <w:spacing w:before="100" w:beforeAutospacing="1" w:after="100" w:afterAutospacing="1"/>
      <w:jc w:val="left"/>
    </w:pPr>
    <w:rPr>
      <w:szCs w:val="24"/>
      <w:lang w:val="en-US" w:eastAsia="lt-LT"/>
    </w:rPr>
  </w:style>
  <w:style w:type="paragraph" w:customStyle="1" w:styleId="Stilius">
    <w:name w:val="Stilius_"/>
    <w:basedOn w:val="Normal"/>
    <w:link w:val="StiliusChar"/>
    <w:qFormat/>
    <w:rsid w:val="00F274DB"/>
    <w:pPr>
      <w:suppressAutoHyphens/>
      <w:jc w:val="left"/>
    </w:pPr>
    <w:rPr>
      <w:rFonts w:ascii="Arial" w:eastAsia="Calibri" w:hAnsi="Arial"/>
      <w:b/>
      <w:sz w:val="20"/>
      <w:szCs w:val="24"/>
      <w:u w:val="single"/>
      <w:lang w:val="en-US" w:eastAsia="lt-LT"/>
    </w:rPr>
  </w:style>
  <w:style w:type="character" w:customStyle="1" w:styleId="Stilius1111Diagrama">
    <w:name w:val="Stilius1.1.1.1 Diagrama"/>
    <w:basedOn w:val="Heading2Char"/>
    <w:link w:val="Stilius1111"/>
    <w:rsid w:val="00F274DB"/>
    <w:rPr>
      <w:rFonts w:ascii="Times New Roman" w:eastAsia="Calibri" w:hAnsi="Times New Roman" w:cs="Arial"/>
      <w:b/>
      <w:bCs/>
      <w:color w:val="000000" w:themeColor="text1"/>
      <w:sz w:val="24"/>
      <w:szCs w:val="20"/>
      <w:lang w:val="en-US" w:eastAsia="lt-LT" w:bidi="hi-IN"/>
    </w:rPr>
  </w:style>
  <w:style w:type="character" w:customStyle="1" w:styleId="StiliusChar">
    <w:name w:val="Stilius_ Char"/>
    <w:basedOn w:val="DefaultParagraphFont"/>
    <w:link w:val="Stilius"/>
    <w:rsid w:val="00F274DB"/>
    <w:rPr>
      <w:rFonts w:ascii="Arial" w:eastAsia="Calibri" w:hAnsi="Arial" w:cs="Times New Roman"/>
      <w:b/>
      <w:szCs w:val="24"/>
      <w:u w:val="single"/>
      <w:lang w:val="en-US" w:eastAsia="lt-LT"/>
    </w:rPr>
  </w:style>
  <w:style w:type="character" w:customStyle="1" w:styleId="notranslate">
    <w:name w:val="notranslate"/>
    <w:basedOn w:val="DefaultParagraphFont"/>
    <w:rsid w:val="00F274DB"/>
  </w:style>
  <w:style w:type="paragraph" w:customStyle="1" w:styleId="StyleHeading3">
    <w:name w:val="Style Heading 3"/>
    <w:aliases w:val="H3 + Arial Narrow 12 pt Justified Left:  025 cm..."/>
    <w:basedOn w:val="Heading3"/>
    <w:rsid w:val="00F274DB"/>
    <w:pPr>
      <w:tabs>
        <w:tab w:val="num" w:pos="1713"/>
      </w:tabs>
      <w:spacing w:before="240" w:after="60" w:line="240" w:lineRule="auto"/>
      <w:ind w:left="1713" w:right="140" w:hanging="720"/>
    </w:pPr>
    <w:rPr>
      <w:rFonts w:ascii="Arial Narrow" w:hAnsi="Arial Narrow"/>
      <w:lang w:eastAsia="en-US"/>
    </w:rPr>
  </w:style>
  <w:style w:type="paragraph" w:customStyle="1" w:styleId="VS">
    <w:name w:val="VS"/>
    <w:basedOn w:val="Normal"/>
    <w:link w:val="VSChar"/>
    <w:rsid w:val="00F274DB"/>
    <w:pPr>
      <w:autoSpaceDE w:val="0"/>
      <w:autoSpaceDN w:val="0"/>
      <w:adjustRightInd w:val="0"/>
      <w:spacing w:line="360" w:lineRule="auto"/>
      <w:ind w:left="360" w:right="305" w:firstLine="360"/>
      <w:jc w:val="left"/>
    </w:pPr>
    <w:rPr>
      <w:rFonts w:ascii="Helvetica" w:hAnsi="Helvetica" w:cs="Arial"/>
      <w:sz w:val="18"/>
      <w:szCs w:val="18"/>
      <w:lang w:val="en-US"/>
    </w:rPr>
  </w:style>
  <w:style w:type="character" w:customStyle="1" w:styleId="VSChar">
    <w:name w:val="VS Char"/>
    <w:basedOn w:val="DefaultParagraphFont"/>
    <w:link w:val="VS"/>
    <w:rsid w:val="00F274DB"/>
    <w:rPr>
      <w:rFonts w:ascii="Helvetica" w:eastAsia="Times New Roman" w:hAnsi="Helvetica" w:cs="Arial"/>
      <w:sz w:val="18"/>
      <w:szCs w:val="18"/>
      <w:lang w:val="en-US"/>
    </w:rPr>
  </w:style>
  <w:style w:type="table" w:customStyle="1" w:styleId="Lentelstinklelis2">
    <w:name w:val="Lentelės tinklelis2"/>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4">
    <w:name w:val="Lentelės tinklelis4"/>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5">
    <w:name w:val="Lentelės tinklelis5"/>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6">
    <w:name w:val="Lentelės tinklelis6"/>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7">
    <w:name w:val="Lentelės tinklelis7"/>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8">
    <w:name w:val="Lentelės tinklelis8"/>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9">
    <w:name w:val="Lentelės tinklelis9"/>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0">
    <w:name w:val="Lentelės tinklelis10"/>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1">
    <w:name w:val="Lentelės tinklelis11"/>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2">
    <w:name w:val="Lentelės tinklelis12"/>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3">
    <w:name w:val="Lentelės tinklelis13"/>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4">
    <w:name w:val="Lentelės tinklelis14"/>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5">
    <w:name w:val="Lentelės tinklelis15"/>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6">
    <w:name w:val="Lentelės tinklelis16"/>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7">
    <w:name w:val="Lentelės tinklelis17"/>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18">
    <w:name w:val="Lentelės tinklelis18"/>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Index7">
    <w:name w:val="index 7"/>
    <w:basedOn w:val="Normal"/>
    <w:next w:val="Normal"/>
    <w:autoRedefine/>
    <w:uiPriority w:val="99"/>
    <w:semiHidden/>
    <w:unhideWhenUsed/>
    <w:rsid w:val="00F274DB"/>
    <w:pPr>
      <w:ind w:left="1680" w:hanging="240"/>
      <w:jc w:val="left"/>
    </w:pPr>
    <w:rPr>
      <w:rFonts w:eastAsiaTheme="minorEastAsia" w:cstheme="minorBidi"/>
      <w:szCs w:val="22"/>
      <w:lang w:val="en-US" w:eastAsia="lt-LT"/>
    </w:rPr>
  </w:style>
  <w:style w:type="paragraph" w:styleId="EndnoteText">
    <w:name w:val="endnote text"/>
    <w:basedOn w:val="Normal"/>
    <w:link w:val="EndnoteTextChar"/>
    <w:uiPriority w:val="99"/>
    <w:semiHidden/>
    <w:unhideWhenUsed/>
    <w:rsid w:val="00F274DB"/>
    <w:pPr>
      <w:ind w:firstLine="567"/>
      <w:jc w:val="left"/>
    </w:pPr>
    <w:rPr>
      <w:rFonts w:eastAsiaTheme="minorEastAsia" w:cstheme="minorBidi"/>
      <w:sz w:val="20"/>
      <w:szCs w:val="24"/>
      <w:lang w:val="en-US" w:eastAsia="lt-LT"/>
    </w:rPr>
  </w:style>
  <w:style w:type="character" w:customStyle="1" w:styleId="EndnoteTextChar">
    <w:name w:val="Endnote Text Char"/>
    <w:basedOn w:val="DefaultParagraphFont"/>
    <w:link w:val="EndnoteText"/>
    <w:uiPriority w:val="99"/>
    <w:semiHidden/>
    <w:rsid w:val="00F274DB"/>
    <w:rPr>
      <w:rFonts w:ascii="Times New Roman" w:eastAsiaTheme="minorEastAsia" w:hAnsi="Times New Roman"/>
      <w:szCs w:val="24"/>
      <w:lang w:val="en-US" w:eastAsia="lt-LT"/>
    </w:rPr>
  </w:style>
  <w:style w:type="character" w:styleId="EndnoteReference">
    <w:name w:val="endnote reference"/>
    <w:basedOn w:val="DefaultParagraphFont"/>
    <w:uiPriority w:val="99"/>
    <w:semiHidden/>
    <w:unhideWhenUsed/>
    <w:rsid w:val="00F274DB"/>
    <w:rPr>
      <w:vertAlign w:val="superscript"/>
    </w:rPr>
  </w:style>
  <w:style w:type="table" w:customStyle="1" w:styleId="Lentelstinklelis22">
    <w:name w:val="Lentelės tinklelis22"/>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entelstinklelis23">
    <w:name w:val="Lentelės tinklelis23"/>
    <w:basedOn w:val="TableGrid2"/>
    <w:next w:val="TableGrid"/>
    <w:uiPriority w:val="39"/>
    <w:rsid w:val="00F274DB"/>
    <w:pPr>
      <w:jc w:val="left"/>
    </w:pPr>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aragraph">
    <w:name w:val="paragraph"/>
    <w:basedOn w:val="Normal"/>
    <w:rsid w:val="00F274DB"/>
    <w:pPr>
      <w:spacing w:before="100" w:beforeAutospacing="1" w:after="100" w:afterAutospacing="1"/>
      <w:jc w:val="left"/>
    </w:pPr>
    <w:rPr>
      <w:szCs w:val="24"/>
      <w:lang w:val="en-US" w:eastAsia="lt-LT"/>
    </w:rPr>
  </w:style>
  <w:style w:type="character" w:customStyle="1" w:styleId="normaltextrun">
    <w:name w:val="normaltextrun"/>
    <w:basedOn w:val="DefaultParagraphFont"/>
    <w:rsid w:val="00F274DB"/>
  </w:style>
  <w:style w:type="character" w:customStyle="1" w:styleId="eop">
    <w:name w:val="eop"/>
    <w:basedOn w:val="DefaultParagraphFont"/>
    <w:rsid w:val="00F274DB"/>
  </w:style>
  <w:style w:type="character" w:styleId="Mention">
    <w:name w:val="Mention"/>
    <w:basedOn w:val="DefaultParagraphFont"/>
    <w:uiPriority w:val="99"/>
    <w:unhideWhenUsed/>
    <w:rsid w:val="00F575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8" ma:contentTypeDescription="Create a new document." ma:contentTypeScope="" ma:versionID="15411a254da100c6bb36f937fe445960">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48bc4e39a290bcd3c3a56fd2cab32dda"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A02A52-9D7B-4EA7-83BB-F145EB310ADB}">
  <ds:schemaRefs>
    <ds:schemaRef ds:uri="http://schemas.openxmlformats.org/officeDocument/2006/bibliography"/>
  </ds:schemaRefs>
</ds:datastoreItem>
</file>

<file path=customXml/itemProps2.xml><?xml version="1.0" encoding="utf-8"?>
<ds:datastoreItem xmlns:ds="http://schemas.openxmlformats.org/officeDocument/2006/customXml" ds:itemID="{CD6CC5DD-311F-42F8-A412-3420400116DD}"/>
</file>

<file path=customXml/itemProps3.xml><?xml version="1.0" encoding="utf-8"?>
<ds:datastoreItem xmlns:ds="http://schemas.openxmlformats.org/officeDocument/2006/customXml" ds:itemID="{98F99F84-6F19-4BCA-9133-62F8F16EFAD3}">
  <ds:schemaRefs>
    <ds:schemaRef ds:uri="http://schemas.microsoft.com/sharepoint/v3/contenttype/forms"/>
  </ds:schemaRefs>
</ds:datastoreItem>
</file>

<file path=customXml/itemProps4.xml><?xml version="1.0" encoding="utf-8"?>
<ds:datastoreItem xmlns:ds="http://schemas.openxmlformats.org/officeDocument/2006/customXml" ds:itemID="{A6B71BAA-08EE-4581-A69E-EABE39C63BB9}">
  <ds:schemaRefs>
    <ds:schemaRef ds:uri="http://schemas.microsoft.com/office/2006/metadata/properties"/>
    <ds:schemaRef ds:uri="http://schemas.microsoft.com/office/infopath/2007/PartnerControls"/>
    <ds:schemaRef ds:uri="6e91fa6a-4890-4ee0-91f8-0047b5fea9fb"/>
    <ds:schemaRef ds:uri="6c22fbb2-78f5-4956-b334-872acd3aae04"/>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6581</Words>
  <Characters>3752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10313</CharactersWithSpaces>
  <SharedDoc>false</SharedDoc>
  <HLinks>
    <vt:vector size="24" baseType="variant">
      <vt:variant>
        <vt:i4>5374077</vt:i4>
      </vt:variant>
      <vt:variant>
        <vt:i4>3</vt:i4>
      </vt:variant>
      <vt:variant>
        <vt:i4>0</vt:i4>
      </vt:variant>
      <vt:variant>
        <vt:i4>5</vt:i4>
      </vt:variant>
      <vt:variant>
        <vt:lpwstr>mailto:eos@vialietuva.lt</vt:lpwstr>
      </vt:variant>
      <vt:variant>
        <vt:lpwstr/>
      </vt:variant>
      <vt:variant>
        <vt:i4>1507357</vt:i4>
      </vt:variant>
      <vt:variant>
        <vt:i4>0</vt:i4>
      </vt:variant>
      <vt:variant>
        <vt:i4>0</vt:i4>
      </vt:variant>
      <vt:variant>
        <vt:i4>5</vt:i4>
      </vt:variant>
      <vt:variant>
        <vt:lpwstr>https://lakd.lt/normatyviniai-dokumentai</vt:lpwstr>
      </vt:variant>
      <vt:variant>
        <vt:lpwstr/>
      </vt:variant>
      <vt:variant>
        <vt:i4>3735629</vt:i4>
      </vt:variant>
      <vt:variant>
        <vt:i4>3</vt:i4>
      </vt:variant>
      <vt:variant>
        <vt:i4>0</vt:i4>
      </vt:variant>
      <vt:variant>
        <vt:i4>5</vt:i4>
      </vt:variant>
      <vt:variant>
        <vt:lpwstr>mailto:lukas.jancauskas@vialietuva.lt</vt:lpwstr>
      </vt:variant>
      <vt:variant>
        <vt:lpwstr/>
      </vt:variant>
      <vt:variant>
        <vt:i4>3735629</vt:i4>
      </vt:variant>
      <vt:variant>
        <vt:i4>0</vt:i4>
      </vt:variant>
      <vt:variant>
        <vt:i4>0</vt:i4>
      </vt:variant>
      <vt:variant>
        <vt:i4>5</vt:i4>
      </vt:variant>
      <vt:variant>
        <vt:lpwstr>mailto:lukas.jancauskas@vialietuva.lt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c:description/>
  <cp:lastModifiedBy>Lukas Jančauskas</cp:lastModifiedBy>
  <cp:revision>2</cp:revision>
  <dcterms:created xsi:type="dcterms:W3CDTF">2026-08-20T07:07:00Z</dcterms:created>
  <dcterms:modified xsi:type="dcterms:W3CDTF">2026-08-26T05:59:00Z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MediaServiceImageTags">
    <vt:lpwstr/>
  </property>
</Properties>
</file>